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28CD7" w14:textId="77777777" w:rsidR="0029190A" w:rsidRDefault="0029190A" w:rsidP="0029190A">
      <w:pPr>
        <w:ind w:left="708" w:hanging="708"/>
      </w:pPr>
      <w:r w:rsidRPr="002970D3">
        <w:rPr>
          <w:noProof/>
          <w:lang w:eastAsia="es-MX"/>
        </w:rPr>
        <w:drawing>
          <wp:anchor distT="0" distB="0" distL="114300" distR="114300" simplePos="0" relativeHeight="251724288" behindDoc="0" locked="0" layoutInCell="1" allowOverlap="1" wp14:anchorId="12B1AF7D" wp14:editId="33EFA34A">
            <wp:simplePos x="0" y="0"/>
            <wp:positionH relativeFrom="column">
              <wp:posOffset>982980</wp:posOffset>
            </wp:positionH>
            <wp:positionV relativeFrom="paragraph">
              <wp:posOffset>-481140</wp:posOffset>
            </wp:positionV>
            <wp:extent cx="3082290" cy="1183005"/>
            <wp:effectExtent l="0" t="0" r="3810" b="0"/>
            <wp:wrapNone/>
            <wp:docPr id="18"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20192" behindDoc="0" locked="0" layoutInCell="1" allowOverlap="1" wp14:anchorId="0BA91E64" wp14:editId="0B58166B">
                <wp:simplePos x="0" y="0"/>
                <wp:positionH relativeFrom="page">
                  <wp:align>left</wp:align>
                </wp:positionH>
                <wp:positionV relativeFrom="paragraph">
                  <wp:posOffset>-1332082</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46E8E4" id="Rectángulo 480" o:spid="_x0000_s1026" style="position:absolute;margin-left:0;margin-top:-104.9pt;width:181.5pt;height:281.1pt;z-index:251720192;visibility:visible;mso-wrap-style:square;mso-wrap-distance-left:9pt;mso-wrap-distance-top:0;mso-wrap-distance-right:9pt;mso-wrap-distance-bottom:0;mso-position-horizontal:left;mso-position-horizontal-relative:page;mso-position-vertical:absolute;mso-position-vertical-relative:text;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&#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" path="m65769,13997l5084260,-1,,6060042,65769,13997xe" stroked="f" strokeweight="2pt">
                <v:fill r:id="rId10" o:title="" opacity="58982f" recolor="t" rotate="t" type="frame"/>
                <v:imagedata grayscale="t"/>
                <v:path arrowok="t" o:connecttype="custom" o:connectlocs="29818,8246;2305050,-1;0,3570167;29818,8246" o:connectangles="0,0,0,0"/>
                <w10:wrap anchorx="page"/>
              </v:shape>
            </w:pict>
          </mc:Fallback>
        </mc:AlternateContent>
      </w:r>
    </w:p>
    <w:p w14:paraId="4FA21AD3" w14:textId="28F4AAD3" w:rsidR="0029190A" w:rsidRPr="00D833BA" w:rsidRDefault="0029190A" w:rsidP="0029190A"/>
    <w:p w14:paraId="18EC0146" w14:textId="12893852" w:rsidR="0029190A" w:rsidRPr="00D833BA" w:rsidRDefault="0029190A" w:rsidP="0029190A"/>
    <w:p w14:paraId="30F98E22" w14:textId="1A9AD4F6" w:rsidR="0029190A" w:rsidRDefault="0029190A" w:rsidP="0029190A"/>
    <w:p w14:paraId="70CE6E90" w14:textId="77777777" w:rsidR="0029190A" w:rsidRPr="00D833BA" w:rsidRDefault="0029190A" w:rsidP="0029190A">
      <w:r w:rsidRPr="002970D3">
        <w:rPr>
          <w:b/>
          <w:bCs/>
          <w:noProof/>
          <w:lang w:eastAsia="es-MX"/>
        </w:rPr>
        <mc:AlternateContent>
          <mc:Choice Requires="wps">
            <w:drawing>
              <wp:anchor distT="0" distB="0" distL="114300" distR="114300" simplePos="0" relativeHeight="251722240" behindDoc="0" locked="0" layoutInCell="1" allowOverlap="1" wp14:anchorId="770E5B64" wp14:editId="4D60B3C1">
                <wp:simplePos x="0" y="0"/>
                <wp:positionH relativeFrom="margin">
                  <wp:posOffset>0</wp:posOffset>
                </wp:positionH>
                <wp:positionV relativeFrom="paragraph">
                  <wp:posOffset>88710</wp:posOffset>
                </wp:positionV>
                <wp:extent cx="5166360" cy="977900"/>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5166360" cy="977900"/>
                        </a:xfrm>
                        <a:prstGeom prst="rect">
                          <a:avLst/>
                        </a:prstGeom>
                        <a:noFill/>
                      </wps:spPr>
                      <wps:txbx>
                        <w:txbxContent>
                          <w:p w14:paraId="65C9FCF9" w14:textId="2EB5FED5" w:rsidR="003D2298" w:rsidRPr="002978B2" w:rsidRDefault="00212B25" w:rsidP="00B43374">
                            <w:pPr>
                              <w:spacing w:line="240" w:lineRule="auto"/>
                              <w:jc w:val="center"/>
                              <w:rPr>
                                <w:rFonts w:ascii="Mestiza" w:hAnsi="Mestiza"/>
                                <w:b/>
                                <w:bCs/>
                                <w:smallCaps/>
                                <w:color w:val="404040" w:themeColor="text1" w:themeTint="BF"/>
                                <w:sz w:val="56"/>
                                <w:szCs w:val="72"/>
                                <w:lang w:val="es-ES"/>
                              </w:rPr>
                            </w:pPr>
                            <w:r>
                              <w:rPr>
                                <w:rFonts w:ascii="Mestiza" w:hAnsi="Mestiza"/>
                                <w:b/>
                                <w:bCs/>
                                <w:smallCaps/>
                                <w:color w:val="404040" w:themeColor="text1" w:themeTint="BF"/>
                                <w:sz w:val="56"/>
                                <w:szCs w:val="72"/>
                                <w:lang w:val="es-ES"/>
                              </w:rPr>
                              <w:t xml:space="preserve">S051 </w:t>
                            </w:r>
                            <w:r w:rsidR="003D2298">
                              <w:rPr>
                                <w:rFonts w:ascii="Mestiza" w:hAnsi="Mestiza"/>
                                <w:b/>
                                <w:bCs/>
                                <w:smallCaps/>
                                <w:color w:val="404040" w:themeColor="text1" w:themeTint="BF"/>
                                <w:sz w:val="56"/>
                                <w:szCs w:val="72"/>
                                <w:lang w:val="es-ES"/>
                              </w:rPr>
                              <w:t>Uniformes Escolares</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770E5B64" id="_x0000_t202" coordsize="21600,21600" o:spt="202" path="m,l,21600r21600,l21600,xe">
                <v:stroke joinstyle="miter"/>
                <v:path gradientshapeok="t" o:connecttype="rect"/>
              </v:shapetype>
              <v:shape id="8 CuadroTexto" o:spid="_x0000_s1026" type="#_x0000_t202" style="position:absolute;left:0;text-align:left;margin-left:0;margin-top:7pt;width:406.8pt;height:77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" filled="f" stroked="f">
                <v:textbox inset="2.16808mm,1.084mm,2.16808mm,1.084mm">
                  <w:txbxContent>
                    <w:p w14:paraId="65C9FCF9" w14:textId="2EB5FED5" w:rsidR="003D2298" w:rsidRPr="002978B2" w:rsidRDefault="00212B25" w:rsidP="00B43374">
                      <w:pPr>
                        <w:spacing w:line="240" w:lineRule="auto"/>
                        <w:jc w:val="center"/>
                        <w:rPr>
                          <w:rFonts w:ascii="Mestiza" w:hAnsi="Mestiza"/>
                          <w:b/>
                          <w:bCs/>
                          <w:smallCaps/>
                          <w:color w:val="404040" w:themeColor="text1" w:themeTint="BF"/>
                          <w:sz w:val="56"/>
                          <w:szCs w:val="72"/>
                          <w:lang w:val="es-ES"/>
                        </w:rPr>
                      </w:pPr>
                      <w:r>
                        <w:rPr>
                          <w:rFonts w:ascii="Mestiza" w:hAnsi="Mestiza"/>
                          <w:b/>
                          <w:bCs/>
                          <w:smallCaps/>
                          <w:color w:val="404040" w:themeColor="text1" w:themeTint="BF"/>
                          <w:sz w:val="56"/>
                          <w:szCs w:val="72"/>
                          <w:lang w:val="es-ES"/>
                        </w:rPr>
                        <w:t xml:space="preserve">S051 </w:t>
                      </w:r>
                      <w:r w:rsidR="003D2298">
                        <w:rPr>
                          <w:rFonts w:ascii="Mestiza" w:hAnsi="Mestiza"/>
                          <w:b/>
                          <w:bCs/>
                          <w:smallCaps/>
                          <w:color w:val="404040" w:themeColor="text1" w:themeTint="BF"/>
                          <w:sz w:val="56"/>
                          <w:szCs w:val="72"/>
                          <w:lang w:val="es-ES"/>
                        </w:rPr>
                        <w:t>Uniformes Escolares</w:t>
                      </w:r>
                    </w:p>
                  </w:txbxContent>
                </v:textbox>
                <w10:wrap anchorx="margin"/>
              </v:shape>
            </w:pict>
          </mc:Fallback>
        </mc:AlternateContent>
      </w:r>
    </w:p>
    <w:p w14:paraId="3A747DB4" w14:textId="64648082" w:rsidR="0029190A" w:rsidRPr="00D833BA" w:rsidRDefault="0029190A" w:rsidP="0029190A"/>
    <w:p w14:paraId="220731BE" w14:textId="77777777" w:rsidR="0029190A" w:rsidRPr="00D833BA" w:rsidRDefault="0029190A" w:rsidP="0029190A"/>
    <w:p w14:paraId="090C0737" w14:textId="0676CD87" w:rsidR="0029190A" w:rsidRPr="00D833BA" w:rsidRDefault="00B43374" w:rsidP="0029190A">
      <w:r w:rsidRPr="002970D3">
        <w:rPr>
          <w:b/>
          <w:bCs/>
          <w:noProof/>
          <w:lang w:eastAsia="es-MX"/>
        </w:rPr>
        <mc:AlternateContent>
          <mc:Choice Requires="wps">
            <w:drawing>
              <wp:anchor distT="0" distB="0" distL="114300" distR="114300" simplePos="0" relativeHeight="251723264" behindDoc="0" locked="0" layoutInCell="1" allowOverlap="1" wp14:anchorId="11FA8B3F" wp14:editId="11DCC563">
                <wp:simplePos x="0" y="0"/>
                <wp:positionH relativeFrom="margin">
                  <wp:posOffset>102870</wp:posOffset>
                </wp:positionH>
                <wp:positionV relativeFrom="paragraph">
                  <wp:posOffset>231141</wp:posOffset>
                </wp:positionV>
                <wp:extent cx="5039360" cy="1009650"/>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1009650"/>
                        </a:xfrm>
                        <a:prstGeom prst="rect">
                          <a:avLst/>
                        </a:prstGeom>
                        <a:noFill/>
                      </wps:spPr>
                      <wps:txbx>
                        <w:txbxContent>
                          <w:p w14:paraId="01B22C4B" w14:textId="7A182F57" w:rsidR="003D2298" w:rsidRPr="004069BB" w:rsidRDefault="003D2298" w:rsidP="0029190A">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Secretaría de Educación Pública y Cultura (SEPyC)</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11FA8B3F" id="10 CuadroTexto" o:spid="_x0000_s1027" type="#_x0000_t202" style="position:absolute;left:0;text-align:left;margin-left:8.1pt;margin-top:18.2pt;width:396.8pt;height:79.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" filled="f" stroked="f">
                <v:textbox inset="2.16808mm,1.084mm,2.16808mm,1.084mm">
                  <w:txbxContent>
                    <w:p w14:paraId="01B22C4B" w14:textId="7A182F57" w:rsidR="003D2298" w:rsidRPr="004069BB" w:rsidRDefault="003D2298" w:rsidP="0029190A">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Secretaría de Educación Pública y Cultura (SEPyC)</w:t>
                      </w:r>
                    </w:p>
                  </w:txbxContent>
                </v:textbox>
                <w10:wrap anchorx="margin"/>
              </v:shape>
            </w:pict>
          </mc:Fallback>
        </mc:AlternateContent>
      </w:r>
    </w:p>
    <w:p w14:paraId="2D7D7D82" w14:textId="2C964C55" w:rsidR="0029190A" w:rsidRPr="00D833BA" w:rsidRDefault="0029190A" w:rsidP="0029190A"/>
    <w:p w14:paraId="4244A45E" w14:textId="4A054915" w:rsidR="0029190A" w:rsidRPr="00D833BA" w:rsidRDefault="0029190A" w:rsidP="0029190A"/>
    <w:p w14:paraId="5E627034" w14:textId="2BF6F2E9" w:rsidR="0029190A" w:rsidRPr="00D833BA" w:rsidRDefault="0029190A" w:rsidP="0029190A"/>
    <w:p w14:paraId="017774BA" w14:textId="68D6AB26" w:rsidR="0029190A" w:rsidRPr="00D833BA" w:rsidRDefault="0029190A" w:rsidP="0029190A"/>
    <w:p w14:paraId="5EC5C462" w14:textId="0E70C0AD" w:rsidR="0029190A" w:rsidRPr="00D833BA" w:rsidRDefault="004020B2" w:rsidP="0029190A">
      <w:r w:rsidRPr="002970D3">
        <w:rPr>
          <w:b/>
          <w:bCs/>
          <w:noProof/>
          <w:lang w:eastAsia="es-MX"/>
        </w:rPr>
        <mc:AlternateContent>
          <mc:Choice Requires="wps">
            <w:drawing>
              <wp:anchor distT="0" distB="0" distL="114300" distR="114300" simplePos="0" relativeHeight="251721216" behindDoc="0" locked="0" layoutInCell="1" allowOverlap="1" wp14:anchorId="06E537AF" wp14:editId="02BCA582">
                <wp:simplePos x="0" y="0"/>
                <wp:positionH relativeFrom="column">
                  <wp:posOffset>-607060</wp:posOffset>
                </wp:positionH>
                <wp:positionV relativeFrom="paragraph">
                  <wp:posOffset>250825</wp:posOffset>
                </wp:positionV>
                <wp:extent cx="6339840" cy="12007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200785"/>
                        </a:xfrm>
                        <a:prstGeom prst="rect">
                          <a:avLst/>
                        </a:prstGeom>
                        <a:noFill/>
                        <a:ln w="9525">
                          <a:noFill/>
                          <a:miter lim="800000"/>
                          <a:headEnd/>
                          <a:tailEnd/>
                        </a:ln>
                      </wps:spPr>
                      <wps:txbx>
                        <w:txbxContent>
                          <w:p w14:paraId="2B59E049" w14:textId="2B44A4C2" w:rsidR="003D2298" w:rsidRPr="004069BB" w:rsidRDefault="003D2298" w:rsidP="0029190A">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w:t>
                            </w:r>
                            <w:r>
                              <w:rPr>
                                <w:rFonts w:ascii="Mestiza" w:hAnsi="Mestiza"/>
                                <w:b/>
                                <w:smallCaps/>
                                <w:color w:val="404040" w:themeColor="text1" w:themeTint="BF"/>
                                <w:sz w:val="50"/>
                                <w:szCs w:val="50"/>
                              </w:rPr>
                              <w:t>Consistencia y Resultados</w:t>
                            </w:r>
                            <w:r w:rsidRPr="004069BB">
                              <w:rPr>
                                <w:rFonts w:ascii="Mestiza" w:hAnsi="Mestiza"/>
                                <w:b/>
                                <w:smallCaps/>
                                <w:color w:val="404040" w:themeColor="text1" w:themeTint="BF"/>
                                <w:sz w:val="50"/>
                                <w:szCs w:val="50"/>
                              </w:rPr>
                              <w:t xml:space="preserve"> </w:t>
                            </w:r>
                          </w:p>
                          <w:p w14:paraId="31FE1C5A" w14:textId="77777777" w:rsidR="003D2298" w:rsidRPr="004069BB" w:rsidRDefault="003D2298" w:rsidP="0029190A">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537AF" id="_x0000_s1028" type="#_x0000_t202" style="position:absolute;left:0;text-align:left;margin-left:-47.8pt;margin-top:19.75pt;width:499.2pt;height:94.5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" filled="f" stroked="f">
                <v:textbox>
                  <w:txbxContent>
                    <w:p w14:paraId="2B59E049" w14:textId="2B44A4C2" w:rsidR="003D2298" w:rsidRPr="004069BB" w:rsidRDefault="003D2298" w:rsidP="0029190A">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w:t>
                      </w:r>
                      <w:r>
                        <w:rPr>
                          <w:rFonts w:ascii="Mestiza" w:hAnsi="Mestiza"/>
                          <w:b/>
                          <w:smallCaps/>
                          <w:color w:val="404040" w:themeColor="text1" w:themeTint="BF"/>
                          <w:sz w:val="50"/>
                          <w:szCs w:val="50"/>
                        </w:rPr>
                        <w:t>Consistencia y Resultados</w:t>
                      </w:r>
                      <w:r w:rsidRPr="004069BB">
                        <w:rPr>
                          <w:rFonts w:ascii="Mestiza" w:hAnsi="Mestiza"/>
                          <w:b/>
                          <w:smallCaps/>
                          <w:color w:val="404040" w:themeColor="text1" w:themeTint="BF"/>
                          <w:sz w:val="50"/>
                          <w:szCs w:val="50"/>
                        </w:rPr>
                        <w:t xml:space="preserve"> </w:t>
                      </w:r>
                    </w:p>
                    <w:p w14:paraId="31FE1C5A" w14:textId="77777777" w:rsidR="003D2298" w:rsidRPr="004069BB" w:rsidRDefault="003D2298" w:rsidP="0029190A">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2022</w:t>
                      </w:r>
                    </w:p>
                  </w:txbxContent>
                </v:textbox>
              </v:shape>
            </w:pict>
          </mc:Fallback>
        </mc:AlternateContent>
      </w:r>
    </w:p>
    <w:p w14:paraId="640BC203" w14:textId="68FDF98C" w:rsidR="0029190A" w:rsidRPr="00D833BA" w:rsidRDefault="0029190A" w:rsidP="0029190A"/>
    <w:p w14:paraId="321ECD4D" w14:textId="6AC464CC" w:rsidR="0029190A" w:rsidRPr="00D833BA" w:rsidRDefault="0029190A" w:rsidP="0029190A"/>
    <w:p w14:paraId="62B6BF23" w14:textId="20A3634C" w:rsidR="0029190A" w:rsidRPr="00D833BA" w:rsidRDefault="0029190A" w:rsidP="0029190A"/>
    <w:p w14:paraId="17CF9C73" w14:textId="7CDDE6B9" w:rsidR="0029190A" w:rsidRPr="00BB4349" w:rsidRDefault="00B43374" w:rsidP="0029190A">
      <w:pPr>
        <w:spacing w:after="160" w:line="259" w:lineRule="auto"/>
        <w:jc w:val="left"/>
        <w:rPr>
          <w:b/>
          <w:color w:val="651D32"/>
          <w:sz w:val="24"/>
        </w:rPr>
        <w:sectPr w:rsidR="0029190A" w:rsidRPr="00BB4349" w:rsidSect="00501F54">
          <w:pgSz w:w="12240" w:h="15840" w:code="1"/>
          <w:pgMar w:top="1701" w:right="1701" w:bottom="1134" w:left="2268" w:header="709" w:footer="1117" w:gutter="0"/>
          <w:pgNumType w:start="1"/>
          <w:cols w:space="708"/>
          <w:titlePg/>
          <w:docGrid w:linePitch="360"/>
        </w:sectPr>
      </w:pPr>
      <w:r>
        <w:rPr>
          <w:noProof/>
          <w:lang w:eastAsia="es-MX"/>
        </w:rPr>
        <mc:AlternateContent>
          <mc:Choice Requires="wpg">
            <w:drawing>
              <wp:anchor distT="0" distB="0" distL="114300" distR="114300" simplePos="0" relativeHeight="251729408" behindDoc="0" locked="0" layoutInCell="1" allowOverlap="1" wp14:anchorId="67E94310" wp14:editId="11E8C30A">
                <wp:simplePos x="0" y="0"/>
                <wp:positionH relativeFrom="column">
                  <wp:posOffset>741045</wp:posOffset>
                </wp:positionH>
                <wp:positionV relativeFrom="paragraph">
                  <wp:posOffset>982980</wp:posOffset>
                </wp:positionV>
                <wp:extent cx="3514725" cy="845820"/>
                <wp:effectExtent l="0" t="0" r="9525" b="0"/>
                <wp:wrapNone/>
                <wp:docPr id="21" name="Grupo 21"/>
                <wp:cNvGraphicFramePr/>
                <a:graphic xmlns:a="http://schemas.openxmlformats.org/drawingml/2006/main">
                  <a:graphicData uri="http://schemas.microsoft.com/office/word/2010/wordprocessingGroup">
                    <wpg:wgp>
                      <wpg:cNvGrpSpPr/>
                      <wpg:grpSpPr>
                        <a:xfrm>
                          <a:off x="0" y="0"/>
                          <a:ext cx="3514725" cy="845820"/>
                          <a:chOff x="0" y="0"/>
                          <a:chExt cx="3514725" cy="845820"/>
                        </a:xfrm>
                      </wpg:grpSpPr>
                      <pic:pic xmlns:pic="http://schemas.openxmlformats.org/drawingml/2006/picture">
                        <pic:nvPicPr>
                          <pic:cNvPr id="40" name="Imagen 40" descr="Obligaciones de Transparencia - SAF"/>
                          <pic:cNvPicPr>
                            <a:picLocks noChangeAspect="1"/>
                          </pic:cNvPicPr>
                        </pic:nvPicPr>
                        <pic:blipFill rotWithShape="1">
                          <a:blip r:embed="rId11">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pic:pic xmlns:pic="http://schemas.openxmlformats.org/drawingml/2006/picture">
                        <pic:nvPicPr>
                          <pic:cNvPr id="19" name="Imagen 19" descr="https://portal.sepyc.gob.mx/Imagenes/logos%20SEPyC%20COLOR%20HORI.png"/>
                          <pic:cNvPicPr>
                            <a:picLocks noChangeAspect="1"/>
                          </pic:cNvPicPr>
                        </pic:nvPicPr>
                        <pic:blipFill rotWithShape="1">
                          <a:blip r:embed="rId12" cstate="print">
                            <a:extLst>
                              <a:ext uri="{28A0092B-C50C-407E-A947-70E740481C1C}">
                                <a14:useLocalDpi xmlns:a14="http://schemas.microsoft.com/office/drawing/2010/main" val="0"/>
                              </a:ext>
                            </a:extLst>
                          </a:blip>
                          <a:srcRect l="28725" t="25927"/>
                          <a:stretch/>
                        </pic:blipFill>
                        <pic:spPr bwMode="auto">
                          <a:xfrm>
                            <a:off x="1990725" y="76200"/>
                            <a:ext cx="1524000" cy="6165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6A5F3F97" id="Grupo 21" o:spid="_x0000_s1026" style="position:absolute;margin-left:58.35pt;margin-top:77.4pt;width:276.75pt;height:66.6pt;z-index:251729408;mso-width-relative:margin" coordsize="35147,8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0" o:spid="_x0000_s1027" type="#_x0000_t75" alt="Obligaciones de Transparencia - SAF" style="position:absolute;width:18256;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">
                  <v:imagedata r:id="rId19" o:title="Obligaciones de Transparencia - SAF" cropleft="15919f" cropright="1f"/>
                  <v:path arrowok="t"/>
                </v:shape>
                <v:shape id="Imagen 19" o:spid="_x0000_s1028" type="#_x0000_t75" alt="https://portal.sepyc.gob.mx/Imagenes/logos%20SEPyC%20COLOR%20HORI.png" style="position:absolute;left:19907;top:762;width:15240;height:6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">
                  <v:imagedata r:id="rId20" o:title="logos%20SEPyC%20COLOR%20HORI" croptop="16992f" cropleft="18825f"/>
                  <v:path arrowok="t"/>
                </v:shape>
              </v:group>
            </w:pict>
          </mc:Fallback>
        </mc:AlternateContent>
      </w:r>
      <w:r w:rsidR="0029190A">
        <w:rPr>
          <w:noProof/>
          <w:lang w:eastAsia="es-MX"/>
        </w:rPr>
        <mc:AlternateContent>
          <mc:Choice Requires="wpg">
            <w:drawing>
              <wp:anchor distT="0" distB="0" distL="114300" distR="114300" simplePos="0" relativeHeight="251725312" behindDoc="0" locked="0" layoutInCell="1" allowOverlap="1" wp14:anchorId="6DEDF5A1" wp14:editId="47EF551A">
                <wp:simplePos x="0" y="0"/>
                <wp:positionH relativeFrom="page">
                  <wp:posOffset>0</wp:posOffset>
                </wp:positionH>
                <wp:positionV relativeFrom="paragraph">
                  <wp:posOffset>2863215</wp:posOffset>
                </wp:positionV>
                <wp:extent cx="7780655" cy="587375"/>
                <wp:effectExtent l="0" t="0" r="10795" b="22225"/>
                <wp:wrapNone/>
                <wp:docPr id="7" name="Grupo 7"/>
                <wp:cNvGraphicFramePr/>
                <a:graphic xmlns:a="http://schemas.openxmlformats.org/drawingml/2006/main">
                  <a:graphicData uri="http://schemas.microsoft.com/office/word/2010/wordprocessingGroup">
                    <wpg:wgp>
                      <wpg:cNvGrpSpPr/>
                      <wpg:grpSpPr>
                        <a:xfrm rot="10800000">
                          <a:off x="0" y="0"/>
                          <a:ext cx="7780655" cy="587375"/>
                          <a:chOff x="0" y="0"/>
                          <a:chExt cx="7781285" cy="143510"/>
                        </a:xfrm>
                      </wpg:grpSpPr>
                      <wps:wsp>
                        <wps:cNvPr id="9"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16"/>
                        <wps:cNvSpPr/>
                        <wps:spPr>
                          <a:xfrm>
                            <a:off x="2618509"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D50EC4" id="Grupo 7" o:spid="_x0000_s1026" style="position:absolute;margin-left:0;margin-top:225.45pt;width:612.65pt;height:46.25pt;rotation:180;z-index:251725312;mso-position-horizontal-relative:page;mso-width-relative:margin;mso-height-relative:mar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" path="m,l2879725,,2565325,143510,,143510,,xe" fillcolor="#959493" strokecolor="white [3212]" strokeweight="1pt">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" path="m283196,l3165099,r,143510l,143510,283196,xe" fillcolor="#423f3d" strokecolor="white [3212]" strokeweight="1p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" path="m311750,l2280287,,2001353,146823,,143510,311750,xe" fillcolor="#6b6a68" strokecolor="white [3212]" strokeweight="1pt">
                  <v:path arrowok="t" o:connecttype="custom" o:connectlocs="317479,0;2322195,0;2038135,143278;0,140045;317479,0" o:connectangles="0,0,0,0,0"/>
                </v:shape>
                <w10:wrap anchorx="page"/>
              </v:group>
            </w:pict>
          </mc:Fallback>
        </mc:AlternateContent>
      </w:r>
      <w:r w:rsidR="0029190A">
        <w:rPr>
          <w:b/>
          <w:color w:val="651D32"/>
          <w:sz w:val="24"/>
        </w:rPr>
        <w:br w:type="page"/>
      </w:r>
      <w:r w:rsidR="0029190A">
        <w:rPr>
          <w:b/>
          <w:bCs/>
          <w:noProof/>
          <w:lang w:eastAsia="es-MX"/>
        </w:rPr>
        <mc:AlternateContent>
          <mc:Choice Requires="wps">
            <w:drawing>
              <wp:anchor distT="0" distB="0" distL="114300" distR="114300" simplePos="0" relativeHeight="251719168" behindDoc="0" locked="0" layoutInCell="1" allowOverlap="1" wp14:anchorId="2FC2D32E" wp14:editId="6718D5A1">
                <wp:simplePos x="0" y="0"/>
                <wp:positionH relativeFrom="column">
                  <wp:posOffset>-1421130</wp:posOffset>
                </wp:positionH>
                <wp:positionV relativeFrom="paragraph">
                  <wp:posOffset>8465911</wp:posOffset>
                </wp:positionV>
                <wp:extent cx="7745730" cy="71755"/>
                <wp:effectExtent l="0" t="0" r="7620" b="4445"/>
                <wp:wrapNone/>
                <wp:docPr id="548" name="481 Rectángulo"/>
                <wp:cNvGraphicFramePr/>
                <a:graphic xmlns:a="http://schemas.openxmlformats.org/drawingml/2006/main">
                  <a:graphicData uri="http://schemas.microsoft.com/office/word/2010/wordprocessingShape">
                    <wps:wsp>
                      <wps:cNvSpPr/>
                      <wps:spPr>
                        <a:xfrm rot="10800000">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B9F1E" id="481 Rectángulo" o:spid="_x0000_s1026" style="position:absolute;margin-left:-111.9pt;margin-top:666.6pt;width:609.9pt;height:5.65pt;rotation:18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" fillcolor="#7f7f7f [1612]" stroked="f" strokeweight="2pt">
                <v:fill color2="white [3212]" rotate="t" focusposition="1,1" focussize="" colors="0 #7f7f7f;24248f #bfbfbf;53084f white" focus="100%" type="gradientRadial"/>
              </v:rect>
            </w:pict>
          </mc:Fallback>
        </mc:AlternateContent>
      </w:r>
      <w:r w:rsidR="0029190A">
        <w:rPr>
          <w:b/>
          <w:bCs/>
          <w:noProof/>
          <w:lang w:eastAsia="es-MX"/>
        </w:rPr>
        <mc:AlternateContent>
          <mc:Choice Requires="wps">
            <w:drawing>
              <wp:anchor distT="0" distB="0" distL="114300" distR="114300" simplePos="0" relativeHeight="251718144" behindDoc="0" locked="0" layoutInCell="1" allowOverlap="1" wp14:anchorId="1FE4FF0E" wp14:editId="3EC87D58">
                <wp:simplePos x="0" y="0"/>
                <wp:positionH relativeFrom="column">
                  <wp:posOffset>-1403985</wp:posOffset>
                </wp:positionH>
                <wp:positionV relativeFrom="paragraph">
                  <wp:posOffset>8540115</wp:posOffset>
                </wp:positionV>
                <wp:extent cx="7745730" cy="71755"/>
                <wp:effectExtent l="0" t="0" r="7620" b="4445"/>
                <wp:wrapNone/>
                <wp:docPr id="547" name="481 Rectángulo"/>
                <wp:cNvGraphicFramePr/>
                <a:graphic xmlns:a="http://schemas.openxmlformats.org/drawingml/2006/main">
                  <a:graphicData uri="http://schemas.microsoft.com/office/word/2010/wordprocessingShape">
                    <wps:wsp>
                      <wps:cNvSpPr/>
                      <wps:spPr>
                        <a:xfrm rot="10800000" flipH="1">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8DC1A" id="481 Rectángulo" o:spid="_x0000_s1026" style="position:absolute;margin-left:-110.55pt;margin-top:672.45pt;width:609.9pt;height:5.65pt;rotation:180;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" fillcolor="#7f7f7f [1612]" stroked="f" strokeweight="2pt">
                <v:fill color2="white [3212]" rotate="t" focusposition="1,1" focussize="" colors="0 #7f7f7f;24248f #bfbfbf;53084f white" focus="100%" type="gradientRadial"/>
              </v:rect>
            </w:pict>
          </mc:Fallback>
        </mc:AlternateContent>
      </w:r>
    </w:p>
    <w:p w14:paraId="77C28BA3" w14:textId="59BAEBCC" w:rsidR="00DE60A6" w:rsidRPr="0014229D" w:rsidRDefault="0014229D" w:rsidP="0014229D">
      <w:pPr>
        <w:pStyle w:val="TtuloTDC"/>
        <w:spacing w:before="0"/>
        <w:jc w:val="center"/>
        <w:rPr>
          <w:rFonts w:ascii="Arial" w:hAnsi="Arial" w:cs="Arial"/>
          <w:szCs w:val="32"/>
        </w:rPr>
      </w:pPr>
      <w:r w:rsidRPr="0014229D">
        <w:rPr>
          <w:rFonts w:ascii="Arial" w:hAnsi="Arial" w:cs="Arial"/>
          <w:szCs w:val="32"/>
        </w:rPr>
        <w:lastRenderedPageBreak/>
        <w:t>Contenido</w:t>
      </w:r>
    </w:p>
    <w:bookmarkStart w:id="0" w:name="_Toc85744596"/>
    <w:bookmarkStart w:id="1" w:name="_Toc85744643"/>
    <w:bookmarkStart w:id="2" w:name="_Toc85744959"/>
    <w:bookmarkStart w:id="3" w:name="_Toc85718802"/>
    <w:bookmarkStart w:id="4" w:name="_Toc85718835"/>
    <w:bookmarkStart w:id="5" w:name="_Toc85719130"/>
    <w:bookmarkStart w:id="6" w:name="_Toc85798212"/>
    <w:bookmarkStart w:id="7" w:name="_Toc85798261"/>
    <w:bookmarkStart w:id="8" w:name="_Toc85799175"/>
    <w:bookmarkStart w:id="9" w:name="_Toc85801012"/>
    <w:bookmarkStart w:id="10" w:name="_Toc86164278"/>
    <w:bookmarkStart w:id="11" w:name="_Toc86164899"/>
    <w:bookmarkStart w:id="12" w:name="_Toc86169285"/>
    <w:bookmarkStart w:id="13" w:name="_Toc86311648"/>
    <w:bookmarkStart w:id="14" w:name="_Toc85545392"/>
    <w:bookmarkStart w:id="15" w:name="_Toc85545439"/>
    <w:bookmarkStart w:id="16" w:name="_Toc85630261"/>
    <w:bookmarkStart w:id="17" w:name="_Toc85630291"/>
    <w:bookmarkStart w:id="18" w:name="_Toc85707979"/>
    <w:bookmarkStart w:id="19" w:name="_Toc85708355"/>
    <w:bookmarkStart w:id="20" w:name="_Toc85711229"/>
    <w:bookmarkStart w:id="21" w:name="_Toc85630281"/>
    <w:bookmarkStart w:id="22" w:name="_Toc85630330"/>
    <w:bookmarkStart w:id="23" w:name="_Toc85708020"/>
    <w:bookmarkStart w:id="24" w:name="_Toc85708395"/>
    <w:bookmarkStart w:id="25" w:name="_Toc85711269"/>
    <w:p w14:paraId="6155AF38" w14:textId="473C3D08" w:rsidR="00212B25" w:rsidRDefault="005C11C4">
      <w:pPr>
        <w:pStyle w:val="TDC1"/>
        <w:tabs>
          <w:tab w:val="right" w:leader="dot" w:pos="8828"/>
        </w:tabs>
        <w:rPr>
          <w:rFonts w:eastAsiaTheme="minorEastAsia" w:cstheme="minorBidi"/>
          <w:b w:val="0"/>
          <w:bCs w:val="0"/>
          <w:caps w:val="0"/>
          <w:noProof/>
          <w:color w:val="auto"/>
          <w:sz w:val="22"/>
          <w:szCs w:val="22"/>
          <w:lang w:eastAsia="es-MX"/>
        </w:rPr>
      </w:pPr>
      <w:r w:rsidRPr="00C4251C">
        <w:rPr>
          <w:rFonts w:ascii="Arial" w:hAnsi="Arial" w:cs="Arial"/>
          <w:b w:val="0"/>
          <w:bCs w:val="0"/>
          <w:caps w:val="0"/>
          <w:lang w:eastAsia="es-MX"/>
        </w:rPr>
        <w:fldChar w:fldCharType="begin"/>
      </w:r>
      <w:r w:rsidRPr="00C4251C">
        <w:rPr>
          <w:rFonts w:ascii="Arial" w:hAnsi="Arial" w:cs="Arial"/>
          <w:b w:val="0"/>
          <w:bCs w:val="0"/>
          <w:caps w:val="0"/>
          <w:lang w:eastAsia="es-MX"/>
        </w:rPr>
        <w:instrText xml:space="preserve"> TOC \o "1-3" \h \z \u </w:instrText>
      </w:r>
      <w:r w:rsidRPr="00C4251C">
        <w:rPr>
          <w:rFonts w:ascii="Arial" w:hAnsi="Arial" w:cs="Arial"/>
          <w:b w:val="0"/>
          <w:bCs w:val="0"/>
          <w:caps w:val="0"/>
          <w:lang w:eastAsia="es-MX"/>
        </w:rPr>
        <w:fldChar w:fldCharType="separate"/>
      </w:r>
      <w:hyperlink w:anchor="_Toc170472931" w:history="1">
        <w:r w:rsidR="00212B25" w:rsidRPr="00135FB4">
          <w:rPr>
            <w:rStyle w:val="Hipervnculo"/>
            <w:noProof/>
          </w:rPr>
          <w:t>Introducción</w:t>
        </w:r>
        <w:r w:rsidR="00212B25">
          <w:rPr>
            <w:noProof/>
            <w:webHidden/>
          </w:rPr>
          <w:tab/>
        </w:r>
        <w:r w:rsidR="00212B25">
          <w:rPr>
            <w:noProof/>
            <w:webHidden/>
          </w:rPr>
          <w:fldChar w:fldCharType="begin"/>
        </w:r>
        <w:r w:rsidR="00212B25">
          <w:rPr>
            <w:noProof/>
            <w:webHidden/>
          </w:rPr>
          <w:instrText xml:space="preserve"> PAGEREF _Toc170472931 \h </w:instrText>
        </w:r>
        <w:r w:rsidR="00212B25">
          <w:rPr>
            <w:noProof/>
            <w:webHidden/>
          </w:rPr>
        </w:r>
        <w:r w:rsidR="00212B25">
          <w:rPr>
            <w:noProof/>
            <w:webHidden/>
          </w:rPr>
          <w:fldChar w:fldCharType="separate"/>
        </w:r>
        <w:r w:rsidR="0063664A">
          <w:rPr>
            <w:noProof/>
            <w:webHidden/>
          </w:rPr>
          <w:t>2</w:t>
        </w:r>
        <w:r w:rsidR="00212B25">
          <w:rPr>
            <w:noProof/>
            <w:webHidden/>
          </w:rPr>
          <w:fldChar w:fldCharType="end"/>
        </w:r>
      </w:hyperlink>
    </w:p>
    <w:p w14:paraId="2F2FDEAC" w14:textId="71A6D176" w:rsidR="00212B25" w:rsidRDefault="00212B25">
      <w:pPr>
        <w:pStyle w:val="TDC1"/>
        <w:tabs>
          <w:tab w:val="right" w:leader="dot" w:pos="8828"/>
        </w:tabs>
        <w:rPr>
          <w:rFonts w:eastAsiaTheme="minorEastAsia" w:cstheme="minorBidi"/>
          <w:b w:val="0"/>
          <w:bCs w:val="0"/>
          <w:caps w:val="0"/>
          <w:noProof/>
          <w:color w:val="auto"/>
          <w:sz w:val="22"/>
          <w:szCs w:val="22"/>
          <w:lang w:eastAsia="es-MX"/>
        </w:rPr>
      </w:pPr>
      <w:hyperlink r:id="rId21" w:anchor="_Toc170472932" w:history="1">
        <w:r w:rsidRPr="00135FB4">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_Toc170472932 \h </w:instrText>
        </w:r>
        <w:r>
          <w:rPr>
            <w:noProof/>
            <w:webHidden/>
          </w:rPr>
        </w:r>
        <w:r>
          <w:rPr>
            <w:noProof/>
            <w:webHidden/>
          </w:rPr>
          <w:fldChar w:fldCharType="separate"/>
        </w:r>
        <w:r w:rsidR="0063664A">
          <w:rPr>
            <w:noProof/>
            <w:webHidden/>
          </w:rPr>
          <w:t>3</w:t>
        </w:r>
        <w:r>
          <w:rPr>
            <w:noProof/>
            <w:webHidden/>
          </w:rPr>
          <w:fldChar w:fldCharType="end"/>
        </w:r>
      </w:hyperlink>
    </w:p>
    <w:p w14:paraId="5A7E3277" w14:textId="52EF98E5" w:rsidR="00212B25" w:rsidRDefault="00212B25">
      <w:pPr>
        <w:pStyle w:val="TDC2"/>
        <w:tabs>
          <w:tab w:val="right" w:leader="dot" w:pos="8828"/>
        </w:tabs>
        <w:rPr>
          <w:rFonts w:eastAsiaTheme="minorEastAsia" w:cstheme="minorBidi"/>
          <w:smallCaps w:val="0"/>
          <w:noProof/>
          <w:color w:val="auto"/>
          <w:sz w:val="22"/>
          <w:szCs w:val="22"/>
          <w:lang w:eastAsia="es-MX"/>
        </w:rPr>
      </w:pPr>
      <w:hyperlink w:anchor="_Toc170472933" w:history="1">
        <w:r w:rsidRPr="00135FB4">
          <w:rPr>
            <w:rStyle w:val="Hipervnculo"/>
            <w:noProof/>
          </w:rPr>
          <w:t>Objetivo General</w:t>
        </w:r>
        <w:r>
          <w:rPr>
            <w:noProof/>
            <w:webHidden/>
          </w:rPr>
          <w:tab/>
        </w:r>
        <w:r>
          <w:rPr>
            <w:noProof/>
            <w:webHidden/>
          </w:rPr>
          <w:fldChar w:fldCharType="begin"/>
        </w:r>
        <w:r>
          <w:rPr>
            <w:noProof/>
            <w:webHidden/>
          </w:rPr>
          <w:instrText xml:space="preserve"> PAGEREF _Toc170472933 \h </w:instrText>
        </w:r>
        <w:r>
          <w:rPr>
            <w:noProof/>
            <w:webHidden/>
          </w:rPr>
        </w:r>
        <w:r>
          <w:rPr>
            <w:noProof/>
            <w:webHidden/>
          </w:rPr>
          <w:fldChar w:fldCharType="separate"/>
        </w:r>
        <w:r w:rsidR="0063664A">
          <w:rPr>
            <w:noProof/>
            <w:webHidden/>
          </w:rPr>
          <w:t>3</w:t>
        </w:r>
        <w:r>
          <w:rPr>
            <w:noProof/>
            <w:webHidden/>
          </w:rPr>
          <w:fldChar w:fldCharType="end"/>
        </w:r>
      </w:hyperlink>
    </w:p>
    <w:p w14:paraId="3662F219" w14:textId="6456622C" w:rsidR="00212B25" w:rsidRDefault="00212B25">
      <w:pPr>
        <w:pStyle w:val="TDC2"/>
        <w:tabs>
          <w:tab w:val="right" w:leader="dot" w:pos="8828"/>
        </w:tabs>
        <w:rPr>
          <w:rFonts w:eastAsiaTheme="minorEastAsia" w:cstheme="minorBidi"/>
          <w:smallCaps w:val="0"/>
          <w:noProof/>
          <w:color w:val="auto"/>
          <w:sz w:val="22"/>
          <w:szCs w:val="22"/>
          <w:lang w:eastAsia="es-MX"/>
        </w:rPr>
      </w:pPr>
      <w:hyperlink w:anchor="_Toc170472934" w:history="1">
        <w:r w:rsidRPr="00135FB4">
          <w:rPr>
            <w:rStyle w:val="Hipervnculo"/>
            <w:noProof/>
          </w:rPr>
          <w:t>Objetivo Específicos</w:t>
        </w:r>
        <w:r>
          <w:rPr>
            <w:noProof/>
            <w:webHidden/>
          </w:rPr>
          <w:tab/>
        </w:r>
        <w:r>
          <w:rPr>
            <w:noProof/>
            <w:webHidden/>
          </w:rPr>
          <w:fldChar w:fldCharType="begin"/>
        </w:r>
        <w:r>
          <w:rPr>
            <w:noProof/>
            <w:webHidden/>
          </w:rPr>
          <w:instrText xml:space="preserve"> PAGEREF _Toc170472934 \h </w:instrText>
        </w:r>
        <w:r>
          <w:rPr>
            <w:noProof/>
            <w:webHidden/>
          </w:rPr>
        </w:r>
        <w:r>
          <w:rPr>
            <w:noProof/>
            <w:webHidden/>
          </w:rPr>
          <w:fldChar w:fldCharType="separate"/>
        </w:r>
        <w:r w:rsidR="0063664A">
          <w:rPr>
            <w:noProof/>
            <w:webHidden/>
          </w:rPr>
          <w:t>3</w:t>
        </w:r>
        <w:r>
          <w:rPr>
            <w:noProof/>
            <w:webHidden/>
          </w:rPr>
          <w:fldChar w:fldCharType="end"/>
        </w:r>
      </w:hyperlink>
    </w:p>
    <w:p w14:paraId="0CEE6E05" w14:textId="02DE706B" w:rsidR="00212B25" w:rsidRDefault="00212B25">
      <w:pPr>
        <w:pStyle w:val="TDC1"/>
        <w:tabs>
          <w:tab w:val="right" w:leader="dot" w:pos="8828"/>
        </w:tabs>
        <w:rPr>
          <w:rFonts w:eastAsiaTheme="minorEastAsia" w:cstheme="minorBidi"/>
          <w:b w:val="0"/>
          <w:bCs w:val="0"/>
          <w:caps w:val="0"/>
          <w:noProof/>
          <w:color w:val="auto"/>
          <w:sz w:val="22"/>
          <w:szCs w:val="22"/>
          <w:lang w:eastAsia="es-MX"/>
        </w:rPr>
      </w:pPr>
      <w:hyperlink r:id="rId22" w:anchor="_Toc170472935" w:history="1">
        <w:r w:rsidRPr="00135FB4">
          <w:rPr>
            <w:rStyle w:val="Hipervnculo"/>
            <w:rFonts w:cs="Times New Roman"/>
            <w:noProof/>
          </w:rPr>
          <w:t>Metodología</w:t>
        </w:r>
        <w:r>
          <w:rPr>
            <w:noProof/>
            <w:webHidden/>
          </w:rPr>
          <w:tab/>
        </w:r>
        <w:r>
          <w:rPr>
            <w:noProof/>
            <w:webHidden/>
          </w:rPr>
          <w:fldChar w:fldCharType="begin"/>
        </w:r>
        <w:r>
          <w:rPr>
            <w:noProof/>
            <w:webHidden/>
          </w:rPr>
          <w:instrText xml:space="preserve"> PAGEREF _Toc170472935 \h </w:instrText>
        </w:r>
        <w:r>
          <w:rPr>
            <w:noProof/>
            <w:webHidden/>
          </w:rPr>
        </w:r>
        <w:r>
          <w:rPr>
            <w:noProof/>
            <w:webHidden/>
          </w:rPr>
          <w:fldChar w:fldCharType="separate"/>
        </w:r>
        <w:r w:rsidR="0063664A">
          <w:rPr>
            <w:noProof/>
            <w:webHidden/>
          </w:rPr>
          <w:t>3</w:t>
        </w:r>
        <w:r>
          <w:rPr>
            <w:noProof/>
            <w:webHidden/>
          </w:rPr>
          <w:fldChar w:fldCharType="end"/>
        </w:r>
      </w:hyperlink>
    </w:p>
    <w:p w14:paraId="31FF6D7D" w14:textId="43972F2F" w:rsidR="00212B25" w:rsidRDefault="00212B25">
      <w:pPr>
        <w:pStyle w:val="TDC3"/>
        <w:tabs>
          <w:tab w:val="right" w:leader="dot" w:pos="8828"/>
        </w:tabs>
        <w:rPr>
          <w:rFonts w:eastAsiaTheme="minorEastAsia" w:cstheme="minorBidi"/>
          <w:i w:val="0"/>
          <w:iCs w:val="0"/>
          <w:noProof/>
          <w:color w:val="auto"/>
          <w:sz w:val="22"/>
          <w:szCs w:val="22"/>
          <w:lang w:eastAsia="es-MX"/>
        </w:rPr>
      </w:pPr>
      <w:hyperlink w:anchor="_Toc170472936" w:history="1">
        <w:r w:rsidRPr="00135FB4">
          <w:rPr>
            <w:rStyle w:val="Hipervnculo"/>
            <w:noProof/>
            <w:lang w:val="es-ES"/>
          </w:rPr>
          <w:t>Estructura de la evaluación</w:t>
        </w:r>
        <w:r>
          <w:rPr>
            <w:noProof/>
            <w:webHidden/>
          </w:rPr>
          <w:tab/>
        </w:r>
        <w:r>
          <w:rPr>
            <w:noProof/>
            <w:webHidden/>
          </w:rPr>
          <w:fldChar w:fldCharType="begin"/>
        </w:r>
        <w:r>
          <w:rPr>
            <w:noProof/>
            <w:webHidden/>
          </w:rPr>
          <w:instrText xml:space="preserve"> PAGEREF _Toc170472936 \h </w:instrText>
        </w:r>
        <w:r>
          <w:rPr>
            <w:noProof/>
            <w:webHidden/>
          </w:rPr>
        </w:r>
        <w:r>
          <w:rPr>
            <w:noProof/>
            <w:webHidden/>
          </w:rPr>
          <w:fldChar w:fldCharType="separate"/>
        </w:r>
        <w:r w:rsidR="0063664A">
          <w:rPr>
            <w:noProof/>
            <w:webHidden/>
          </w:rPr>
          <w:t>3</w:t>
        </w:r>
        <w:r>
          <w:rPr>
            <w:noProof/>
            <w:webHidden/>
          </w:rPr>
          <w:fldChar w:fldCharType="end"/>
        </w:r>
      </w:hyperlink>
    </w:p>
    <w:p w14:paraId="2F182CAD" w14:textId="2757CA48" w:rsidR="00212B25" w:rsidRDefault="00212B25">
      <w:pPr>
        <w:pStyle w:val="TDC3"/>
        <w:tabs>
          <w:tab w:val="right" w:leader="dot" w:pos="8828"/>
        </w:tabs>
        <w:rPr>
          <w:rFonts w:eastAsiaTheme="minorEastAsia" w:cstheme="minorBidi"/>
          <w:i w:val="0"/>
          <w:iCs w:val="0"/>
          <w:noProof/>
          <w:color w:val="auto"/>
          <w:sz w:val="22"/>
          <w:szCs w:val="22"/>
          <w:lang w:eastAsia="es-MX"/>
        </w:rPr>
      </w:pPr>
      <w:hyperlink w:anchor="_Toc170472937" w:history="1">
        <w:r w:rsidRPr="00135FB4">
          <w:rPr>
            <w:rStyle w:val="Hipervnculo"/>
            <w:noProof/>
          </w:rPr>
          <w:t>Método de análisis</w:t>
        </w:r>
        <w:r>
          <w:rPr>
            <w:noProof/>
            <w:webHidden/>
          </w:rPr>
          <w:tab/>
        </w:r>
        <w:r>
          <w:rPr>
            <w:noProof/>
            <w:webHidden/>
          </w:rPr>
          <w:fldChar w:fldCharType="begin"/>
        </w:r>
        <w:r>
          <w:rPr>
            <w:noProof/>
            <w:webHidden/>
          </w:rPr>
          <w:instrText xml:space="preserve"> PAGEREF _Toc170472937 \h </w:instrText>
        </w:r>
        <w:r>
          <w:rPr>
            <w:noProof/>
            <w:webHidden/>
          </w:rPr>
        </w:r>
        <w:r>
          <w:rPr>
            <w:noProof/>
            <w:webHidden/>
          </w:rPr>
          <w:fldChar w:fldCharType="separate"/>
        </w:r>
        <w:r w:rsidR="0063664A">
          <w:rPr>
            <w:noProof/>
            <w:webHidden/>
          </w:rPr>
          <w:t>4</w:t>
        </w:r>
        <w:r>
          <w:rPr>
            <w:noProof/>
            <w:webHidden/>
          </w:rPr>
          <w:fldChar w:fldCharType="end"/>
        </w:r>
      </w:hyperlink>
    </w:p>
    <w:p w14:paraId="4D76C1A3" w14:textId="5E52E195" w:rsidR="00212B25" w:rsidRDefault="00212B25">
      <w:pPr>
        <w:pStyle w:val="TDC3"/>
        <w:tabs>
          <w:tab w:val="right" w:leader="dot" w:pos="8828"/>
        </w:tabs>
        <w:rPr>
          <w:rFonts w:eastAsiaTheme="minorEastAsia" w:cstheme="minorBidi"/>
          <w:i w:val="0"/>
          <w:iCs w:val="0"/>
          <w:noProof/>
          <w:color w:val="auto"/>
          <w:sz w:val="22"/>
          <w:szCs w:val="22"/>
          <w:lang w:eastAsia="es-MX"/>
        </w:rPr>
      </w:pPr>
      <w:hyperlink w:anchor="_Toc170472938" w:history="1">
        <w:r w:rsidRPr="00135FB4">
          <w:rPr>
            <w:rStyle w:val="Hipervnculo"/>
            <w:noProof/>
          </w:rPr>
          <w:t>Tipo de preguntas</w:t>
        </w:r>
        <w:r>
          <w:rPr>
            <w:noProof/>
            <w:webHidden/>
          </w:rPr>
          <w:tab/>
        </w:r>
        <w:r>
          <w:rPr>
            <w:noProof/>
            <w:webHidden/>
          </w:rPr>
          <w:fldChar w:fldCharType="begin"/>
        </w:r>
        <w:r>
          <w:rPr>
            <w:noProof/>
            <w:webHidden/>
          </w:rPr>
          <w:instrText xml:space="preserve"> PAGEREF _Toc170472938 \h </w:instrText>
        </w:r>
        <w:r>
          <w:rPr>
            <w:noProof/>
            <w:webHidden/>
          </w:rPr>
        </w:r>
        <w:r>
          <w:rPr>
            <w:noProof/>
            <w:webHidden/>
          </w:rPr>
          <w:fldChar w:fldCharType="separate"/>
        </w:r>
        <w:r w:rsidR="0063664A">
          <w:rPr>
            <w:noProof/>
            <w:webHidden/>
          </w:rPr>
          <w:t>4</w:t>
        </w:r>
        <w:r>
          <w:rPr>
            <w:noProof/>
            <w:webHidden/>
          </w:rPr>
          <w:fldChar w:fldCharType="end"/>
        </w:r>
      </w:hyperlink>
    </w:p>
    <w:p w14:paraId="5FEF6D6B" w14:textId="52D34458" w:rsidR="00212B25" w:rsidRDefault="00212B25">
      <w:pPr>
        <w:pStyle w:val="TDC3"/>
        <w:tabs>
          <w:tab w:val="right" w:leader="dot" w:pos="8828"/>
        </w:tabs>
        <w:rPr>
          <w:rFonts w:eastAsiaTheme="minorEastAsia" w:cstheme="minorBidi"/>
          <w:i w:val="0"/>
          <w:iCs w:val="0"/>
          <w:noProof/>
          <w:color w:val="auto"/>
          <w:sz w:val="22"/>
          <w:szCs w:val="22"/>
          <w:lang w:eastAsia="es-MX"/>
        </w:rPr>
      </w:pPr>
      <w:hyperlink w:anchor="_Toc170472939" w:history="1">
        <w:r w:rsidRPr="00135FB4">
          <w:rPr>
            <w:rStyle w:val="Hipervnculo"/>
            <w:noProof/>
            <w:lang w:val="es-ES"/>
          </w:rPr>
          <w:t>Consideraciones generales</w:t>
        </w:r>
        <w:r>
          <w:rPr>
            <w:noProof/>
            <w:webHidden/>
          </w:rPr>
          <w:tab/>
        </w:r>
        <w:r>
          <w:rPr>
            <w:noProof/>
            <w:webHidden/>
          </w:rPr>
          <w:fldChar w:fldCharType="begin"/>
        </w:r>
        <w:r>
          <w:rPr>
            <w:noProof/>
            <w:webHidden/>
          </w:rPr>
          <w:instrText xml:space="preserve"> PAGEREF _Toc170472939 \h </w:instrText>
        </w:r>
        <w:r>
          <w:rPr>
            <w:noProof/>
            <w:webHidden/>
          </w:rPr>
        </w:r>
        <w:r>
          <w:rPr>
            <w:noProof/>
            <w:webHidden/>
          </w:rPr>
          <w:fldChar w:fldCharType="separate"/>
        </w:r>
        <w:r w:rsidR="0063664A">
          <w:rPr>
            <w:noProof/>
            <w:webHidden/>
          </w:rPr>
          <w:t>8</w:t>
        </w:r>
        <w:r>
          <w:rPr>
            <w:noProof/>
            <w:webHidden/>
          </w:rPr>
          <w:fldChar w:fldCharType="end"/>
        </w:r>
      </w:hyperlink>
    </w:p>
    <w:p w14:paraId="7F458E97" w14:textId="0FBAAC7A" w:rsidR="00212B25" w:rsidRDefault="00212B25">
      <w:pPr>
        <w:pStyle w:val="TDC3"/>
        <w:tabs>
          <w:tab w:val="right" w:leader="dot" w:pos="8828"/>
        </w:tabs>
        <w:rPr>
          <w:rFonts w:eastAsiaTheme="minorEastAsia" w:cstheme="minorBidi"/>
          <w:i w:val="0"/>
          <w:iCs w:val="0"/>
          <w:noProof/>
          <w:color w:val="auto"/>
          <w:sz w:val="22"/>
          <w:szCs w:val="22"/>
          <w:lang w:eastAsia="es-MX"/>
        </w:rPr>
      </w:pPr>
      <w:hyperlink w:anchor="_Toc170472940" w:history="1">
        <w:r w:rsidRPr="00135FB4">
          <w:rPr>
            <w:rStyle w:val="Hipervnculo"/>
            <w:noProof/>
            <w:lang w:val="es-ES"/>
          </w:rPr>
          <w:t>Formato de respuestas</w:t>
        </w:r>
        <w:r>
          <w:rPr>
            <w:noProof/>
            <w:webHidden/>
          </w:rPr>
          <w:tab/>
        </w:r>
        <w:r>
          <w:rPr>
            <w:noProof/>
            <w:webHidden/>
          </w:rPr>
          <w:fldChar w:fldCharType="begin"/>
        </w:r>
        <w:r>
          <w:rPr>
            <w:noProof/>
            <w:webHidden/>
          </w:rPr>
          <w:instrText xml:space="preserve"> PAGEREF _Toc170472940 \h </w:instrText>
        </w:r>
        <w:r>
          <w:rPr>
            <w:noProof/>
            <w:webHidden/>
          </w:rPr>
        </w:r>
        <w:r>
          <w:rPr>
            <w:noProof/>
            <w:webHidden/>
          </w:rPr>
          <w:fldChar w:fldCharType="separate"/>
        </w:r>
        <w:r w:rsidR="0063664A">
          <w:rPr>
            <w:noProof/>
            <w:webHidden/>
          </w:rPr>
          <w:t>10</w:t>
        </w:r>
        <w:r>
          <w:rPr>
            <w:noProof/>
            <w:webHidden/>
          </w:rPr>
          <w:fldChar w:fldCharType="end"/>
        </w:r>
      </w:hyperlink>
    </w:p>
    <w:p w14:paraId="2A7C2633" w14:textId="0C83A710" w:rsidR="00212B25" w:rsidRDefault="00212B25">
      <w:pPr>
        <w:pStyle w:val="TDC1"/>
        <w:tabs>
          <w:tab w:val="right" w:leader="dot" w:pos="8828"/>
        </w:tabs>
        <w:rPr>
          <w:rFonts w:eastAsiaTheme="minorEastAsia" w:cstheme="minorBidi"/>
          <w:b w:val="0"/>
          <w:bCs w:val="0"/>
          <w:caps w:val="0"/>
          <w:noProof/>
          <w:color w:val="auto"/>
          <w:sz w:val="22"/>
          <w:szCs w:val="22"/>
          <w:lang w:eastAsia="es-MX"/>
        </w:rPr>
      </w:pPr>
      <w:hyperlink r:id="rId23" w:anchor="_Toc170472941" w:history="1">
        <w:r w:rsidRPr="00135FB4">
          <w:rPr>
            <w:rStyle w:val="Hipervnculo"/>
            <w:rFonts w:cs="Times New Roman"/>
            <w:noProof/>
          </w:rPr>
          <w:t>Contenido de la Evaluación</w:t>
        </w:r>
        <w:r>
          <w:rPr>
            <w:noProof/>
            <w:webHidden/>
          </w:rPr>
          <w:tab/>
        </w:r>
        <w:r>
          <w:rPr>
            <w:noProof/>
            <w:webHidden/>
          </w:rPr>
          <w:fldChar w:fldCharType="begin"/>
        </w:r>
        <w:r>
          <w:rPr>
            <w:noProof/>
            <w:webHidden/>
          </w:rPr>
          <w:instrText xml:space="preserve"> PAGEREF _Toc170472941 \h </w:instrText>
        </w:r>
        <w:r>
          <w:rPr>
            <w:noProof/>
            <w:webHidden/>
          </w:rPr>
        </w:r>
        <w:r>
          <w:rPr>
            <w:noProof/>
            <w:webHidden/>
          </w:rPr>
          <w:fldChar w:fldCharType="separate"/>
        </w:r>
        <w:r w:rsidR="0063664A">
          <w:rPr>
            <w:noProof/>
            <w:webHidden/>
          </w:rPr>
          <w:t>11</w:t>
        </w:r>
        <w:r>
          <w:rPr>
            <w:noProof/>
            <w:webHidden/>
          </w:rPr>
          <w:fldChar w:fldCharType="end"/>
        </w:r>
      </w:hyperlink>
    </w:p>
    <w:p w14:paraId="77D2495E" w14:textId="4B29E59B" w:rsidR="00212B25" w:rsidRDefault="00212B25">
      <w:pPr>
        <w:pStyle w:val="TDC3"/>
        <w:tabs>
          <w:tab w:val="right" w:leader="dot" w:pos="8828"/>
        </w:tabs>
        <w:rPr>
          <w:rFonts w:eastAsiaTheme="minorEastAsia" w:cstheme="minorBidi"/>
          <w:i w:val="0"/>
          <w:iCs w:val="0"/>
          <w:noProof/>
          <w:color w:val="auto"/>
          <w:sz w:val="22"/>
          <w:szCs w:val="22"/>
          <w:lang w:eastAsia="es-MX"/>
        </w:rPr>
      </w:pPr>
      <w:hyperlink w:anchor="_Toc170472942" w:history="1">
        <w:r w:rsidRPr="00135FB4">
          <w:rPr>
            <w:rStyle w:val="Hipervnculo"/>
            <w:noProof/>
            <w:lang w:val="es-ES"/>
          </w:rPr>
          <w:t>Módulo 1. Diseño</w:t>
        </w:r>
        <w:r>
          <w:rPr>
            <w:noProof/>
            <w:webHidden/>
          </w:rPr>
          <w:tab/>
        </w:r>
        <w:r>
          <w:rPr>
            <w:noProof/>
            <w:webHidden/>
          </w:rPr>
          <w:fldChar w:fldCharType="begin"/>
        </w:r>
        <w:r>
          <w:rPr>
            <w:noProof/>
            <w:webHidden/>
          </w:rPr>
          <w:instrText xml:space="preserve"> PAGEREF _Toc170472942 \h </w:instrText>
        </w:r>
        <w:r>
          <w:rPr>
            <w:noProof/>
            <w:webHidden/>
          </w:rPr>
        </w:r>
        <w:r>
          <w:rPr>
            <w:noProof/>
            <w:webHidden/>
          </w:rPr>
          <w:fldChar w:fldCharType="separate"/>
        </w:r>
        <w:r w:rsidR="0063664A">
          <w:rPr>
            <w:noProof/>
            <w:webHidden/>
          </w:rPr>
          <w:t>11</w:t>
        </w:r>
        <w:r>
          <w:rPr>
            <w:noProof/>
            <w:webHidden/>
          </w:rPr>
          <w:fldChar w:fldCharType="end"/>
        </w:r>
      </w:hyperlink>
    </w:p>
    <w:p w14:paraId="595588FE" w14:textId="2206F2DB" w:rsidR="00212B25" w:rsidRDefault="00212B25">
      <w:pPr>
        <w:pStyle w:val="TDC3"/>
        <w:tabs>
          <w:tab w:val="right" w:leader="dot" w:pos="8828"/>
        </w:tabs>
        <w:rPr>
          <w:rFonts w:eastAsiaTheme="minorEastAsia" w:cstheme="minorBidi"/>
          <w:i w:val="0"/>
          <w:iCs w:val="0"/>
          <w:noProof/>
          <w:color w:val="auto"/>
          <w:sz w:val="22"/>
          <w:szCs w:val="22"/>
          <w:lang w:eastAsia="es-MX"/>
        </w:rPr>
      </w:pPr>
      <w:hyperlink w:anchor="_Toc170472943" w:history="1">
        <w:r w:rsidRPr="00135FB4">
          <w:rPr>
            <w:rStyle w:val="Hipervnculo"/>
            <w:noProof/>
          </w:rPr>
          <w:t>Módulo 2. Planeación estratégica y orientación a resultados</w:t>
        </w:r>
        <w:r>
          <w:rPr>
            <w:noProof/>
            <w:webHidden/>
          </w:rPr>
          <w:tab/>
        </w:r>
        <w:r>
          <w:rPr>
            <w:noProof/>
            <w:webHidden/>
          </w:rPr>
          <w:fldChar w:fldCharType="begin"/>
        </w:r>
        <w:r>
          <w:rPr>
            <w:noProof/>
            <w:webHidden/>
          </w:rPr>
          <w:instrText xml:space="preserve"> PAGEREF _Toc170472943 \h </w:instrText>
        </w:r>
        <w:r>
          <w:rPr>
            <w:noProof/>
            <w:webHidden/>
          </w:rPr>
        </w:r>
        <w:r>
          <w:rPr>
            <w:noProof/>
            <w:webHidden/>
          </w:rPr>
          <w:fldChar w:fldCharType="separate"/>
        </w:r>
        <w:r w:rsidR="0063664A">
          <w:rPr>
            <w:noProof/>
            <w:webHidden/>
          </w:rPr>
          <w:t>23</w:t>
        </w:r>
        <w:r>
          <w:rPr>
            <w:noProof/>
            <w:webHidden/>
          </w:rPr>
          <w:fldChar w:fldCharType="end"/>
        </w:r>
      </w:hyperlink>
    </w:p>
    <w:p w14:paraId="41755D34" w14:textId="22C9BA10" w:rsidR="00212B25" w:rsidRDefault="00212B25">
      <w:pPr>
        <w:pStyle w:val="TDC3"/>
        <w:tabs>
          <w:tab w:val="right" w:leader="dot" w:pos="8828"/>
        </w:tabs>
        <w:rPr>
          <w:rFonts w:eastAsiaTheme="minorEastAsia" w:cstheme="minorBidi"/>
          <w:i w:val="0"/>
          <w:iCs w:val="0"/>
          <w:noProof/>
          <w:color w:val="auto"/>
          <w:sz w:val="22"/>
          <w:szCs w:val="22"/>
          <w:lang w:eastAsia="es-MX"/>
        </w:rPr>
      </w:pPr>
      <w:hyperlink w:anchor="_Toc170472944" w:history="1">
        <w:r w:rsidRPr="00135FB4">
          <w:rPr>
            <w:rStyle w:val="Hipervnculo"/>
            <w:noProof/>
          </w:rPr>
          <w:t>Módulo 3. Cobertura y focalización</w:t>
        </w:r>
        <w:r>
          <w:rPr>
            <w:noProof/>
            <w:webHidden/>
          </w:rPr>
          <w:tab/>
        </w:r>
        <w:r>
          <w:rPr>
            <w:noProof/>
            <w:webHidden/>
          </w:rPr>
          <w:fldChar w:fldCharType="begin"/>
        </w:r>
        <w:r>
          <w:rPr>
            <w:noProof/>
            <w:webHidden/>
          </w:rPr>
          <w:instrText xml:space="preserve"> PAGEREF _Toc170472944 \h </w:instrText>
        </w:r>
        <w:r>
          <w:rPr>
            <w:noProof/>
            <w:webHidden/>
          </w:rPr>
        </w:r>
        <w:r>
          <w:rPr>
            <w:noProof/>
            <w:webHidden/>
          </w:rPr>
          <w:fldChar w:fldCharType="separate"/>
        </w:r>
        <w:r w:rsidR="0063664A">
          <w:rPr>
            <w:noProof/>
            <w:webHidden/>
          </w:rPr>
          <w:t>27</w:t>
        </w:r>
        <w:r>
          <w:rPr>
            <w:noProof/>
            <w:webHidden/>
          </w:rPr>
          <w:fldChar w:fldCharType="end"/>
        </w:r>
      </w:hyperlink>
    </w:p>
    <w:p w14:paraId="4E856111" w14:textId="3665D4DC" w:rsidR="00212B25" w:rsidRDefault="00212B25">
      <w:pPr>
        <w:pStyle w:val="TDC3"/>
        <w:tabs>
          <w:tab w:val="right" w:leader="dot" w:pos="8828"/>
        </w:tabs>
        <w:rPr>
          <w:rFonts w:eastAsiaTheme="minorEastAsia" w:cstheme="minorBidi"/>
          <w:i w:val="0"/>
          <w:iCs w:val="0"/>
          <w:noProof/>
          <w:color w:val="auto"/>
          <w:sz w:val="22"/>
          <w:szCs w:val="22"/>
          <w:lang w:eastAsia="es-MX"/>
        </w:rPr>
      </w:pPr>
      <w:hyperlink w:anchor="_Toc170472945" w:history="1">
        <w:r w:rsidRPr="00135FB4">
          <w:rPr>
            <w:rStyle w:val="Hipervnculo"/>
            <w:noProof/>
          </w:rPr>
          <w:t>Módulo 4. Operación</w:t>
        </w:r>
        <w:r>
          <w:rPr>
            <w:noProof/>
            <w:webHidden/>
          </w:rPr>
          <w:tab/>
        </w:r>
        <w:r>
          <w:rPr>
            <w:noProof/>
            <w:webHidden/>
          </w:rPr>
          <w:fldChar w:fldCharType="begin"/>
        </w:r>
        <w:r>
          <w:rPr>
            <w:noProof/>
            <w:webHidden/>
          </w:rPr>
          <w:instrText xml:space="preserve"> PAGEREF _Toc170472945 \h </w:instrText>
        </w:r>
        <w:r>
          <w:rPr>
            <w:noProof/>
            <w:webHidden/>
          </w:rPr>
        </w:r>
        <w:r>
          <w:rPr>
            <w:noProof/>
            <w:webHidden/>
          </w:rPr>
          <w:fldChar w:fldCharType="separate"/>
        </w:r>
        <w:r w:rsidR="0063664A">
          <w:rPr>
            <w:noProof/>
            <w:webHidden/>
          </w:rPr>
          <w:t>28</w:t>
        </w:r>
        <w:r>
          <w:rPr>
            <w:noProof/>
            <w:webHidden/>
          </w:rPr>
          <w:fldChar w:fldCharType="end"/>
        </w:r>
      </w:hyperlink>
    </w:p>
    <w:p w14:paraId="6DE9A676" w14:textId="569A3387" w:rsidR="00212B25" w:rsidRDefault="00212B25">
      <w:pPr>
        <w:pStyle w:val="TDC3"/>
        <w:tabs>
          <w:tab w:val="right" w:leader="dot" w:pos="8828"/>
        </w:tabs>
        <w:rPr>
          <w:rFonts w:eastAsiaTheme="minorEastAsia" w:cstheme="minorBidi"/>
          <w:i w:val="0"/>
          <w:iCs w:val="0"/>
          <w:noProof/>
          <w:color w:val="auto"/>
          <w:sz w:val="22"/>
          <w:szCs w:val="22"/>
          <w:lang w:eastAsia="es-MX"/>
        </w:rPr>
      </w:pPr>
      <w:hyperlink w:anchor="_Toc170472946" w:history="1">
        <w:r w:rsidRPr="00135FB4">
          <w:rPr>
            <w:rStyle w:val="Hipervnculo"/>
            <w:noProof/>
          </w:rPr>
          <w:t>Módulo 5. Percepción de la población atendida</w:t>
        </w:r>
        <w:r>
          <w:rPr>
            <w:noProof/>
            <w:webHidden/>
          </w:rPr>
          <w:tab/>
        </w:r>
        <w:r>
          <w:rPr>
            <w:noProof/>
            <w:webHidden/>
          </w:rPr>
          <w:fldChar w:fldCharType="begin"/>
        </w:r>
        <w:r>
          <w:rPr>
            <w:noProof/>
            <w:webHidden/>
          </w:rPr>
          <w:instrText xml:space="preserve"> PAGEREF _Toc170472946 \h </w:instrText>
        </w:r>
        <w:r>
          <w:rPr>
            <w:noProof/>
            <w:webHidden/>
          </w:rPr>
        </w:r>
        <w:r>
          <w:rPr>
            <w:noProof/>
            <w:webHidden/>
          </w:rPr>
          <w:fldChar w:fldCharType="separate"/>
        </w:r>
        <w:r w:rsidR="0063664A">
          <w:rPr>
            <w:noProof/>
            <w:webHidden/>
          </w:rPr>
          <w:t>42</w:t>
        </w:r>
        <w:r>
          <w:rPr>
            <w:noProof/>
            <w:webHidden/>
          </w:rPr>
          <w:fldChar w:fldCharType="end"/>
        </w:r>
      </w:hyperlink>
    </w:p>
    <w:p w14:paraId="37A3DC2D" w14:textId="469E53D6" w:rsidR="00212B25" w:rsidRDefault="00212B25">
      <w:pPr>
        <w:pStyle w:val="TDC3"/>
        <w:tabs>
          <w:tab w:val="right" w:leader="dot" w:pos="8828"/>
        </w:tabs>
        <w:rPr>
          <w:rFonts w:eastAsiaTheme="minorEastAsia" w:cstheme="minorBidi"/>
          <w:i w:val="0"/>
          <w:iCs w:val="0"/>
          <w:noProof/>
          <w:color w:val="auto"/>
          <w:sz w:val="22"/>
          <w:szCs w:val="22"/>
          <w:lang w:eastAsia="es-MX"/>
        </w:rPr>
      </w:pPr>
      <w:hyperlink w:anchor="_Toc170472947" w:history="1">
        <w:r w:rsidRPr="00135FB4">
          <w:rPr>
            <w:rStyle w:val="Hipervnculo"/>
            <w:noProof/>
          </w:rPr>
          <w:t>Módulo 6. Medición de resultados</w:t>
        </w:r>
        <w:r>
          <w:rPr>
            <w:noProof/>
            <w:webHidden/>
          </w:rPr>
          <w:tab/>
        </w:r>
        <w:r>
          <w:rPr>
            <w:noProof/>
            <w:webHidden/>
          </w:rPr>
          <w:fldChar w:fldCharType="begin"/>
        </w:r>
        <w:r>
          <w:rPr>
            <w:noProof/>
            <w:webHidden/>
          </w:rPr>
          <w:instrText xml:space="preserve"> PAGEREF _Toc170472947 \h </w:instrText>
        </w:r>
        <w:r>
          <w:rPr>
            <w:noProof/>
            <w:webHidden/>
          </w:rPr>
        </w:r>
        <w:r>
          <w:rPr>
            <w:noProof/>
            <w:webHidden/>
          </w:rPr>
          <w:fldChar w:fldCharType="separate"/>
        </w:r>
        <w:r w:rsidR="0063664A">
          <w:rPr>
            <w:noProof/>
            <w:webHidden/>
          </w:rPr>
          <w:t>43</w:t>
        </w:r>
        <w:r>
          <w:rPr>
            <w:noProof/>
            <w:webHidden/>
          </w:rPr>
          <w:fldChar w:fldCharType="end"/>
        </w:r>
      </w:hyperlink>
    </w:p>
    <w:p w14:paraId="244285FD" w14:textId="69CF9A12" w:rsidR="00212B25" w:rsidRDefault="00212B25">
      <w:pPr>
        <w:pStyle w:val="TDC3"/>
        <w:tabs>
          <w:tab w:val="right" w:leader="dot" w:pos="8828"/>
        </w:tabs>
        <w:rPr>
          <w:rFonts w:eastAsiaTheme="minorEastAsia" w:cstheme="minorBidi"/>
          <w:i w:val="0"/>
          <w:iCs w:val="0"/>
          <w:noProof/>
          <w:color w:val="auto"/>
          <w:sz w:val="22"/>
          <w:szCs w:val="22"/>
          <w:lang w:eastAsia="es-MX"/>
        </w:rPr>
      </w:pPr>
      <w:hyperlink w:anchor="_Toc170472948" w:history="1">
        <w:r w:rsidRPr="00135FB4">
          <w:rPr>
            <w:rStyle w:val="Hipervnculo"/>
            <w:noProof/>
          </w:rPr>
          <w:t>Análisis FODA</w:t>
        </w:r>
        <w:r>
          <w:rPr>
            <w:noProof/>
            <w:webHidden/>
          </w:rPr>
          <w:tab/>
        </w:r>
        <w:r>
          <w:rPr>
            <w:noProof/>
            <w:webHidden/>
          </w:rPr>
          <w:fldChar w:fldCharType="begin"/>
        </w:r>
        <w:r>
          <w:rPr>
            <w:noProof/>
            <w:webHidden/>
          </w:rPr>
          <w:instrText xml:space="preserve"> PAGEREF _Toc170472948 \h </w:instrText>
        </w:r>
        <w:r>
          <w:rPr>
            <w:noProof/>
            <w:webHidden/>
          </w:rPr>
        </w:r>
        <w:r>
          <w:rPr>
            <w:noProof/>
            <w:webHidden/>
          </w:rPr>
          <w:fldChar w:fldCharType="separate"/>
        </w:r>
        <w:r w:rsidR="0063664A">
          <w:rPr>
            <w:noProof/>
            <w:webHidden/>
          </w:rPr>
          <w:t>48</w:t>
        </w:r>
        <w:r>
          <w:rPr>
            <w:noProof/>
            <w:webHidden/>
          </w:rPr>
          <w:fldChar w:fldCharType="end"/>
        </w:r>
      </w:hyperlink>
    </w:p>
    <w:p w14:paraId="271AF402" w14:textId="02A4A294" w:rsidR="00212B25" w:rsidRDefault="00212B25">
      <w:pPr>
        <w:pStyle w:val="TDC3"/>
        <w:tabs>
          <w:tab w:val="right" w:leader="dot" w:pos="8828"/>
        </w:tabs>
        <w:rPr>
          <w:rFonts w:eastAsiaTheme="minorEastAsia" w:cstheme="minorBidi"/>
          <w:i w:val="0"/>
          <w:iCs w:val="0"/>
          <w:noProof/>
          <w:color w:val="auto"/>
          <w:sz w:val="22"/>
          <w:szCs w:val="22"/>
          <w:lang w:eastAsia="es-MX"/>
        </w:rPr>
      </w:pPr>
      <w:hyperlink w:anchor="_Toc170472949" w:history="1">
        <w:r w:rsidRPr="00135FB4">
          <w:rPr>
            <w:rStyle w:val="Hipervnculo"/>
            <w:noProof/>
          </w:rPr>
          <w:t>Comparación con ECR anteriores</w:t>
        </w:r>
        <w:r>
          <w:rPr>
            <w:noProof/>
            <w:webHidden/>
          </w:rPr>
          <w:tab/>
        </w:r>
        <w:r>
          <w:rPr>
            <w:noProof/>
            <w:webHidden/>
          </w:rPr>
          <w:fldChar w:fldCharType="begin"/>
        </w:r>
        <w:r>
          <w:rPr>
            <w:noProof/>
            <w:webHidden/>
          </w:rPr>
          <w:instrText xml:space="preserve"> PAGEREF _Toc170472949 \h </w:instrText>
        </w:r>
        <w:r>
          <w:rPr>
            <w:noProof/>
            <w:webHidden/>
          </w:rPr>
        </w:r>
        <w:r>
          <w:rPr>
            <w:noProof/>
            <w:webHidden/>
          </w:rPr>
          <w:fldChar w:fldCharType="separate"/>
        </w:r>
        <w:r w:rsidR="0063664A">
          <w:rPr>
            <w:noProof/>
            <w:webHidden/>
          </w:rPr>
          <w:t>49</w:t>
        </w:r>
        <w:r>
          <w:rPr>
            <w:noProof/>
            <w:webHidden/>
          </w:rPr>
          <w:fldChar w:fldCharType="end"/>
        </w:r>
      </w:hyperlink>
    </w:p>
    <w:p w14:paraId="500FB3F0" w14:textId="223B7D3C" w:rsidR="00212B25" w:rsidRDefault="00212B25">
      <w:pPr>
        <w:pStyle w:val="TDC3"/>
        <w:tabs>
          <w:tab w:val="right" w:leader="dot" w:pos="8828"/>
        </w:tabs>
        <w:rPr>
          <w:rFonts w:eastAsiaTheme="minorEastAsia" w:cstheme="minorBidi"/>
          <w:i w:val="0"/>
          <w:iCs w:val="0"/>
          <w:noProof/>
          <w:color w:val="auto"/>
          <w:sz w:val="22"/>
          <w:szCs w:val="22"/>
          <w:lang w:eastAsia="es-MX"/>
        </w:rPr>
      </w:pPr>
      <w:hyperlink w:anchor="_Toc170472950" w:history="1">
        <w:r w:rsidRPr="00135FB4">
          <w:rPr>
            <w:rStyle w:val="Hipervnculo"/>
            <w:noProof/>
          </w:rPr>
          <w:t>Conclusiones</w:t>
        </w:r>
        <w:r>
          <w:rPr>
            <w:noProof/>
            <w:webHidden/>
          </w:rPr>
          <w:tab/>
        </w:r>
        <w:r>
          <w:rPr>
            <w:noProof/>
            <w:webHidden/>
          </w:rPr>
          <w:fldChar w:fldCharType="begin"/>
        </w:r>
        <w:r>
          <w:rPr>
            <w:noProof/>
            <w:webHidden/>
          </w:rPr>
          <w:instrText xml:space="preserve"> PAGEREF _Toc170472950 \h </w:instrText>
        </w:r>
        <w:r>
          <w:rPr>
            <w:noProof/>
            <w:webHidden/>
          </w:rPr>
        </w:r>
        <w:r>
          <w:rPr>
            <w:noProof/>
            <w:webHidden/>
          </w:rPr>
          <w:fldChar w:fldCharType="separate"/>
        </w:r>
        <w:r w:rsidR="0063664A">
          <w:rPr>
            <w:noProof/>
            <w:webHidden/>
          </w:rPr>
          <w:t>49</w:t>
        </w:r>
        <w:r>
          <w:rPr>
            <w:noProof/>
            <w:webHidden/>
          </w:rPr>
          <w:fldChar w:fldCharType="end"/>
        </w:r>
      </w:hyperlink>
    </w:p>
    <w:p w14:paraId="0576D568" w14:textId="39286880" w:rsidR="00212B25" w:rsidRDefault="00212B25">
      <w:pPr>
        <w:pStyle w:val="TDC1"/>
        <w:tabs>
          <w:tab w:val="right" w:leader="dot" w:pos="8828"/>
        </w:tabs>
        <w:rPr>
          <w:rFonts w:eastAsiaTheme="minorEastAsia" w:cstheme="minorBidi"/>
          <w:b w:val="0"/>
          <w:bCs w:val="0"/>
          <w:caps w:val="0"/>
          <w:noProof/>
          <w:color w:val="auto"/>
          <w:sz w:val="22"/>
          <w:szCs w:val="22"/>
          <w:lang w:eastAsia="es-MX"/>
        </w:rPr>
      </w:pPr>
      <w:hyperlink r:id="rId24" w:anchor="_Toc170472951" w:history="1">
        <w:r w:rsidRPr="00135FB4">
          <w:rPr>
            <w:rStyle w:val="Hipervnculo"/>
            <w:rFonts w:cs="Times New Roman"/>
            <w:noProof/>
          </w:rPr>
          <w:t>Disposiciones Generales</w:t>
        </w:r>
        <w:r>
          <w:rPr>
            <w:noProof/>
            <w:webHidden/>
          </w:rPr>
          <w:tab/>
        </w:r>
        <w:r>
          <w:rPr>
            <w:noProof/>
            <w:webHidden/>
          </w:rPr>
          <w:fldChar w:fldCharType="begin"/>
        </w:r>
        <w:r>
          <w:rPr>
            <w:noProof/>
            <w:webHidden/>
          </w:rPr>
          <w:instrText xml:space="preserve"> PAGEREF _Toc170472951 \h </w:instrText>
        </w:r>
        <w:r>
          <w:rPr>
            <w:noProof/>
            <w:webHidden/>
          </w:rPr>
        </w:r>
        <w:r>
          <w:rPr>
            <w:noProof/>
            <w:webHidden/>
          </w:rPr>
          <w:fldChar w:fldCharType="separate"/>
        </w:r>
        <w:r w:rsidR="0063664A">
          <w:rPr>
            <w:noProof/>
            <w:webHidden/>
          </w:rPr>
          <w:t>51</w:t>
        </w:r>
        <w:r>
          <w:rPr>
            <w:noProof/>
            <w:webHidden/>
          </w:rPr>
          <w:fldChar w:fldCharType="end"/>
        </w:r>
      </w:hyperlink>
    </w:p>
    <w:p w14:paraId="3AE5BABE" w14:textId="03745688" w:rsidR="00212B25" w:rsidRDefault="00212B25">
      <w:pPr>
        <w:pStyle w:val="TDC1"/>
        <w:tabs>
          <w:tab w:val="right" w:leader="dot" w:pos="8828"/>
        </w:tabs>
        <w:rPr>
          <w:rFonts w:eastAsiaTheme="minorEastAsia" w:cstheme="minorBidi"/>
          <w:b w:val="0"/>
          <w:bCs w:val="0"/>
          <w:caps w:val="0"/>
          <w:noProof/>
          <w:color w:val="auto"/>
          <w:sz w:val="22"/>
          <w:szCs w:val="22"/>
          <w:lang w:eastAsia="es-MX"/>
        </w:rPr>
      </w:pPr>
      <w:hyperlink r:id="rId25" w:anchor="_Toc170472952" w:history="1">
        <w:r w:rsidRPr="00135FB4">
          <w:rPr>
            <w:rStyle w:val="Hipervnculo"/>
            <w:rFonts w:cs="Times New Roman"/>
            <w:noProof/>
          </w:rPr>
          <w:t>Formatos de Anexos</w:t>
        </w:r>
        <w:r>
          <w:rPr>
            <w:noProof/>
            <w:webHidden/>
          </w:rPr>
          <w:tab/>
        </w:r>
        <w:r>
          <w:rPr>
            <w:noProof/>
            <w:webHidden/>
          </w:rPr>
          <w:fldChar w:fldCharType="begin"/>
        </w:r>
        <w:r>
          <w:rPr>
            <w:noProof/>
            <w:webHidden/>
          </w:rPr>
          <w:instrText xml:space="preserve"> PAGEREF _Toc170472952 \h </w:instrText>
        </w:r>
        <w:r>
          <w:rPr>
            <w:noProof/>
            <w:webHidden/>
          </w:rPr>
        </w:r>
        <w:r>
          <w:rPr>
            <w:noProof/>
            <w:webHidden/>
          </w:rPr>
          <w:fldChar w:fldCharType="separate"/>
        </w:r>
        <w:r w:rsidR="0063664A">
          <w:rPr>
            <w:noProof/>
            <w:webHidden/>
          </w:rPr>
          <w:t>53</w:t>
        </w:r>
        <w:r>
          <w:rPr>
            <w:noProof/>
            <w:webHidden/>
          </w:rPr>
          <w:fldChar w:fldCharType="end"/>
        </w:r>
      </w:hyperlink>
    </w:p>
    <w:p w14:paraId="1C474D53" w14:textId="740E3D61" w:rsidR="0014229D" w:rsidRDefault="005C11C4" w:rsidP="002B7F20">
      <w:pPr>
        <w:rPr>
          <w:rFonts w:cs="Arial"/>
          <w:b/>
          <w:bCs/>
          <w:caps/>
          <w:szCs w:val="20"/>
          <w:lang w:eastAsia="es-MX"/>
        </w:rPr>
      </w:pPr>
      <w:r w:rsidRPr="00C4251C">
        <w:rPr>
          <w:rFonts w:cs="Arial"/>
          <w:b/>
          <w:bCs/>
          <w:caps/>
          <w:szCs w:val="20"/>
          <w:lang w:eastAsia="es-MX"/>
        </w:rPr>
        <w:fldChar w:fldCharType="end"/>
      </w:r>
    </w:p>
    <w:p w14:paraId="4C3804AF" w14:textId="77777777" w:rsidR="0014229D" w:rsidRDefault="0014229D">
      <w:pPr>
        <w:spacing w:line="276" w:lineRule="auto"/>
        <w:jc w:val="left"/>
        <w:rPr>
          <w:rFonts w:cs="Arial"/>
          <w:b/>
          <w:bCs/>
          <w:caps/>
          <w:szCs w:val="20"/>
          <w:lang w:eastAsia="es-MX"/>
        </w:rPr>
        <w:sectPr w:rsidR="0014229D" w:rsidSect="00682DE3">
          <w:headerReference w:type="default" r:id="rId26"/>
          <w:footerReference w:type="default" r:id="rId27"/>
          <w:pgSz w:w="12240" w:h="15840" w:code="1"/>
          <w:pgMar w:top="1661" w:right="1701" w:bottom="1134" w:left="1701" w:header="284" w:footer="1077" w:gutter="0"/>
          <w:cols w:space="708"/>
          <w:docGrid w:linePitch="360"/>
        </w:sectPr>
      </w:pPr>
    </w:p>
    <w:p w14:paraId="13611641" w14:textId="77777777" w:rsidR="00264C11" w:rsidRDefault="00264C11" w:rsidP="00264C11">
      <w:pPr>
        <w:pStyle w:val="Ttulo1"/>
      </w:pPr>
      <w:bookmarkStart w:id="26" w:name="_Toc140228591"/>
      <w:bookmarkStart w:id="27" w:name="_Toc150768563"/>
      <w:bookmarkStart w:id="28" w:name="_Toc170472931"/>
      <w:r>
        <w:lastRenderedPageBreak/>
        <w:t>Introducción</w:t>
      </w:r>
      <w:bookmarkEnd w:id="26"/>
      <w:bookmarkEnd w:id="27"/>
      <w:bookmarkEnd w:id="28"/>
    </w:p>
    <w:p w14:paraId="0E9F67AD" w14:textId="77777777" w:rsidR="00264C11" w:rsidRDefault="00264C11" w:rsidP="00264C11">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2023.</w:t>
      </w:r>
    </w:p>
    <w:p w14:paraId="145903D5" w14:textId="473ECF4E" w:rsidR="00264C11" w:rsidRDefault="00264C11" w:rsidP="00264C11">
      <w:r w:rsidRPr="00EF6D95">
        <w:t xml:space="preserve">La Evaluación de </w:t>
      </w:r>
      <w:r>
        <w:t>Consistencia y Resultados</w:t>
      </w:r>
      <w:r w:rsidRPr="00EF6D95">
        <w:t xml:space="preserve"> </w:t>
      </w:r>
      <w:r w:rsidR="00973147">
        <w:rPr>
          <w:lang w:val="es-ES"/>
        </w:rPr>
        <w:t>2022</w:t>
      </w:r>
      <w:r>
        <w:t xml:space="preserve"> al p</w:t>
      </w:r>
      <w:r w:rsidRPr="00EF6D95">
        <w:t xml:space="preserve">rograma </w:t>
      </w:r>
      <w:r w:rsidR="00973147" w:rsidRPr="00973147">
        <w:rPr>
          <w:lang w:val="es-ES"/>
        </w:rPr>
        <w:t>S051 Uniformes Escolares</w:t>
      </w:r>
      <w:r>
        <w:t xml:space="preserve">, 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35F4CDC2" w14:textId="5335CF45" w:rsidR="00264C11" w:rsidRDefault="00264C11" w:rsidP="00264C11">
      <w:r>
        <w:t xml:space="preserve">La evaluación fue realizada con información de gabinete proporcionada por </w:t>
      </w:r>
      <w:r w:rsidR="00973147" w:rsidRPr="00973147">
        <w:t>la Subsecretaría de Educación Básica</w:t>
      </w:r>
      <w:r>
        <w:t>, la cual consiste en información operativa, documentación normativa, para complementar la documentación entregada.</w:t>
      </w:r>
    </w:p>
    <w:p w14:paraId="0B865AFB" w14:textId="16526664" w:rsidR="00264C11" w:rsidRDefault="00264C11" w:rsidP="00264C11">
      <w:r>
        <w:t>El propósito del PAE 2023 es evaluar los fondos y programas presupuestarios del ejercicio fiscal 2022</w:t>
      </w:r>
      <w:r w:rsidRPr="00EF6D95">
        <w:t xml:space="preserve"> y 202</w:t>
      </w:r>
      <w:r>
        <w:t>3</w:t>
      </w:r>
      <w:r w:rsidRPr="00EF6D95">
        <w:t>, entre los que destaca la Evaluación de Desempeño del programa</w:t>
      </w:r>
      <w:r>
        <w:t>/proyecto</w:t>
      </w:r>
      <w:r w:rsidRPr="00EF6D95">
        <w:t xml:space="preserve"> </w:t>
      </w:r>
      <w:r w:rsidR="006D025F" w:rsidRPr="00973147">
        <w:rPr>
          <w:lang w:val="es-ES"/>
        </w:rPr>
        <w:t>S051 Uniformes Escolares</w:t>
      </w:r>
      <w:r>
        <w:t>.</w:t>
      </w:r>
    </w:p>
    <w:p w14:paraId="3C5CF7F2" w14:textId="77777777" w:rsidR="00264C11" w:rsidRDefault="00264C11" w:rsidP="00264C11">
      <w:r>
        <w:t xml:space="preserve">El presente documento constituye la evaluación del programa/proyecto antes mencionado, para el ejercicio fiscal 2022, realizado conforme a los TdR establecidos por el Gobierno del Estado de Sinaloa y que corresponden a los emitidos por la </w:t>
      </w:r>
      <w:r w:rsidRPr="00772E75">
        <w:t>Unidad de Evaluación del Desempeño de SHCP</w:t>
      </w:r>
      <w:r>
        <w:t>.</w:t>
      </w:r>
    </w:p>
    <w:p w14:paraId="67F8BE93" w14:textId="0560F307" w:rsidR="00264C11" w:rsidRDefault="00264C11" w:rsidP="002B7F20"/>
    <w:p w14:paraId="73580152" w14:textId="77777777" w:rsidR="00264C11" w:rsidRDefault="00264C11">
      <w:pPr>
        <w:spacing w:line="276" w:lineRule="auto"/>
        <w:jc w:val="left"/>
      </w:pPr>
      <w:r>
        <w:br w:type="page"/>
      </w:r>
    </w:p>
    <w:bookmarkStart w:id="29" w:name="_Toc134535888"/>
    <w:bookmarkStart w:id="30" w:name="_Toc85630262"/>
    <w:bookmarkStart w:id="31" w:name="_Toc85630292"/>
    <w:bookmarkStart w:id="32" w:name="_Toc85707980"/>
    <w:bookmarkStart w:id="33" w:name="_Toc85708356"/>
    <w:bookmarkStart w:id="34" w:name="_Toc8571123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14:paraId="5715B36F" w14:textId="3DE2D347" w:rsidR="00DC25E4" w:rsidRDefault="00DC25E4" w:rsidP="00004FF9">
      <w:r w:rsidRPr="000943FA">
        <w:rPr>
          <w:noProof/>
          <w:lang w:eastAsia="es-MX"/>
        </w:rPr>
        <w:lastRenderedPageBreak/>
        <mc:AlternateContent>
          <mc:Choice Requires="wps">
            <w:drawing>
              <wp:inline distT="0" distB="0" distL="0" distR="0" wp14:anchorId="0A3898C5" wp14:editId="2C7D7C7A">
                <wp:extent cx="5610225" cy="360000"/>
                <wp:effectExtent l="0" t="0" r="9525" b="2540"/>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1B1191A" w14:textId="77777777" w:rsidR="003D2298" w:rsidRPr="008E0C59" w:rsidRDefault="003D2298" w:rsidP="00264C11">
                            <w:pPr>
                              <w:pStyle w:val="Ttulo1"/>
                              <w:jc w:val="left"/>
                              <w:rPr>
                                <w:rFonts w:cs="Times New Roman"/>
                                <w:szCs w:val="22"/>
                              </w:rPr>
                            </w:pPr>
                            <w:bookmarkStart w:id="35" w:name="_Toc170472932"/>
                            <w:r>
                              <w:rPr>
                                <w:rFonts w:cs="Times New Roman"/>
                                <w:szCs w:val="22"/>
                              </w:rPr>
                              <w:t>Objetivos de la Evaluación</w:t>
                            </w:r>
                            <w:bookmarkEnd w:id="35"/>
                          </w:p>
                        </w:txbxContent>
                      </wps:txbx>
                      <wps:bodyPr rot="0" vert="horz" wrap="square" lIns="91440" tIns="45720" rIns="91440" bIns="45720" anchor="ctr" anchorCtr="0">
                        <a:noAutofit/>
                      </wps:bodyPr>
                    </wps:wsp>
                  </a:graphicData>
                </a:graphic>
              </wp:inline>
            </w:drawing>
          </mc:Choice>
          <mc:Fallback>
            <w:pict>
              <v:shape w14:anchorId="0A3898C5"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" fillcolor="white [3212]" stroked="f">
                <v:fill color2="#7f7f7f [1612]" rotate="t" angle="90" colors="0 white;12452f white;36045f #d9d9d9;51773f #a6a6a6" focus="100%" type="gradient"/>
                <v:textbox>
                  <w:txbxContent>
                    <w:p w14:paraId="31B1191A" w14:textId="77777777" w:rsidR="003D2298" w:rsidRPr="008E0C59" w:rsidRDefault="003D2298" w:rsidP="00264C11">
                      <w:pPr>
                        <w:pStyle w:val="Ttulo1"/>
                        <w:jc w:val="left"/>
                        <w:rPr>
                          <w:rFonts w:cs="Times New Roman"/>
                          <w:szCs w:val="22"/>
                        </w:rPr>
                      </w:pPr>
                      <w:bookmarkStart w:id="37" w:name="_Toc170472932"/>
                      <w:r>
                        <w:rPr>
                          <w:rFonts w:cs="Times New Roman"/>
                          <w:szCs w:val="22"/>
                        </w:rPr>
                        <w:t>Objetivos de la Evaluación</w:t>
                      </w:r>
                      <w:bookmarkEnd w:id="37"/>
                    </w:p>
                  </w:txbxContent>
                </v:textbox>
                <w10:anchorlock/>
              </v:shape>
            </w:pict>
          </mc:Fallback>
        </mc:AlternateContent>
      </w:r>
    </w:p>
    <w:p w14:paraId="76918A34" w14:textId="77777777" w:rsidR="00AC5507" w:rsidRDefault="00AC5507" w:rsidP="00443EC7">
      <w:pPr>
        <w:pStyle w:val="Ttulo2"/>
      </w:pPr>
      <w:bookmarkStart w:id="36" w:name="_Toc170472933"/>
      <w:r>
        <w:t>Objetivo General</w:t>
      </w:r>
      <w:bookmarkEnd w:id="29"/>
      <w:bookmarkEnd w:id="36"/>
    </w:p>
    <w:p w14:paraId="195D7BCE" w14:textId="07EC7D2B" w:rsidR="00093CD5" w:rsidRDefault="00093CD5" w:rsidP="00093CD5">
      <w:pPr>
        <w:rPr>
          <w:b/>
          <w:bCs/>
          <w:smallCaps/>
        </w:rPr>
      </w:pPr>
      <w:bookmarkStart w:id="37" w:name="_Toc134535889"/>
      <w:bookmarkStart w:id="38" w:name="_Toc85630263"/>
      <w:bookmarkStart w:id="39" w:name="_Toc85630293"/>
      <w:bookmarkStart w:id="40" w:name="_Toc85707981"/>
      <w:bookmarkStart w:id="41" w:name="_Toc85708357"/>
      <w:bookmarkStart w:id="42" w:name="_Toc85711231"/>
      <w:bookmarkEnd w:id="30"/>
      <w:bookmarkEnd w:id="31"/>
      <w:bookmarkEnd w:id="32"/>
      <w:bookmarkEnd w:id="33"/>
      <w:bookmarkEnd w:id="34"/>
      <w:r w:rsidRPr="00093CD5">
        <w:t xml:space="preserve">Contribuir a la mejora de la consistencia y orientación a resultados del programa presupuestario (Pp) </w:t>
      </w:r>
      <w:r w:rsidR="006D025F" w:rsidRPr="00973147">
        <w:rPr>
          <w:lang w:val="es-ES"/>
        </w:rPr>
        <w:t>S051 Uniformes Escolares</w:t>
      </w:r>
      <w:r w:rsidRPr="00093CD5">
        <w:t>, a través del análisis y valoración de los elementos que integran su diseño, planeación e implementación, a fin de generar información relevante que retroalimente su diseño, gestión y resultados.</w:t>
      </w:r>
    </w:p>
    <w:p w14:paraId="09D338DD" w14:textId="56370F94" w:rsidR="00A27DB5" w:rsidRPr="00CA04EA" w:rsidRDefault="00A27DB5" w:rsidP="00443EC7">
      <w:pPr>
        <w:pStyle w:val="Ttulo2"/>
      </w:pPr>
      <w:bookmarkStart w:id="43" w:name="_Toc170472934"/>
      <w:r w:rsidRPr="00CA04EA">
        <w:t xml:space="preserve">Objetivo </w:t>
      </w:r>
      <w:bookmarkEnd w:id="37"/>
      <w:r>
        <w:t>Específicos</w:t>
      </w:r>
      <w:bookmarkEnd w:id="43"/>
    </w:p>
    <w:bookmarkEnd w:id="38"/>
    <w:bookmarkEnd w:id="39"/>
    <w:bookmarkEnd w:id="40"/>
    <w:bookmarkEnd w:id="41"/>
    <w:bookmarkEnd w:id="42"/>
    <w:p w14:paraId="6E6B15AF" w14:textId="77777777" w:rsidR="00093CD5" w:rsidRPr="00093CD5" w:rsidRDefault="00093CD5" w:rsidP="00D32EB6">
      <w:pPr>
        <w:pStyle w:val="Prrafodelista"/>
        <w:numPr>
          <w:ilvl w:val="0"/>
          <w:numId w:val="40"/>
        </w:numPr>
        <w:spacing w:before="240" w:line="360" w:lineRule="auto"/>
        <w:ind w:left="714" w:hanging="357"/>
        <w:rPr>
          <w:lang w:val="es-ES"/>
        </w:rPr>
      </w:pPr>
      <w:r w:rsidRPr="00093CD5">
        <w:rPr>
          <w:lang w:val="es-ES"/>
        </w:rPr>
        <w:t>Analizar y valorar los elementos que constituyen el diseño del Pp y su consistencia con el problema o necesidad de política pública que se atiende;</w:t>
      </w:r>
    </w:p>
    <w:p w14:paraId="1D2BD16A" w14:textId="77777777" w:rsidR="00093CD5" w:rsidRPr="00093CD5" w:rsidRDefault="00093CD5" w:rsidP="00D32EB6">
      <w:pPr>
        <w:pStyle w:val="Prrafodelista"/>
        <w:numPr>
          <w:ilvl w:val="0"/>
          <w:numId w:val="40"/>
        </w:numPr>
        <w:spacing w:before="240" w:line="360" w:lineRule="auto"/>
        <w:ind w:left="714" w:hanging="357"/>
        <w:rPr>
          <w:lang w:val="es-ES"/>
        </w:rPr>
      </w:pPr>
      <w:r w:rsidRPr="00093CD5">
        <w:rPr>
          <w:lang w:val="es-ES"/>
        </w:rPr>
        <w:t>Analizar y valorar los instrumentos de planeación y orientación a resultados con los que cuenta el Pp;</w:t>
      </w:r>
    </w:p>
    <w:p w14:paraId="350D8648" w14:textId="77777777" w:rsidR="00093CD5" w:rsidRPr="00093CD5" w:rsidRDefault="00093CD5" w:rsidP="00D32EB6">
      <w:pPr>
        <w:pStyle w:val="Prrafodelista"/>
        <w:numPr>
          <w:ilvl w:val="0"/>
          <w:numId w:val="40"/>
        </w:numPr>
        <w:spacing w:before="240" w:line="360" w:lineRule="auto"/>
        <w:ind w:left="714" w:hanging="357"/>
        <w:rPr>
          <w:lang w:val="es-ES"/>
        </w:rPr>
      </w:pPr>
      <w:r w:rsidRPr="00093CD5">
        <w:rPr>
          <w:lang w:val="es-ES"/>
        </w:rPr>
        <w:t>Analizar y valorar la estrategia de cobertura o de atención de mediano y de largo plazos, así como, en su caso, los mecanismos de focalización, conforme a la población objetivo del Pp;</w:t>
      </w:r>
    </w:p>
    <w:p w14:paraId="62E54987" w14:textId="77777777" w:rsidR="00093CD5" w:rsidRPr="00093CD5" w:rsidRDefault="00093CD5" w:rsidP="00D32EB6">
      <w:pPr>
        <w:pStyle w:val="Prrafodelista"/>
        <w:numPr>
          <w:ilvl w:val="0"/>
          <w:numId w:val="40"/>
        </w:numPr>
        <w:spacing w:before="240" w:line="360" w:lineRule="auto"/>
        <w:ind w:left="714" w:hanging="357"/>
        <w:rPr>
          <w:lang w:val="es-ES"/>
        </w:rPr>
      </w:pPr>
      <w:r w:rsidRPr="00093CD5">
        <w:rPr>
          <w:lang w:val="es-ES"/>
        </w:rPr>
        <w:t>Analizar y valorar los principales procesos establecidos para la operación del Pp, los sistemas de información que lo soportan y sus mecanismos de transparencia y rendición de cuentas;</w:t>
      </w:r>
    </w:p>
    <w:p w14:paraId="1142A3ED" w14:textId="77777777" w:rsidR="00093CD5" w:rsidRPr="00093CD5" w:rsidRDefault="00093CD5" w:rsidP="00D32EB6">
      <w:pPr>
        <w:pStyle w:val="Prrafodelista"/>
        <w:numPr>
          <w:ilvl w:val="0"/>
          <w:numId w:val="40"/>
        </w:numPr>
        <w:spacing w:before="240" w:line="360" w:lineRule="auto"/>
        <w:ind w:left="714" w:hanging="357"/>
        <w:rPr>
          <w:lang w:val="es-ES"/>
        </w:rPr>
      </w:pPr>
      <w:r w:rsidRPr="00093CD5">
        <w:rPr>
          <w:lang w:val="es-ES"/>
        </w:rPr>
        <w:t>Analizar y valorar los instrumentos que permitan medir el grado de satisfacción de los usuarios o destinatarios de los bienes y/o servicios que produce o entrega el Pp, así como sus resultados;</w:t>
      </w:r>
    </w:p>
    <w:p w14:paraId="44977372" w14:textId="054AAA78" w:rsidR="00093CD5" w:rsidRDefault="00093CD5" w:rsidP="00D32EB6">
      <w:pPr>
        <w:pStyle w:val="Prrafodelista"/>
        <w:numPr>
          <w:ilvl w:val="0"/>
          <w:numId w:val="40"/>
        </w:numPr>
        <w:spacing w:before="240" w:line="360" w:lineRule="auto"/>
        <w:ind w:left="714" w:hanging="357"/>
        <w:rPr>
          <w:lang w:val="es-ES"/>
        </w:rPr>
      </w:pPr>
      <w:r w:rsidRPr="00093CD5">
        <w:rPr>
          <w:lang w:val="es-ES"/>
        </w:rPr>
        <w:t>Valorar los resultados del Pp respecto a la atención del problema o necesidad para la que fue creado.</w:t>
      </w:r>
    </w:p>
    <w:p w14:paraId="20E7635D" w14:textId="599E1C53" w:rsidR="003D6B94" w:rsidRDefault="00DC25E4" w:rsidP="00DC25E4">
      <w:pPr>
        <w:spacing w:before="240"/>
        <w:rPr>
          <w:noProof/>
          <w:lang w:eastAsia="es-MX"/>
        </w:rPr>
      </w:pPr>
      <w:r w:rsidRPr="000943FA">
        <w:rPr>
          <w:noProof/>
          <w:lang w:eastAsia="es-MX"/>
        </w:rPr>
        <mc:AlternateContent>
          <mc:Choice Requires="wps">
            <w:drawing>
              <wp:inline distT="0" distB="0" distL="0" distR="0" wp14:anchorId="7434E828" wp14:editId="651D1030">
                <wp:extent cx="5610225" cy="360000"/>
                <wp:effectExtent l="0" t="0" r="9525" b="2540"/>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555C7976" w14:textId="77777777" w:rsidR="003D2298" w:rsidRPr="008E0C59" w:rsidRDefault="003D2298" w:rsidP="00264C11">
                            <w:pPr>
                              <w:pStyle w:val="Ttulo1"/>
                              <w:jc w:val="left"/>
                              <w:rPr>
                                <w:rFonts w:cs="Times New Roman"/>
                                <w:szCs w:val="22"/>
                              </w:rPr>
                            </w:pPr>
                            <w:bookmarkStart w:id="44" w:name="_Toc170472935"/>
                            <w:r>
                              <w:rPr>
                                <w:rFonts w:cs="Times New Roman"/>
                                <w:szCs w:val="22"/>
                              </w:rPr>
                              <w:t>Metodología</w:t>
                            </w:r>
                            <w:bookmarkEnd w:id="44"/>
                          </w:p>
                        </w:txbxContent>
                      </wps:txbx>
                      <wps:bodyPr rot="0" vert="horz" wrap="square" lIns="91440" tIns="45720" rIns="91440" bIns="45720" anchor="ctr" anchorCtr="0">
                        <a:noAutofit/>
                      </wps:bodyPr>
                    </wps:wsp>
                  </a:graphicData>
                </a:graphic>
              </wp:inline>
            </w:drawing>
          </mc:Choice>
          <mc:Fallback>
            <w:pict>
              <v:shape w14:anchorId="7434E828"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" fillcolor="white [3212]" stroked="f">
                <v:fill color2="#7f7f7f [1612]" rotate="t" angle="90" colors="0 white;12452f white;36045f #d9d9d9;51773f #a6a6a6" focus="100%" type="gradient"/>
                <v:textbox>
                  <w:txbxContent>
                    <w:p w14:paraId="555C7976" w14:textId="77777777" w:rsidR="003D2298" w:rsidRPr="008E0C59" w:rsidRDefault="003D2298" w:rsidP="00264C11">
                      <w:pPr>
                        <w:pStyle w:val="Ttulo1"/>
                        <w:jc w:val="left"/>
                        <w:rPr>
                          <w:rFonts w:cs="Times New Roman"/>
                          <w:szCs w:val="22"/>
                        </w:rPr>
                      </w:pPr>
                      <w:bookmarkStart w:id="47" w:name="_Toc170472935"/>
                      <w:r>
                        <w:rPr>
                          <w:rFonts w:cs="Times New Roman"/>
                          <w:szCs w:val="22"/>
                        </w:rPr>
                        <w:t>Metodología</w:t>
                      </w:r>
                      <w:bookmarkEnd w:id="47"/>
                    </w:p>
                  </w:txbxContent>
                </v:textbox>
                <w10:anchorlock/>
              </v:shape>
            </w:pict>
          </mc:Fallback>
        </mc:AlternateContent>
      </w:r>
    </w:p>
    <w:p w14:paraId="7127A0A8" w14:textId="20FCEC64" w:rsidR="00A27DB5" w:rsidRDefault="00BC66E5" w:rsidP="00443EC7">
      <w:pPr>
        <w:pStyle w:val="Ttulo3"/>
        <w:rPr>
          <w:lang w:val="es-ES"/>
        </w:rPr>
      </w:pPr>
      <w:bookmarkStart w:id="45" w:name="_Toc170472936"/>
      <w:r>
        <w:rPr>
          <w:lang w:val="es-ES"/>
        </w:rPr>
        <w:t>Estructura de la evaluación</w:t>
      </w:r>
      <w:bookmarkEnd w:id="45"/>
      <w:r>
        <w:rPr>
          <w:lang w:val="es-ES"/>
        </w:rPr>
        <w:t xml:space="preserve"> </w:t>
      </w:r>
    </w:p>
    <w:p w14:paraId="62DC0AF9" w14:textId="77777777" w:rsidR="00093CD5" w:rsidRDefault="00093CD5" w:rsidP="00093CD5">
      <w:pPr>
        <w:rPr>
          <w:lang w:val="es-ES"/>
        </w:rPr>
      </w:pPr>
      <w:bookmarkStart w:id="46" w:name="_Toc85630264"/>
      <w:bookmarkStart w:id="47" w:name="_Toc85630294"/>
      <w:bookmarkStart w:id="48" w:name="_Toc85707983"/>
      <w:bookmarkStart w:id="49" w:name="_Toc85708359"/>
      <w:bookmarkStart w:id="50" w:name="_Toc85711233"/>
      <w:bookmarkStart w:id="51" w:name="_Toc85718806"/>
      <w:bookmarkStart w:id="52" w:name="_Toc85718839"/>
      <w:bookmarkStart w:id="53" w:name="_Toc85719134"/>
      <w:bookmarkStart w:id="54" w:name="_Toc85798216"/>
      <w:bookmarkStart w:id="55" w:name="_Toc85798265"/>
      <w:bookmarkStart w:id="56" w:name="_Toc85799179"/>
      <w:bookmarkStart w:id="57" w:name="_Toc85801016"/>
      <w:bookmarkStart w:id="58" w:name="_Toc86164282"/>
      <w:bookmarkStart w:id="59" w:name="_Toc86164903"/>
      <w:bookmarkStart w:id="60" w:name="_Toc86169289"/>
      <w:bookmarkStart w:id="61" w:name="_Toc86311652"/>
      <w:bookmarkStart w:id="62" w:name="_Toc88646686"/>
      <w:r w:rsidRPr="001F0E62">
        <w:rPr>
          <w:lang w:val="es-ES"/>
        </w:rPr>
        <w:t xml:space="preserve">La </w:t>
      </w:r>
      <w:r>
        <w:rPr>
          <w:lang w:val="es-ES"/>
        </w:rPr>
        <w:t xml:space="preserve">Evaluación de Consistencia y Resultados </w:t>
      </w:r>
      <w:r w:rsidRPr="001F0E62">
        <w:rPr>
          <w:lang w:val="es-ES"/>
        </w:rPr>
        <w:t xml:space="preserve">se estructura a partir de </w:t>
      </w:r>
      <w:r>
        <w:rPr>
          <w:b/>
          <w:lang w:val="es-ES"/>
        </w:rPr>
        <w:t>seis módulos</w:t>
      </w:r>
      <w:r w:rsidRPr="001F0E62">
        <w:rPr>
          <w:b/>
          <w:lang w:val="es-ES"/>
        </w:rPr>
        <w:t xml:space="preserve"> y </w:t>
      </w:r>
      <w:r>
        <w:rPr>
          <w:b/>
          <w:lang w:val="es-ES"/>
        </w:rPr>
        <w:t>51</w:t>
      </w:r>
      <w:r w:rsidRPr="001F0E62">
        <w:rPr>
          <w:b/>
          <w:lang w:val="es-ES"/>
        </w:rPr>
        <w:t xml:space="preserve"> preguntas</w:t>
      </w:r>
      <w:r w:rsidRPr="001F0E62">
        <w:rPr>
          <w:lang w:val="es-ES"/>
        </w:rPr>
        <w:t xml:space="preserve"> para el logro de sus objetivos general y específicos. La </w:t>
      </w:r>
      <w:r>
        <w:rPr>
          <w:lang w:val="es-ES"/>
        </w:rPr>
        <w:t xml:space="preserve">relación de cada uno </w:t>
      </w:r>
      <w:r w:rsidRPr="001F0E62">
        <w:rPr>
          <w:lang w:val="es-ES"/>
        </w:rPr>
        <w:t xml:space="preserve">de </w:t>
      </w:r>
      <w:r>
        <w:rPr>
          <w:lang w:val="es-ES"/>
        </w:rPr>
        <w:t>los módulos</w:t>
      </w:r>
      <w:r w:rsidRPr="001F0E62">
        <w:rPr>
          <w:lang w:val="es-ES"/>
        </w:rPr>
        <w:t xml:space="preserve"> y las preguntas que </w:t>
      </w:r>
      <w:r>
        <w:rPr>
          <w:lang w:val="es-ES"/>
        </w:rPr>
        <w:t>lo</w:t>
      </w:r>
      <w:r w:rsidRPr="001F0E62">
        <w:rPr>
          <w:lang w:val="es-ES"/>
        </w:rPr>
        <w:t xml:space="preserve">s integran se presenta en el siguiente cuadro: </w:t>
      </w:r>
    </w:p>
    <w:p w14:paraId="1A9CD708" w14:textId="5C79A329" w:rsidR="008A1C84" w:rsidRDefault="00BC66E5" w:rsidP="00BC66E5">
      <w:pPr>
        <w:spacing w:after="0"/>
        <w:jc w:val="center"/>
        <w:rPr>
          <w:smallCaps/>
        </w:rPr>
      </w:pPr>
      <w:r w:rsidRPr="00BC66E5">
        <w:rPr>
          <w:smallCaps/>
        </w:rPr>
        <w:t>Tabla 1.</w:t>
      </w:r>
      <w:r>
        <w:rPr>
          <w:smallCaps/>
        </w:rPr>
        <w:t xml:space="preserve"> </w:t>
      </w:r>
      <w:r w:rsidR="00093CD5">
        <w:rPr>
          <w:smallCaps/>
        </w:rPr>
        <w:t>Módulos de la evaluación</w:t>
      </w:r>
    </w:p>
    <w:tbl>
      <w:tblPr>
        <w:tblW w:w="8875"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704"/>
        <w:gridCol w:w="4591"/>
        <w:gridCol w:w="1879"/>
        <w:gridCol w:w="1701"/>
      </w:tblGrid>
      <w:tr w:rsidR="004C64F7" w:rsidRPr="004C64F7" w14:paraId="196C84B7" w14:textId="77777777" w:rsidTr="004C64F7">
        <w:trPr>
          <w:trHeight w:val="567"/>
          <w:tblHeader/>
          <w:jc w:val="center"/>
        </w:trPr>
        <w:tc>
          <w:tcPr>
            <w:tcW w:w="704" w:type="dxa"/>
            <w:shd w:val="clear" w:color="auto" w:fill="7F7F7F" w:themeFill="text1" w:themeFillTint="80"/>
            <w:vAlign w:val="center"/>
          </w:tcPr>
          <w:p w14:paraId="0DF2091A" w14:textId="77777777" w:rsidR="00BC66E5" w:rsidRPr="004C64F7" w:rsidRDefault="00BC66E5" w:rsidP="00BC66E5">
            <w:pPr>
              <w:spacing w:after="0" w:line="240" w:lineRule="auto"/>
              <w:jc w:val="center"/>
              <w:rPr>
                <w:rFonts w:cs="Arial"/>
                <w:b/>
                <w:bCs/>
                <w:color w:val="FFFFFF" w:themeColor="background1"/>
                <w:szCs w:val="20"/>
              </w:rPr>
            </w:pPr>
            <w:r w:rsidRPr="004C64F7">
              <w:rPr>
                <w:rFonts w:cs="Arial"/>
                <w:b/>
                <w:bCs/>
                <w:color w:val="FFFFFF" w:themeColor="background1"/>
                <w:szCs w:val="20"/>
              </w:rPr>
              <w:t>No.</w:t>
            </w:r>
          </w:p>
        </w:tc>
        <w:tc>
          <w:tcPr>
            <w:tcW w:w="4591" w:type="dxa"/>
            <w:shd w:val="clear" w:color="auto" w:fill="7F7F7F" w:themeFill="text1" w:themeFillTint="80"/>
            <w:vAlign w:val="center"/>
          </w:tcPr>
          <w:p w14:paraId="1953F0F5" w14:textId="21C08243" w:rsidR="00BC66E5" w:rsidRPr="004C64F7" w:rsidRDefault="00093CD5" w:rsidP="00BC66E5">
            <w:pPr>
              <w:spacing w:after="0" w:line="240" w:lineRule="auto"/>
              <w:jc w:val="center"/>
              <w:rPr>
                <w:rFonts w:eastAsia="Cambria" w:cs="Arial"/>
                <w:b/>
                <w:bCs/>
                <w:color w:val="FFFFFF" w:themeColor="background1"/>
                <w:szCs w:val="20"/>
              </w:rPr>
            </w:pPr>
            <w:r>
              <w:rPr>
                <w:rFonts w:cs="Arial"/>
                <w:b/>
                <w:bCs/>
                <w:color w:val="FFFFFF" w:themeColor="background1"/>
                <w:szCs w:val="20"/>
              </w:rPr>
              <w:t>Módulo</w:t>
            </w:r>
          </w:p>
        </w:tc>
        <w:tc>
          <w:tcPr>
            <w:tcW w:w="1879" w:type="dxa"/>
            <w:shd w:val="clear" w:color="auto" w:fill="7F7F7F" w:themeFill="text1" w:themeFillTint="80"/>
            <w:tcMar>
              <w:top w:w="0" w:type="dxa"/>
              <w:left w:w="108" w:type="dxa"/>
              <w:bottom w:w="0" w:type="dxa"/>
              <w:right w:w="108" w:type="dxa"/>
            </w:tcMar>
            <w:vAlign w:val="center"/>
            <w:hideMark/>
          </w:tcPr>
          <w:p w14:paraId="444F978F" w14:textId="77777777" w:rsidR="00BC66E5" w:rsidRPr="004C64F7" w:rsidRDefault="00BC66E5" w:rsidP="00BC66E5">
            <w:pPr>
              <w:spacing w:after="0" w:line="240" w:lineRule="auto"/>
              <w:jc w:val="center"/>
              <w:rPr>
                <w:rFonts w:eastAsia="Cambria" w:cs="Arial"/>
                <w:b/>
                <w:bCs/>
                <w:color w:val="FFFFFF" w:themeColor="background1"/>
                <w:szCs w:val="20"/>
              </w:rPr>
            </w:pPr>
            <w:r w:rsidRPr="004C64F7">
              <w:rPr>
                <w:rFonts w:cs="Arial"/>
                <w:b/>
                <w:bCs/>
                <w:color w:val="FFFFFF" w:themeColor="background1"/>
                <w:szCs w:val="20"/>
              </w:rPr>
              <w:t>Pregunta</w:t>
            </w:r>
          </w:p>
        </w:tc>
        <w:tc>
          <w:tcPr>
            <w:tcW w:w="1701" w:type="dxa"/>
            <w:shd w:val="clear" w:color="auto" w:fill="7F7F7F" w:themeFill="text1" w:themeFillTint="80"/>
            <w:tcMar>
              <w:top w:w="0" w:type="dxa"/>
              <w:left w:w="108" w:type="dxa"/>
              <w:bottom w:w="0" w:type="dxa"/>
              <w:right w:w="108" w:type="dxa"/>
            </w:tcMar>
            <w:vAlign w:val="center"/>
            <w:hideMark/>
          </w:tcPr>
          <w:p w14:paraId="3C761766" w14:textId="77777777" w:rsidR="00BC66E5" w:rsidRPr="004C64F7" w:rsidRDefault="00BC66E5" w:rsidP="00BC66E5">
            <w:pPr>
              <w:spacing w:after="0" w:line="240" w:lineRule="auto"/>
              <w:jc w:val="center"/>
              <w:rPr>
                <w:rFonts w:eastAsia="Cambria" w:cs="Arial"/>
                <w:b/>
                <w:bCs/>
                <w:color w:val="FFFFFF" w:themeColor="background1"/>
                <w:szCs w:val="20"/>
              </w:rPr>
            </w:pPr>
            <w:r w:rsidRPr="004C64F7">
              <w:rPr>
                <w:rFonts w:cs="Arial"/>
                <w:b/>
                <w:bCs/>
                <w:color w:val="FFFFFF" w:themeColor="background1"/>
                <w:szCs w:val="20"/>
              </w:rPr>
              <w:t>Total</w:t>
            </w:r>
          </w:p>
        </w:tc>
      </w:tr>
      <w:tr w:rsidR="00093CD5" w:rsidRPr="00BC66E5" w14:paraId="0643565F" w14:textId="77777777" w:rsidTr="00093CD5">
        <w:trPr>
          <w:trHeight w:val="397"/>
          <w:jc w:val="center"/>
        </w:trPr>
        <w:tc>
          <w:tcPr>
            <w:tcW w:w="704" w:type="dxa"/>
            <w:vAlign w:val="center"/>
          </w:tcPr>
          <w:p w14:paraId="732C2017" w14:textId="02DE9D8F" w:rsidR="00093CD5" w:rsidRPr="00BC66E5" w:rsidRDefault="00093CD5" w:rsidP="00093CD5">
            <w:pPr>
              <w:spacing w:after="0" w:line="240" w:lineRule="auto"/>
              <w:jc w:val="center"/>
              <w:rPr>
                <w:rFonts w:cs="Arial"/>
                <w:szCs w:val="20"/>
              </w:rPr>
            </w:pPr>
            <w:r>
              <w:rPr>
                <w:rFonts w:cs="Arial"/>
                <w:szCs w:val="20"/>
              </w:rPr>
              <w:t>1</w:t>
            </w:r>
          </w:p>
        </w:tc>
        <w:tc>
          <w:tcPr>
            <w:tcW w:w="4591" w:type="dxa"/>
            <w:tcMar>
              <w:top w:w="0" w:type="dxa"/>
              <w:left w:w="108" w:type="dxa"/>
              <w:bottom w:w="0" w:type="dxa"/>
              <w:right w:w="108" w:type="dxa"/>
            </w:tcMar>
            <w:vAlign w:val="center"/>
          </w:tcPr>
          <w:p w14:paraId="7ED81AB9" w14:textId="509550D9" w:rsidR="00093CD5" w:rsidRPr="00BC66E5" w:rsidDel="00627D9D" w:rsidRDefault="00093CD5" w:rsidP="00093CD5">
            <w:pPr>
              <w:spacing w:after="0" w:line="240" w:lineRule="auto"/>
              <w:jc w:val="left"/>
              <w:rPr>
                <w:rFonts w:cs="Arial"/>
                <w:szCs w:val="20"/>
              </w:rPr>
            </w:pPr>
            <w:r w:rsidRPr="000B47BE">
              <w:t>Diseño</w:t>
            </w:r>
          </w:p>
        </w:tc>
        <w:tc>
          <w:tcPr>
            <w:tcW w:w="1879" w:type="dxa"/>
            <w:tcMar>
              <w:top w:w="0" w:type="dxa"/>
              <w:left w:w="108" w:type="dxa"/>
              <w:bottom w:w="0" w:type="dxa"/>
              <w:right w:w="108" w:type="dxa"/>
            </w:tcMar>
            <w:vAlign w:val="center"/>
          </w:tcPr>
          <w:p w14:paraId="43861B86" w14:textId="0B4B79D7" w:rsidR="00093CD5" w:rsidRPr="00BC66E5" w:rsidRDefault="00093CD5" w:rsidP="00093CD5">
            <w:pPr>
              <w:spacing w:after="0" w:line="240" w:lineRule="auto"/>
              <w:jc w:val="center"/>
              <w:rPr>
                <w:rFonts w:cs="Arial"/>
                <w:szCs w:val="20"/>
              </w:rPr>
            </w:pPr>
            <w:r w:rsidRPr="000B47BE">
              <w:t>1-14</w:t>
            </w:r>
          </w:p>
        </w:tc>
        <w:tc>
          <w:tcPr>
            <w:tcW w:w="1701" w:type="dxa"/>
            <w:tcMar>
              <w:top w:w="0" w:type="dxa"/>
              <w:left w:w="108" w:type="dxa"/>
              <w:bottom w:w="0" w:type="dxa"/>
              <w:right w:w="108" w:type="dxa"/>
            </w:tcMar>
            <w:vAlign w:val="center"/>
          </w:tcPr>
          <w:p w14:paraId="0ADAC850" w14:textId="698DDAE2" w:rsidR="00093CD5" w:rsidRPr="00BC66E5" w:rsidRDefault="00093CD5" w:rsidP="00093CD5">
            <w:pPr>
              <w:spacing w:after="0" w:line="240" w:lineRule="auto"/>
              <w:jc w:val="center"/>
              <w:rPr>
                <w:rFonts w:cs="Arial"/>
                <w:szCs w:val="20"/>
              </w:rPr>
            </w:pPr>
            <w:r w:rsidRPr="000B47BE">
              <w:t>14</w:t>
            </w:r>
          </w:p>
        </w:tc>
      </w:tr>
      <w:tr w:rsidR="00093CD5" w:rsidRPr="00BC66E5" w14:paraId="22F0B07A" w14:textId="77777777" w:rsidTr="00093CD5">
        <w:trPr>
          <w:trHeight w:val="397"/>
          <w:jc w:val="center"/>
        </w:trPr>
        <w:tc>
          <w:tcPr>
            <w:tcW w:w="704" w:type="dxa"/>
            <w:vAlign w:val="center"/>
          </w:tcPr>
          <w:p w14:paraId="60551B8E" w14:textId="00365B9A" w:rsidR="00093CD5" w:rsidRPr="00BC66E5" w:rsidRDefault="00093CD5" w:rsidP="00093CD5">
            <w:pPr>
              <w:spacing w:after="0" w:line="240" w:lineRule="auto"/>
              <w:jc w:val="center"/>
              <w:rPr>
                <w:rFonts w:cs="Arial"/>
                <w:szCs w:val="20"/>
              </w:rPr>
            </w:pPr>
            <w:r>
              <w:rPr>
                <w:rFonts w:cs="Arial"/>
                <w:szCs w:val="20"/>
              </w:rPr>
              <w:lastRenderedPageBreak/>
              <w:t>2</w:t>
            </w:r>
          </w:p>
        </w:tc>
        <w:tc>
          <w:tcPr>
            <w:tcW w:w="4591" w:type="dxa"/>
            <w:tcMar>
              <w:top w:w="0" w:type="dxa"/>
              <w:left w:w="108" w:type="dxa"/>
              <w:bottom w:w="0" w:type="dxa"/>
              <w:right w:w="108" w:type="dxa"/>
            </w:tcMar>
            <w:vAlign w:val="center"/>
          </w:tcPr>
          <w:p w14:paraId="3C0EF466" w14:textId="02130FA2" w:rsidR="00093CD5" w:rsidRPr="00BC66E5" w:rsidRDefault="00093CD5" w:rsidP="00093CD5">
            <w:pPr>
              <w:spacing w:after="0" w:line="240" w:lineRule="auto"/>
              <w:jc w:val="left"/>
              <w:rPr>
                <w:rFonts w:cs="Arial"/>
                <w:szCs w:val="20"/>
              </w:rPr>
            </w:pPr>
            <w:r w:rsidRPr="000B47BE">
              <w:t>Planeación estratégica y orientación a resultados</w:t>
            </w:r>
          </w:p>
        </w:tc>
        <w:tc>
          <w:tcPr>
            <w:tcW w:w="1879" w:type="dxa"/>
            <w:tcMar>
              <w:top w:w="0" w:type="dxa"/>
              <w:left w:w="108" w:type="dxa"/>
              <w:bottom w:w="0" w:type="dxa"/>
              <w:right w:w="108" w:type="dxa"/>
            </w:tcMar>
            <w:vAlign w:val="center"/>
          </w:tcPr>
          <w:p w14:paraId="24C2B06B" w14:textId="304B732C" w:rsidR="00093CD5" w:rsidRPr="00BC66E5" w:rsidRDefault="00093CD5" w:rsidP="00093CD5">
            <w:pPr>
              <w:spacing w:after="0" w:line="240" w:lineRule="auto"/>
              <w:jc w:val="center"/>
              <w:rPr>
                <w:rFonts w:cs="Arial"/>
                <w:szCs w:val="20"/>
              </w:rPr>
            </w:pPr>
            <w:r w:rsidRPr="000B47BE">
              <w:t>15-23</w:t>
            </w:r>
          </w:p>
        </w:tc>
        <w:tc>
          <w:tcPr>
            <w:tcW w:w="1701" w:type="dxa"/>
            <w:tcMar>
              <w:top w:w="0" w:type="dxa"/>
              <w:left w:w="108" w:type="dxa"/>
              <w:bottom w:w="0" w:type="dxa"/>
              <w:right w:w="108" w:type="dxa"/>
            </w:tcMar>
            <w:vAlign w:val="center"/>
          </w:tcPr>
          <w:p w14:paraId="5BF6B7A9" w14:textId="598E371A" w:rsidR="00093CD5" w:rsidRPr="00BC66E5" w:rsidRDefault="00093CD5" w:rsidP="00093CD5">
            <w:pPr>
              <w:spacing w:after="0" w:line="240" w:lineRule="auto"/>
              <w:jc w:val="center"/>
              <w:rPr>
                <w:rFonts w:cs="Arial"/>
                <w:szCs w:val="20"/>
              </w:rPr>
            </w:pPr>
            <w:r w:rsidRPr="000B47BE">
              <w:t>9</w:t>
            </w:r>
          </w:p>
        </w:tc>
      </w:tr>
      <w:tr w:rsidR="00093CD5" w:rsidRPr="00BC66E5" w14:paraId="226C8456" w14:textId="77777777" w:rsidTr="00093CD5">
        <w:trPr>
          <w:trHeight w:val="397"/>
          <w:jc w:val="center"/>
        </w:trPr>
        <w:tc>
          <w:tcPr>
            <w:tcW w:w="704" w:type="dxa"/>
            <w:vAlign w:val="center"/>
          </w:tcPr>
          <w:p w14:paraId="06AF093F" w14:textId="3E5370B7" w:rsidR="00093CD5" w:rsidRPr="00BC66E5" w:rsidRDefault="00093CD5" w:rsidP="00093CD5">
            <w:pPr>
              <w:spacing w:after="0" w:line="240" w:lineRule="auto"/>
              <w:jc w:val="center"/>
              <w:rPr>
                <w:rFonts w:cs="Arial"/>
                <w:szCs w:val="20"/>
              </w:rPr>
            </w:pPr>
            <w:r>
              <w:rPr>
                <w:rFonts w:cs="Arial"/>
                <w:szCs w:val="20"/>
              </w:rPr>
              <w:t>3</w:t>
            </w:r>
          </w:p>
        </w:tc>
        <w:tc>
          <w:tcPr>
            <w:tcW w:w="4591" w:type="dxa"/>
            <w:tcMar>
              <w:top w:w="0" w:type="dxa"/>
              <w:left w:w="108" w:type="dxa"/>
              <w:bottom w:w="0" w:type="dxa"/>
              <w:right w:w="108" w:type="dxa"/>
            </w:tcMar>
            <w:vAlign w:val="center"/>
          </w:tcPr>
          <w:p w14:paraId="04026FF6" w14:textId="3FE4C24D" w:rsidR="00093CD5" w:rsidRPr="00BC66E5" w:rsidRDefault="00093CD5" w:rsidP="00093CD5">
            <w:pPr>
              <w:spacing w:after="0" w:line="240" w:lineRule="auto"/>
              <w:jc w:val="left"/>
              <w:rPr>
                <w:rFonts w:cs="Arial"/>
                <w:szCs w:val="20"/>
              </w:rPr>
            </w:pPr>
            <w:r w:rsidRPr="000B47BE">
              <w:t>Cobertura y focalización</w:t>
            </w:r>
          </w:p>
        </w:tc>
        <w:tc>
          <w:tcPr>
            <w:tcW w:w="1879" w:type="dxa"/>
            <w:tcMar>
              <w:top w:w="0" w:type="dxa"/>
              <w:left w:w="108" w:type="dxa"/>
              <w:bottom w:w="0" w:type="dxa"/>
              <w:right w:w="108" w:type="dxa"/>
            </w:tcMar>
            <w:vAlign w:val="center"/>
          </w:tcPr>
          <w:p w14:paraId="6C8DDB13" w14:textId="45FEE65A" w:rsidR="00093CD5" w:rsidRPr="00BC66E5" w:rsidRDefault="00093CD5" w:rsidP="00093CD5">
            <w:pPr>
              <w:spacing w:after="0" w:line="240" w:lineRule="auto"/>
              <w:jc w:val="center"/>
              <w:rPr>
                <w:rFonts w:cs="Arial"/>
                <w:szCs w:val="20"/>
              </w:rPr>
            </w:pPr>
            <w:r w:rsidRPr="000B47BE">
              <w:t>24-25</w:t>
            </w:r>
          </w:p>
        </w:tc>
        <w:tc>
          <w:tcPr>
            <w:tcW w:w="1701" w:type="dxa"/>
            <w:tcMar>
              <w:top w:w="0" w:type="dxa"/>
              <w:left w:w="108" w:type="dxa"/>
              <w:bottom w:w="0" w:type="dxa"/>
              <w:right w:w="108" w:type="dxa"/>
            </w:tcMar>
            <w:vAlign w:val="center"/>
          </w:tcPr>
          <w:p w14:paraId="191A5646" w14:textId="5ED7F77D" w:rsidR="00093CD5" w:rsidRPr="00BC66E5" w:rsidRDefault="00093CD5" w:rsidP="00093CD5">
            <w:pPr>
              <w:spacing w:after="0" w:line="240" w:lineRule="auto"/>
              <w:jc w:val="center"/>
              <w:rPr>
                <w:rFonts w:cs="Arial"/>
                <w:szCs w:val="20"/>
              </w:rPr>
            </w:pPr>
            <w:r w:rsidRPr="000B47BE">
              <w:t>2</w:t>
            </w:r>
          </w:p>
        </w:tc>
      </w:tr>
      <w:tr w:rsidR="00093CD5" w:rsidRPr="00BC66E5" w14:paraId="091FC108" w14:textId="77777777" w:rsidTr="00093CD5">
        <w:trPr>
          <w:trHeight w:val="397"/>
          <w:jc w:val="center"/>
        </w:trPr>
        <w:tc>
          <w:tcPr>
            <w:tcW w:w="704" w:type="dxa"/>
            <w:vAlign w:val="center"/>
          </w:tcPr>
          <w:p w14:paraId="381DA6F7" w14:textId="45E77A55" w:rsidR="00093CD5" w:rsidRPr="00BC66E5" w:rsidRDefault="00093CD5" w:rsidP="00093CD5">
            <w:pPr>
              <w:spacing w:after="0" w:line="240" w:lineRule="auto"/>
              <w:jc w:val="center"/>
              <w:rPr>
                <w:rFonts w:cs="Arial"/>
                <w:szCs w:val="20"/>
              </w:rPr>
            </w:pPr>
            <w:r>
              <w:rPr>
                <w:rFonts w:cs="Arial"/>
                <w:szCs w:val="20"/>
              </w:rPr>
              <w:t>4</w:t>
            </w:r>
          </w:p>
        </w:tc>
        <w:tc>
          <w:tcPr>
            <w:tcW w:w="4591" w:type="dxa"/>
            <w:tcMar>
              <w:top w:w="0" w:type="dxa"/>
              <w:left w:w="108" w:type="dxa"/>
              <w:bottom w:w="0" w:type="dxa"/>
              <w:right w:w="108" w:type="dxa"/>
            </w:tcMar>
            <w:vAlign w:val="center"/>
          </w:tcPr>
          <w:p w14:paraId="649B35C2" w14:textId="1E3E6CB9" w:rsidR="00093CD5" w:rsidRPr="00BC66E5" w:rsidRDefault="00093CD5" w:rsidP="00093CD5">
            <w:pPr>
              <w:spacing w:after="0" w:line="240" w:lineRule="auto"/>
              <w:jc w:val="left"/>
              <w:rPr>
                <w:rFonts w:cs="Arial"/>
                <w:szCs w:val="20"/>
              </w:rPr>
            </w:pPr>
            <w:r w:rsidRPr="000B47BE">
              <w:t>Operación</w:t>
            </w:r>
          </w:p>
        </w:tc>
        <w:tc>
          <w:tcPr>
            <w:tcW w:w="1879" w:type="dxa"/>
            <w:tcMar>
              <w:top w:w="0" w:type="dxa"/>
              <w:left w:w="108" w:type="dxa"/>
              <w:bottom w:w="0" w:type="dxa"/>
              <w:right w:w="108" w:type="dxa"/>
            </w:tcMar>
            <w:vAlign w:val="center"/>
          </w:tcPr>
          <w:p w14:paraId="316A4020" w14:textId="5BDDC7C7" w:rsidR="00093CD5" w:rsidRPr="00BC66E5" w:rsidRDefault="00093CD5" w:rsidP="00093CD5">
            <w:pPr>
              <w:spacing w:after="0" w:line="240" w:lineRule="auto"/>
              <w:jc w:val="center"/>
              <w:rPr>
                <w:rFonts w:cs="Arial"/>
                <w:szCs w:val="20"/>
              </w:rPr>
            </w:pPr>
            <w:r w:rsidRPr="000B47BE">
              <w:t>26- 43</w:t>
            </w:r>
          </w:p>
        </w:tc>
        <w:tc>
          <w:tcPr>
            <w:tcW w:w="1701" w:type="dxa"/>
            <w:tcMar>
              <w:top w:w="0" w:type="dxa"/>
              <w:left w:w="108" w:type="dxa"/>
              <w:bottom w:w="0" w:type="dxa"/>
              <w:right w:w="108" w:type="dxa"/>
            </w:tcMar>
            <w:vAlign w:val="center"/>
          </w:tcPr>
          <w:p w14:paraId="542ACDA3" w14:textId="6645FD93" w:rsidR="00093CD5" w:rsidRPr="00BC66E5" w:rsidRDefault="00093CD5" w:rsidP="00093CD5">
            <w:pPr>
              <w:spacing w:after="0" w:line="240" w:lineRule="auto"/>
              <w:jc w:val="center"/>
              <w:rPr>
                <w:rFonts w:cs="Arial"/>
                <w:szCs w:val="20"/>
              </w:rPr>
            </w:pPr>
            <w:r w:rsidRPr="000B47BE">
              <w:t>18</w:t>
            </w:r>
          </w:p>
        </w:tc>
      </w:tr>
      <w:tr w:rsidR="00093CD5" w:rsidRPr="00BC66E5" w14:paraId="65806FBF" w14:textId="77777777" w:rsidTr="00093CD5">
        <w:trPr>
          <w:trHeight w:val="397"/>
          <w:jc w:val="center"/>
        </w:trPr>
        <w:tc>
          <w:tcPr>
            <w:tcW w:w="704" w:type="dxa"/>
            <w:vAlign w:val="center"/>
          </w:tcPr>
          <w:p w14:paraId="223D0914" w14:textId="4842F593" w:rsidR="00093CD5" w:rsidRPr="00BC66E5" w:rsidRDefault="00093CD5" w:rsidP="00093CD5">
            <w:pPr>
              <w:spacing w:after="0" w:line="240" w:lineRule="auto"/>
              <w:jc w:val="center"/>
              <w:rPr>
                <w:rFonts w:cs="Arial"/>
                <w:szCs w:val="20"/>
              </w:rPr>
            </w:pPr>
            <w:r>
              <w:rPr>
                <w:rFonts w:cs="Arial"/>
                <w:szCs w:val="20"/>
              </w:rPr>
              <w:t>5</w:t>
            </w:r>
          </w:p>
        </w:tc>
        <w:tc>
          <w:tcPr>
            <w:tcW w:w="4591" w:type="dxa"/>
            <w:tcMar>
              <w:top w:w="0" w:type="dxa"/>
              <w:left w:w="108" w:type="dxa"/>
              <w:bottom w:w="0" w:type="dxa"/>
              <w:right w:w="108" w:type="dxa"/>
            </w:tcMar>
            <w:vAlign w:val="center"/>
          </w:tcPr>
          <w:p w14:paraId="1A920E72" w14:textId="261DD9E7" w:rsidR="00093CD5" w:rsidRPr="00BC66E5" w:rsidRDefault="00093CD5" w:rsidP="00093CD5">
            <w:pPr>
              <w:spacing w:after="0" w:line="240" w:lineRule="auto"/>
              <w:jc w:val="left"/>
              <w:rPr>
                <w:rFonts w:cs="Arial"/>
                <w:szCs w:val="20"/>
              </w:rPr>
            </w:pPr>
            <w:r w:rsidRPr="000B47BE">
              <w:t>Percepción de la población atendida</w:t>
            </w:r>
          </w:p>
        </w:tc>
        <w:tc>
          <w:tcPr>
            <w:tcW w:w="1879" w:type="dxa"/>
            <w:tcMar>
              <w:top w:w="0" w:type="dxa"/>
              <w:left w:w="108" w:type="dxa"/>
              <w:bottom w:w="0" w:type="dxa"/>
              <w:right w:w="108" w:type="dxa"/>
            </w:tcMar>
            <w:vAlign w:val="center"/>
          </w:tcPr>
          <w:p w14:paraId="7040FE82" w14:textId="623D432A" w:rsidR="00093CD5" w:rsidRPr="00BC66E5" w:rsidRDefault="00093CD5" w:rsidP="00093CD5">
            <w:pPr>
              <w:spacing w:after="0" w:line="240" w:lineRule="auto"/>
              <w:jc w:val="center"/>
              <w:rPr>
                <w:rFonts w:cs="Arial"/>
                <w:szCs w:val="20"/>
              </w:rPr>
            </w:pPr>
            <w:r w:rsidRPr="000B47BE">
              <w:t>44</w:t>
            </w:r>
          </w:p>
        </w:tc>
        <w:tc>
          <w:tcPr>
            <w:tcW w:w="1701" w:type="dxa"/>
            <w:tcMar>
              <w:top w:w="0" w:type="dxa"/>
              <w:left w:w="108" w:type="dxa"/>
              <w:bottom w:w="0" w:type="dxa"/>
              <w:right w:w="108" w:type="dxa"/>
            </w:tcMar>
            <w:vAlign w:val="center"/>
          </w:tcPr>
          <w:p w14:paraId="0870ABEE" w14:textId="634690B3" w:rsidR="00093CD5" w:rsidRPr="00BC66E5" w:rsidRDefault="00093CD5" w:rsidP="00093CD5">
            <w:pPr>
              <w:spacing w:after="0" w:line="240" w:lineRule="auto"/>
              <w:jc w:val="center"/>
              <w:rPr>
                <w:rFonts w:cs="Arial"/>
                <w:szCs w:val="20"/>
              </w:rPr>
            </w:pPr>
            <w:r w:rsidRPr="000B47BE">
              <w:t>1</w:t>
            </w:r>
          </w:p>
        </w:tc>
      </w:tr>
      <w:tr w:rsidR="00093CD5" w:rsidRPr="00BC66E5" w14:paraId="45E1DFA9" w14:textId="77777777" w:rsidTr="00093CD5">
        <w:trPr>
          <w:trHeight w:val="567"/>
          <w:jc w:val="center"/>
        </w:trPr>
        <w:tc>
          <w:tcPr>
            <w:tcW w:w="704" w:type="dxa"/>
            <w:vAlign w:val="center"/>
          </w:tcPr>
          <w:p w14:paraId="0B4BEBA0" w14:textId="78F02D03" w:rsidR="00093CD5" w:rsidRPr="00BC66E5" w:rsidRDefault="00093CD5" w:rsidP="00093CD5">
            <w:pPr>
              <w:spacing w:after="0" w:line="240" w:lineRule="auto"/>
              <w:jc w:val="center"/>
              <w:rPr>
                <w:rFonts w:cs="Arial"/>
                <w:szCs w:val="20"/>
                <w:lang w:eastAsia="es-MX"/>
              </w:rPr>
            </w:pPr>
            <w:r>
              <w:rPr>
                <w:rFonts w:cs="Arial"/>
                <w:szCs w:val="20"/>
                <w:lang w:eastAsia="es-MX"/>
              </w:rPr>
              <w:t>6</w:t>
            </w:r>
          </w:p>
        </w:tc>
        <w:tc>
          <w:tcPr>
            <w:tcW w:w="4591" w:type="dxa"/>
            <w:tcMar>
              <w:top w:w="0" w:type="dxa"/>
              <w:left w:w="108" w:type="dxa"/>
              <w:bottom w:w="0" w:type="dxa"/>
              <w:right w:w="108" w:type="dxa"/>
            </w:tcMar>
            <w:vAlign w:val="center"/>
          </w:tcPr>
          <w:p w14:paraId="7A9B088D" w14:textId="252A1931" w:rsidR="00093CD5" w:rsidRPr="00BC66E5" w:rsidRDefault="00093CD5" w:rsidP="00093CD5">
            <w:pPr>
              <w:spacing w:after="0" w:line="240" w:lineRule="auto"/>
              <w:jc w:val="left"/>
              <w:rPr>
                <w:rFonts w:eastAsia="Cambria" w:cs="Arial"/>
                <w:szCs w:val="20"/>
                <w:lang w:eastAsia="es-MX"/>
              </w:rPr>
            </w:pPr>
            <w:r w:rsidRPr="000B47BE">
              <w:t>Medición de resultados</w:t>
            </w:r>
          </w:p>
        </w:tc>
        <w:tc>
          <w:tcPr>
            <w:tcW w:w="1879" w:type="dxa"/>
            <w:tcMar>
              <w:top w:w="0" w:type="dxa"/>
              <w:left w:w="108" w:type="dxa"/>
              <w:bottom w:w="0" w:type="dxa"/>
              <w:right w:w="108" w:type="dxa"/>
            </w:tcMar>
            <w:vAlign w:val="center"/>
          </w:tcPr>
          <w:p w14:paraId="28A4089A" w14:textId="5B15316F" w:rsidR="00093CD5" w:rsidRPr="00BC66E5" w:rsidRDefault="00093CD5" w:rsidP="00093CD5">
            <w:pPr>
              <w:spacing w:after="0" w:line="240" w:lineRule="auto"/>
              <w:jc w:val="center"/>
              <w:rPr>
                <w:rFonts w:eastAsia="Cambria" w:cs="Arial"/>
                <w:szCs w:val="20"/>
              </w:rPr>
            </w:pPr>
            <w:r w:rsidRPr="000B47BE">
              <w:t>45-51</w:t>
            </w:r>
          </w:p>
        </w:tc>
        <w:tc>
          <w:tcPr>
            <w:tcW w:w="1701" w:type="dxa"/>
            <w:tcMar>
              <w:top w:w="0" w:type="dxa"/>
              <w:left w:w="108" w:type="dxa"/>
              <w:bottom w:w="0" w:type="dxa"/>
              <w:right w:w="108" w:type="dxa"/>
            </w:tcMar>
            <w:vAlign w:val="center"/>
          </w:tcPr>
          <w:p w14:paraId="37EACDB1" w14:textId="571657D9" w:rsidR="00093CD5" w:rsidRPr="00BC66E5" w:rsidRDefault="00093CD5" w:rsidP="00093CD5">
            <w:pPr>
              <w:spacing w:after="0" w:line="240" w:lineRule="auto"/>
              <w:jc w:val="center"/>
              <w:rPr>
                <w:rFonts w:eastAsia="Cambria" w:cs="Arial"/>
                <w:szCs w:val="20"/>
              </w:rPr>
            </w:pPr>
            <w:r w:rsidRPr="000B47BE">
              <w:t>7</w:t>
            </w:r>
          </w:p>
        </w:tc>
      </w:tr>
      <w:tr w:rsidR="00093CD5" w:rsidRPr="00BC66E5" w14:paraId="0BE54014" w14:textId="77777777" w:rsidTr="00361B94">
        <w:trPr>
          <w:trHeight w:val="454"/>
          <w:jc w:val="center"/>
        </w:trPr>
        <w:tc>
          <w:tcPr>
            <w:tcW w:w="704" w:type="dxa"/>
            <w:shd w:val="clear" w:color="auto" w:fill="A6A6A6" w:themeFill="background1" w:themeFillShade="A6"/>
            <w:vAlign w:val="center"/>
          </w:tcPr>
          <w:p w14:paraId="374DC873" w14:textId="77777777" w:rsidR="00093CD5" w:rsidRPr="00BC66E5" w:rsidRDefault="00093CD5" w:rsidP="00BC66E5">
            <w:pPr>
              <w:spacing w:after="0" w:line="240" w:lineRule="auto"/>
              <w:jc w:val="center"/>
              <w:rPr>
                <w:rFonts w:cs="Arial"/>
                <w:b/>
                <w:bCs/>
                <w:szCs w:val="20"/>
              </w:rPr>
            </w:pPr>
          </w:p>
        </w:tc>
        <w:tc>
          <w:tcPr>
            <w:tcW w:w="4591" w:type="dxa"/>
            <w:shd w:val="clear" w:color="auto" w:fill="A6A6A6" w:themeFill="background1" w:themeFillShade="A6"/>
            <w:tcMar>
              <w:top w:w="0" w:type="dxa"/>
              <w:left w:w="108" w:type="dxa"/>
              <w:bottom w:w="0" w:type="dxa"/>
              <w:right w:w="108" w:type="dxa"/>
            </w:tcMar>
            <w:vAlign w:val="center"/>
            <w:hideMark/>
          </w:tcPr>
          <w:p w14:paraId="3E0FB7D9" w14:textId="77777777" w:rsidR="00093CD5" w:rsidRPr="00BC66E5" w:rsidRDefault="00093CD5" w:rsidP="004C64F7">
            <w:pPr>
              <w:spacing w:after="0" w:line="240" w:lineRule="auto"/>
              <w:jc w:val="right"/>
              <w:rPr>
                <w:rFonts w:eastAsia="Cambria" w:cs="Arial"/>
                <w:b/>
                <w:bCs/>
                <w:color w:val="FFFFFF" w:themeColor="background1"/>
                <w:szCs w:val="20"/>
              </w:rPr>
            </w:pPr>
            <w:r w:rsidRPr="00BC66E5">
              <w:rPr>
                <w:rFonts w:cs="Arial"/>
                <w:b/>
                <w:bCs/>
                <w:color w:val="FFFFFF" w:themeColor="background1"/>
                <w:szCs w:val="20"/>
              </w:rPr>
              <w:t>TOTAL</w:t>
            </w:r>
          </w:p>
        </w:tc>
        <w:tc>
          <w:tcPr>
            <w:tcW w:w="3580" w:type="dxa"/>
            <w:gridSpan w:val="2"/>
            <w:shd w:val="clear" w:color="auto" w:fill="A6A6A6" w:themeFill="background1" w:themeFillShade="A6"/>
            <w:tcMar>
              <w:top w:w="0" w:type="dxa"/>
              <w:left w:w="108" w:type="dxa"/>
              <w:bottom w:w="0" w:type="dxa"/>
              <w:right w:w="108" w:type="dxa"/>
            </w:tcMar>
            <w:vAlign w:val="center"/>
          </w:tcPr>
          <w:p w14:paraId="12E23A5A" w14:textId="52316F28" w:rsidR="00093CD5" w:rsidRPr="00BC66E5" w:rsidRDefault="00093CD5" w:rsidP="00BC66E5">
            <w:pPr>
              <w:spacing w:after="0" w:line="240" w:lineRule="auto"/>
              <w:jc w:val="center"/>
              <w:rPr>
                <w:rFonts w:eastAsia="Cambria" w:cs="Arial"/>
                <w:b/>
                <w:bCs/>
                <w:color w:val="FFFFFF" w:themeColor="background1"/>
                <w:szCs w:val="20"/>
              </w:rPr>
            </w:pPr>
            <w:r>
              <w:rPr>
                <w:rFonts w:eastAsia="Cambria" w:cs="Arial"/>
                <w:b/>
                <w:bCs/>
                <w:color w:val="FFFFFF" w:themeColor="background1"/>
                <w:szCs w:val="20"/>
              </w:rPr>
              <w:t>51</w:t>
            </w:r>
          </w:p>
        </w:tc>
      </w:tr>
    </w:tbl>
    <w:p w14:paraId="74D7E746" w14:textId="77777777" w:rsidR="00BC66E5" w:rsidRDefault="00BC66E5" w:rsidP="00BC66E5">
      <w:pPr>
        <w:spacing w:after="0"/>
        <w:jc w:val="center"/>
        <w:rPr>
          <w:smallCaps/>
        </w:rPr>
      </w:pPr>
    </w:p>
    <w:p w14:paraId="19D0687C" w14:textId="4E7E8B3E" w:rsidR="008A1C84" w:rsidRDefault="004C64F7" w:rsidP="008A1C84">
      <w:pPr>
        <w:pStyle w:val="Ttulo3"/>
      </w:pPr>
      <w:bookmarkStart w:id="63" w:name="_Toc170472937"/>
      <w:r>
        <w:t>Método de análisis</w:t>
      </w:r>
      <w:bookmarkEnd w:id="63"/>
    </w:p>
    <w:p w14:paraId="04A66EBD" w14:textId="77777777" w:rsidR="00093CD5" w:rsidRPr="006E031C" w:rsidRDefault="00093CD5" w:rsidP="00093CD5">
      <w:r w:rsidRPr="006E031C">
        <w:t>La evaluación se realizará mediante un análisis de gabinete con base en información proporcionada por la(s) dependencia(s) o entidad(es) responsable(s) del Pp, particularmente de su(s</w:t>
      </w:r>
      <w:r>
        <w:t>) unidad(es) responsable(s), así como con base en</w:t>
      </w:r>
      <w:r w:rsidRPr="006E031C">
        <w:t xml:space="preserve"> información adicional que </w:t>
      </w:r>
      <w:r>
        <w:t>la instancia evaluadora</w:t>
      </w:r>
      <w:r w:rsidRPr="006E031C">
        <w:t xml:space="preserve"> considere necesaria para realizar su análisis y justificar su valoración. </w:t>
      </w:r>
    </w:p>
    <w:p w14:paraId="283B36D4" w14:textId="77777777" w:rsidR="00093CD5" w:rsidRPr="006E031C" w:rsidRDefault="00093CD5" w:rsidP="00093CD5">
      <w:r w:rsidRPr="006E031C">
        <w:t>En este contexto, se entiende por análisis de gabinete al conjunto de actividades que involucren el acopio, la organización y la valoración de información concentrada en registros administrativos, bases de datos, evaluaciones y documentación pública. De acuerdo con las necesidades de información y tomando en cuenta la forma de operar de cada Pp, se podrán programar y llevar a cabo entrevistas con responsables de los programas, personal de la unidad o área de evaluación o planeación de la dependencia, o cualquier otra que resulte relevante.</w:t>
      </w:r>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14:paraId="18DD8A6C" w14:textId="0816EBD7" w:rsidR="002B7F20" w:rsidRDefault="004C64F7" w:rsidP="00F2296A">
      <w:pPr>
        <w:spacing w:after="0"/>
        <w:jc w:val="center"/>
        <w:rPr>
          <w:smallCaps/>
        </w:rPr>
      </w:pPr>
      <w:r>
        <w:rPr>
          <w:smallCaps/>
        </w:rPr>
        <w:t>Tabla 2</w:t>
      </w:r>
      <w:r w:rsidR="00F2296A" w:rsidRPr="00F2296A">
        <w:rPr>
          <w:smallCaps/>
        </w:rPr>
        <w:t xml:space="preserve">. </w:t>
      </w:r>
      <w:r>
        <w:rPr>
          <w:smallCaps/>
        </w:rPr>
        <w:t>Método de análisis</w:t>
      </w:r>
    </w:p>
    <w:tbl>
      <w:tblPr>
        <w:tblW w:w="878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4591"/>
        <w:gridCol w:w="4193"/>
      </w:tblGrid>
      <w:tr w:rsidR="004C64F7" w:rsidRPr="004C64F7" w14:paraId="70482700" w14:textId="77777777" w:rsidTr="004C64F7">
        <w:trPr>
          <w:trHeight w:val="567"/>
          <w:tblHeader/>
        </w:trPr>
        <w:tc>
          <w:tcPr>
            <w:tcW w:w="4591" w:type="dxa"/>
            <w:shd w:val="clear" w:color="auto" w:fill="7F7F7F" w:themeFill="text1" w:themeFillTint="80"/>
            <w:vAlign w:val="center"/>
          </w:tcPr>
          <w:p w14:paraId="06141C8B" w14:textId="77777777" w:rsidR="004C64F7" w:rsidRPr="004C64F7" w:rsidRDefault="004C64F7" w:rsidP="004C64F7">
            <w:pPr>
              <w:spacing w:after="0" w:line="240" w:lineRule="auto"/>
              <w:jc w:val="center"/>
              <w:rPr>
                <w:rFonts w:eastAsia="Cambria" w:cstheme="minorHAnsi"/>
                <w:b/>
                <w:bCs/>
                <w:color w:val="FFFFFF" w:themeColor="background1"/>
                <w:szCs w:val="20"/>
              </w:rPr>
            </w:pPr>
            <w:r w:rsidRPr="004C64F7">
              <w:rPr>
                <w:rFonts w:cstheme="minorHAnsi"/>
                <w:b/>
                <w:bCs/>
                <w:color w:val="FFFFFF" w:themeColor="background1"/>
                <w:szCs w:val="20"/>
              </w:rPr>
              <w:t>Preguntas</w:t>
            </w:r>
          </w:p>
        </w:tc>
        <w:tc>
          <w:tcPr>
            <w:tcW w:w="4193" w:type="dxa"/>
            <w:shd w:val="clear" w:color="auto" w:fill="7F7F7F" w:themeFill="text1" w:themeFillTint="80"/>
            <w:tcMar>
              <w:top w:w="0" w:type="dxa"/>
              <w:left w:w="108" w:type="dxa"/>
              <w:bottom w:w="0" w:type="dxa"/>
              <w:right w:w="108" w:type="dxa"/>
            </w:tcMar>
            <w:vAlign w:val="center"/>
            <w:hideMark/>
          </w:tcPr>
          <w:p w14:paraId="4C97A2AA" w14:textId="77777777" w:rsidR="004C64F7" w:rsidRPr="004C64F7" w:rsidRDefault="004C64F7" w:rsidP="004C64F7">
            <w:pPr>
              <w:spacing w:after="0" w:line="240" w:lineRule="auto"/>
              <w:jc w:val="center"/>
              <w:rPr>
                <w:rFonts w:eastAsia="Cambria" w:cstheme="minorHAnsi"/>
                <w:b/>
                <w:bCs/>
                <w:color w:val="FFFFFF" w:themeColor="background1"/>
                <w:szCs w:val="20"/>
              </w:rPr>
            </w:pPr>
            <w:r w:rsidRPr="004C64F7">
              <w:rPr>
                <w:rFonts w:cstheme="minorHAnsi"/>
                <w:b/>
                <w:bCs/>
                <w:color w:val="FFFFFF" w:themeColor="background1"/>
                <w:szCs w:val="20"/>
              </w:rPr>
              <w:t>Método de análisis</w:t>
            </w:r>
          </w:p>
        </w:tc>
      </w:tr>
      <w:tr w:rsidR="00093CD5" w:rsidRPr="00A4499B" w14:paraId="0A1AD57D" w14:textId="77777777" w:rsidTr="004C64F7">
        <w:trPr>
          <w:trHeight w:val="333"/>
        </w:trPr>
        <w:tc>
          <w:tcPr>
            <w:tcW w:w="4591" w:type="dxa"/>
            <w:tcMar>
              <w:top w:w="0" w:type="dxa"/>
              <w:left w:w="108" w:type="dxa"/>
              <w:bottom w:w="0" w:type="dxa"/>
              <w:right w:w="108" w:type="dxa"/>
            </w:tcMar>
            <w:vAlign w:val="center"/>
          </w:tcPr>
          <w:p w14:paraId="1B0D23A3" w14:textId="2CCFDB25" w:rsidR="00093CD5" w:rsidRPr="00A4499B" w:rsidDel="00627D9D" w:rsidRDefault="00093CD5" w:rsidP="00093CD5">
            <w:pPr>
              <w:spacing w:after="0" w:line="240" w:lineRule="auto"/>
              <w:jc w:val="center"/>
              <w:rPr>
                <w:rFonts w:cstheme="minorHAnsi"/>
                <w:szCs w:val="20"/>
              </w:rPr>
            </w:pPr>
            <w:r>
              <w:rPr>
                <w:rFonts w:cstheme="minorHAnsi"/>
                <w:szCs w:val="20"/>
              </w:rPr>
              <w:t>1 a 51</w:t>
            </w:r>
          </w:p>
        </w:tc>
        <w:tc>
          <w:tcPr>
            <w:tcW w:w="4193" w:type="dxa"/>
            <w:tcMar>
              <w:top w:w="0" w:type="dxa"/>
              <w:left w:w="108" w:type="dxa"/>
              <w:bottom w:w="0" w:type="dxa"/>
              <w:right w:w="108" w:type="dxa"/>
            </w:tcMar>
            <w:vAlign w:val="center"/>
          </w:tcPr>
          <w:p w14:paraId="621CE8C6" w14:textId="31E03FC6" w:rsidR="00093CD5" w:rsidRPr="00A4499B" w:rsidRDefault="00093CD5" w:rsidP="00093CD5">
            <w:pPr>
              <w:spacing w:after="0" w:line="240" w:lineRule="auto"/>
              <w:jc w:val="center"/>
              <w:rPr>
                <w:rFonts w:cstheme="minorHAnsi"/>
                <w:szCs w:val="20"/>
              </w:rPr>
            </w:pPr>
            <w:r w:rsidRPr="008002BD">
              <w:rPr>
                <w:rFonts w:cstheme="minorHAnsi"/>
                <w:szCs w:val="20"/>
              </w:rPr>
              <w:t>Análisis de gabinete</w:t>
            </w:r>
          </w:p>
        </w:tc>
      </w:tr>
      <w:tr w:rsidR="00093CD5" w:rsidRPr="00A4499B" w14:paraId="22886D56" w14:textId="77777777" w:rsidTr="004C64F7">
        <w:trPr>
          <w:trHeight w:val="333"/>
        </w:trPr>
        <w:tc>
          <w:tcPr>
            <w:tcW w:w="4591" w:type="dxa"/>
            <w:tcMar>
              <w:top w:w="0" w:type="dxa"/>
              <w:left w:w="108" w:type="dxa"/>
              <w:bottom w:w="0" w:type="dxa"/>
              <w:right w:w="108" w:type="dxa"/>
            </w:tcMar>
            <w:vAlign w:val="center"/>
          </w:tcPr>
          <w:p w14:paraId="427CE2EB" w14:textId="7F2EDEEB" w:rsidR="00093CD5" w:rsidRPr="00A4499B" w:rsidDel="00627D9D" w:rsidRDefault="00093CD5" w:rsidP="00093CD5">
            <w:pPr>
              <w:spacing w:after="0" w:line="240" w:lineRule="auto"/>
              <w:jc w:val="center"/>
              <w:rPr>
                <w:rFonts w:cstheme="minorHAnsi"/>
                <w:szCs w:val="20"/>
              </w:rPr>
            </w:pPr>
            <w:r w:rsidRPr="008002BD">
              <w:rPr>
                <w:rFonts w:cstheme="minorHAnsi"/>
                <w:szCs w:val="20"/>
              </w:rPr>
              <w:t xml:space="preserve">1, </w:t>
            </w:r>
            <w:r>
              <w:rPr>
                <w:rFonts w:cstheme="minorHAnsi"/>
                <w:szCs w:val="20"/>
              </w:rPr>
              <w:t>6, 13, 14, 20, 22, 23, 25, 26, 35, 38, 40, 45, 49</w:t>
            </w:r>
          </w:p>
        </w:tc>
        <w:tc>
          <w:tcPr>
            <w:tcW w:w="4193" w:type="dxa"/>
            <w:tcMar>
              <w:top w:w="0" w:type="dxa"/>
              <w:left w:w="108" w:type="dxa"/>
              <w:bottom w:w="0" w:type="dxa"/>
              <w:right w:w="108" w:type="dxa"/>
            </w:tcMar>
            <w:vAlign w:val="center"/>
          </w:tcPr>
          <w:p w14:paraId="4C1A284A" w14:textId="3D4684D9" w:rsidR="00093CD5" w:rsidRPr="00A4499B" w:rsidRDefault="00093CD5" w:rsidP="00093CD5">
            <w:pPr>
              <w:spacing w:after="0" w:line="240" w:lineRule="auto"/>
              <w:jc w:val="center"/>
              <w:rPr>
                <w:rFonts w:cstheme="minorHAnsi"/>
                <w:szCs w:val="20"/>
              </w:rPr>
            </w:pPr>
            <w:r w:rsidRPr="008002BD">
              <w:rPr>
                <w:rFonts w:cstheme="minorHAnsi"/>
                <w:szCs w:val="20"/>
              </w:rPr>
              <w:t>Análisis cualitativo</w:t>
            </w:r>
          </w:p>
        </w:tc>
      </w:tr>
    </w:tbl>
    <w:p w14:paraId="29FCCAA0" w14:textId="77777777" w:rsidR="00093CD5" w:rsidRDefault="00093CD5" w:rsidP="00093CD5">
      <w:pPr>
        <w:spacing w:after="0" w:line="240" w:lineRule="auto"/>
      </w:pPr>
    </w:p>
    <w:p w14:paraId="66D73689" w14:textId="4AF812F9" w:rsidR="002B7F20" w:rsidRDefault="000E260E" w:rsidP="000E260E">
      <w:pPr>
        <w:pStyle w:val="Ttulo3"/>
      </w:pPr>
      <w:bookmarkStart w:id="64" w:name="_Toc170472938"/>
      <w:r>
        <w:rPr>
          <w:rFonts w:eastAsiaTheme="minorHAnsi"/>
        </w:rPr>
        <w:t>Tipo de preguntas</w:t>
      </w:r>
      <w:bookmarkEnd w:id="64"/>
    </w:p>
    <w:p w14:paraId="69540BBF" w14:textId="1BF6D0D4" w:rsidR="000E260E" w:rsidRPr="000E260E" w:rsidRDefault="00093CD5" w:rsidP="00093CD5">
      <w:r w:rsidRPr="00093CD5">
        <w:t>Los seis módulos de la Evaluación de Consistencia y Resultados incluyen preguntas de tres tipos:</w:t>
      </w:r>
    </w:p>
    <w:p w14:paraId="1A6CB429" w14:textId="77777777" w:rsidR="00093CD5" w:rsidRDefault="00093CD5" w:rsidP="00C0657B">
      <w:pPr>
        <w:pStyle w:val="Prrafodelista"/>
        <w:numPr>
          <w:ilvl w:val="0"/>
          <w:numId w:val="3"/>
        </w:numPr>
        <w:spacing w:line="360" w:lineRule="auto"/>
        <w:ind w:left="714" w:hanging="357"/>
      </w:pPr>
      <w:r>
        <w:t>Preguntas con base en la valoración de criterios agrupados, con niveles de 1 (uno) a 4 (cuatro);</w:t>
      </w:r>
    </w:p>
    <w:p w14:paraId="57484F53" w14:textId="77777777" w:rsidR="00093CD5" w:rsidRDefault="00093CD5" w:rsidP="00C0657B">
      <w:pPr>
        <w:pStyle w:val="Prrafodelista"/>
        <w:numPr>
          <w:ilvl w:val="0"/>
          <w:numId w:val="3"/>
        </w:numPr>
        <w:spacing w:line="360" w:lineRule="auto"/>
        <w:ind w:left="714" w:hanging="357"/>
      </w:pPr>
      <w:r>
        <w:t>Preguntas con base en la valoración de criterios acumulados, con niveles de 1 (uno) a 4 (cuatro);</w:t>
      </w:r>
    </w:p>
    <w:p w14:paraId="0C181978" w14:textId="77777777" w:rsidR="00093CD5" w:rsidRDefault="00093CD5" w:rsidP="00C0657B">
      <w:pPr>
        <w:pStyle w:val="Prrafodelista"/>
        <w:numPr>
          <w:ilvl w:val="0"/>
          <w:numId w:val="3"/>
        </w:numPr>
        <w:spacing w:line="360" w:lineRule="auto"/>
        <w:ind w:left="714" w:hanging="357"/>
      </w:pPr>
      <w:r>
        <w:lastRenderedPageBreak/>
        <w:t xml:space="preserve">Preguntas con base en una valoración dicotómica (Sí o No); con niveles de 1 (uno) y 4 (cuatro); </w:t>
      </w:r>
    </w:p>
    <w:p w14:paraId="1395BCCE" w14:textId="77777777" w:rsidR="00093CD5" w:rsidRDefault="00093CD5" w:rsidP="00C0657B">
      <w:pPr>
        <w:pStyle w:val="Prrafodelista"/>
        <w:numPr>
          <w:ilvl w:val="0"/>
          <w:numId w:val="3"/>
        </w:numPr>
        <w:spacing w:line="360" w:lineRule="auto"/>
        <w:ind w:left="714" w:hanging="357"/>
      </w:pPr>
      <w:r>
        <w:t xml:space="preserve">Preguntas abiertas sin valoración cuantitativa. </w:t>
      </w:r>
    </w:p>
    <w:p w14:paraId="38947F45" w14:textId="77777777" w:rsidR="000E260E" w:rsidRDefault="000E260E" w:rsidP="000E260E">
      <w:r w:rsidRPr="000E260E">
        <w:t>La siguiente tabla presenta la relación de número de preguntas que conforman la evaluación por tipo:</w:t>
      </w:r>
    </w:p>
    <w:p w14:paraId="33E35781" w14:textId="77777777" w:rsidR="002B7F20" w:rsidRDefault="000E260E" w:rsidP="00513665">
      <w:pPr>
        <w:spacing w:after="0"/>
        <w:jc w:val="center"/>
        <w:rPr>
          <w:smallCaps/>
          <w:lang w:val="es-ES"/>
        </w:rPr>
      </w:pPr>
      <w:r>
        <w:rPr>
          <w:smallCaps/>
          <w:lang w:val="es-ES"/>
        </w:rPr>
        <w:t>Tabla</w:t>
      </w:r>
      <w:r w:rsidR="00513665" w:rsidRPr="00513665">
        <w:rPr>
          <w:smallCaps/>
          <w:lang w:val="es-ES"/>
        </w:rPr>
        <w:t xml:space="preserve"> </w:t>
      </w:r>
      <w:r>
        <w:rPr>
          <w:smallCaps/>
          <w:lang w:val="es-ES"/>
        </w:rPr>
        <w:t>3</w:t>
      </w:r>
      <w:r w:rsidR="00513665" w:rsidRPr="00513665">
        <w:rPr>
          <w:smallCaps/>
          <w:lang w:val="es-ES"/>
        </w:rPr>
        <w:t xml:space="preserve">. </w:t>
      </w:r>
      <w:r>
        <w:rPr>
          <w:smallCaps/>
          <w:lang w:val="es-ES"/>
        </w:rPr>
        <w:t>Tipo de preguntas</w:t>
      </w:r>
    </w:p>
    <w:tbl>
      <w:tblPr>
        <w:tblW w:w="87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4591"/>
        <w:gridCol w:w="2350"/>
        <w:gridCol w:w="1843"/>
      </w:tblGrid>
      <w:tr w:rsidR="000E260E" w:rsidRPr="000E260E" w14:paraId="62D688D0" w14:textId="77777777" w:rsidTr="000E260E">
        <w:trPr>
          <w:trHeight w:val="567"/>
          <w:tblHeader/>
        </w:trPr>
        <w:tc>
          <w:tcPr>
            <w:tcW w:w="4591" w:type="dxa"/>
            <w:shd w:val="clear" w:color="auto" w:fill="7F7F7F" w:themeFill="text1" w:themeFillTint="80"/>
            <w:vAlign w:val="center"/>
          </w:tcPr>
          <w:p w14:paraId="33A0B6BF" w14:textId="77777777" w:rsidR="000E260E" w:rsidRPr="000E260E" w:rsidRDefault="000E260E" w:rsidP="000E260E">
            <w:pPr>
              <w:spacing w:after="0" w:line="240" w:lineRule="auto"/>
              <w:jc w:val="center"/>
              <w:rPr>
                <w:rFonts w:eastAsia="Cambria" w:cstheme="minorHAnsi"/>
                <w:b/>
                <w:bCs/>
                <w:color w:val="FFFFFF" w:themeColor="background1"/>
                <w:szCs w:val="20"/>
              </w:rPr>
            </w:pPr>
            <w:r w:rsidRPr="000E260E">
              <w:rPr>
                <w:rFonts w:cstheme="minorHAnsi"/>
                <w:b/>
                <w:bCs/>
                <w:color w:val="FFFFFF" w:themeColor="background1"/>
                <w:szCs w:val="20"/>
              </w:rPr>
              <w:t>Tipo de pregunta</w:t>
            </w:r>
          </w:p>
        </w:tc>
        <w:tc>
          <w:tcPr>
            <w:tcW w:w="2350" w:type="dxa"/>
            <w:shd w:val="clear" w:color="auto" w:fill="7F7F7F" w:themeFill="text1" w:themeFillTint="80"/>
            <w:tcMar>
              <w:top w:w="0" w:type="dxa"/>
              <w:left w:w="108" w:type="dxa"/>
              <w:bottom w:w="0" w:type="dxa"/>
              <w:right w:w="108" w:type="dxa"/>
            </w:tcMar>
            <w:vAlign w:val="center"/>
            <w:hideMark/>
          </w:tcPr>
          <w:p w14:paraId="378F90C8" w14:textId="77777777" w:rsidR="000E260E" w:rsidRPr="000E260E" w:rsidRDefault="000E260E" w:rsidP="000E260E">
            <w:pPr>
              <w:spacing w:after="0" w:line="240" w:lineRule="auto"/>
              <w:jc w:val="center"/>
              <w:rPr>
                <w:rFonts w:eastAsia="Cambria" w:cstheme="minorHAnsi"/>
                <w:b/>
                <w:bCs/>
                <w:color w:val="FFFFFF" w:themeColor="background1"/>
                <w:szCs w:val="20"/>
              </w:rPr>
            </w:pPr>
            <w:proofErr w:type="gramStart"/>
            <w:r w:rsidRPr="000E260E">
              <w:rPr>
                <w:rFonts w:cstheme="minorHAnsi"/>
                <w:b/>
                <w:bCs/>
                <w:color w:val="FFFFFF" w:themeColor="background1"/>
                <w:szCs w:val="20"/>
              </w:rPr>
              <w:t>Total</w:t>
            </w:r>
            <w:proofErr w:type="gramEnd"/>
            <w:r w:rsidRPr="000E260E">
              <w:rPr>
                <w:rFonts w:cstheme="minorHAnsi"/>
                <w:b/>
                <w:bCs/>
                <w:color w:val="FFFFFF" w:themeColor="background1"/>
                <w:szCs w:val="20"/>
              </w:rPr>
              <w:t xml:space="preserve"> de preguntas</w:t>
            </w:r>
          </w:p>
        </w:tc>
        <w:tc>
          <w:tcPr>
            <w:tcW w:w="1843" w:type="dxa"/>
            <w:shd w:val="clear" w:color="auto" w:fill="7F7F7F" w:themeFill="text1" w:themeFillTint="80"/>
            <w:vAlign w:val="center"/>
          </w:tcPr>
          <w:p w14:paraId="19B228DE" w14:textId="77777777" w:rsidR="000E260E" w:rsidRPr="000E260E" w:rsidRDefault="000E260E" w:rsidP="000E260E">
            <w:pPr>
              <w:spacing w:after="0" w:line="240" w:lineRule="auto"/>
              <w:jc w:val="center"/>
              <w:rPr>
                <w:rFonts w:cstheme="minorHAnsi"/>
                <w:b/>
                <w:bCs/>
                <w:color w:val="FFFFFF" w:themeColor="background1"/>
                <w:szCs w:val="20"/>
              </w:rPr>
            </w:pPr>
            <w:r w:rsidRPr="000E260E">
              <w:rPr>
                <w:rFonts w:cstheme="minorHAnsi"/>
                <w:b/>
                <w:bCs/>
                <w:color w:val="FFFFFF" w:themeColor="background1"/>
                <w:szCs w:val="20"/>
              </w:rPr>
              <w:t>Niveles</w:t>
            </w:r>
          </w:p>
        </w:tc>
      </w:tr>
      <w:tr w:rsidR="00093CD5" w:rsidRPr="00A4499B" w14:paraId="33E15FA1" w14:textId="77777777" w:rsidTr="00093CD5">
        <w:trPr>
          <w:trHeight w:val="397"/>
        </w:trPr>
        <w:tc>
          <w:tcPr>
            <w:tcW w:w="4591" w:type="dxa"/>
            <w:tcMar>
              <w:top w:w="0" w:type="dxa"/>
              <w:left w:w="108" w:type="dxa"/>
              <w:bottom w:w="0" w:type="dxa"/>
              <w:right w:w="108" w:type="dxa"/>
            </w:tcMar>
            <w:vAlign w:val="center"/>
          </w:tcPr>
          <w:p w14:paraId="5B4B8E4B" w14:textId="3C27493B" w:rsidR="00093CD5" w:rsidRPr="00A4499B" w:rsidDel="00627D9D" w:rsidRDefault="00093CD5" w:rsidP="00093CD5">
            <w:pPr>
              <w:spacing w:after="0" w:line="240" w:lineRule="auto"/>
              <w:jc w:val="left"/>
              <w:rPr>
                <w:rFonts w:cstheme="minorHAnsi"/>
                <w:szCs w:val="20"/>
              </w:rPr>
            </w:pPr>
            <w:r w:rsidRPr="009710C2">
              <w:t>Valoración de criterios agrupados</w:t>
            </w:r>
          </w:p>
        </w:tc>
        <w:tc>
          <w:tcPr>
            <w:tcW w:w="2350" w:type="dxa"/>
            <w:tcMar>
              <w:top w:w="0" w:type="dxa"/>
              <w:left w:w="108" w:type="dxa"/>
              <w:bottom w:w="0" w:type="dxa"/>
              <w:right w:w="108" w:type="dxa"/>
            </w:tcMar>
            <w:vAlign w:val="center"/>
          </w:tcPr>
          <w:p w14:paraId="7C9EC150" w14:textId="5E7D1BC5" w:rsidR="00093CD5" w:rsidRPr="00A4499B" w:rsidRDefault="00093CD5" w:rsidP="00093CD5">
            <w:pPr>
              <w:spacing w:after="0" w:line="240" w:lineRule="auto"/>
              <w:jc w:val="center"/>
              <w:rPr>
                <w:rFonts w:cstheme="minorHAnsi"/>
                <w:szCs w:val="20"/>
              </w:rPr>
            </w:pPr>
            <w:r w:rsidRPr="009710C2">
              <w:t>31</w:t>
            </w:r>
          </w:p>
        </w:tc>
        <w:tc>
          <w:tcPr>
            <w:tcW w:w="1843" w:type="dxa"/>
            <w:vAlign w:val="center"/>
          </w:tcPr>
          <w:p w14:paraId="716B13BE" w14:textId="792DF623" w:rsidR="00093CD5" w:rsidRPr="00A4499B" w:rsidRDefault="00093CD5" w:rsidP="00093CD5">
            <w:pPr>
              <w:spacing w:after="0" w:line="240" w:lineRule="auto"/>
              <w:jc w:val="center"/>
              <w:rPr>
                <w:rFonts w:cstheme="minorHAnsi"/>
                <w:szCs w:val="20"/>
              </w:rPr>
            </w:pPr>
            <w:r w:rsidRPr="009710C2">
              <w:t>0 - 4</w:t>
            </w:r>
          </w:p>
        </w:tc>
      </w:tr>
      <w:tr w:rsidR="00093CD5" w:rsidRPr="00A4499B" w14:paraId="0B90C961" w14:textId="77777777" w:rsidTr="00093CD5">
        <w:trPr>
          <w:trHeight w:val="397"/>
        </w:trPr>
        <w:tc>
          <w:tcPr>
            <w:tcW w:w="4591" w:type="dxa"/>
            <w:tcMar>
              <w:top w:w="0" w:type="dxa"/>
              <w:left w:w="108" w:type="dxa"/>
              <w:bottom w:w="0" w:type="dxa"/>
              <w:right w:w="108" w:type="dxa"/>
            </w:tcMar>
            <w:vAlign w:val="center"/>
          </w:tcPr>
          <w:p w14:paraId="681E63D9" w14:textId="3FE1ACE3" w:rsidR="00093CD5" w:rsidRPr="00952C70" w:rsidDel="00627D9D" w:rsidRDefault="00093CD5" w:rsidP="00093CD5">
            <w:pPr>
              <w:spacing w:after="0" w:line="240" w:lineRule="auto"/>
              <w:jc w:val="left"/>
              <w:rPr>
                <w:rFonts w:cstheme="minorHAnsi"/>
                <w:szCs w:val="20"/>
              </w:rPr>
            </w:pPr>
            <w:r w:rsidRPr="009710C2">
              <w:t>Sin valoración cuantitativa</w:t>
            </w:r>
          </w:p>
        </w:tc>
        <w:tc>
          <w:tcPr>
            <w:tcW w:w="2350" w:type="dxa"/>
            <w:tcMar>
              <w:top w:w="0" w:type="dxa"/>
              <w:left w:w="108" w:type="dxa"/>
              <w:bottom w:w="0" w:type="dxa"/>
              <w:right w:w="108" w:type="dxa"/>
            </w:tcMar>
            <w:vAlign w:val="center"/>
          </w:tcPr>
          <w:p w14:paraId="70E97D28" w14:textId="0792BBC5" w:rsidR="00093CD5" w:rsidRPr="00A4499B" w:rsidRDefault="00093CD5" w:rsidP="00093CD5">
            <w:pPr>
              <w:spacing w:after="0" w:line="240" w:lineRule="auto"/>
              <w:jc w:val="center"/>
              <w:rPr>
                <w:rFonts w:cstheme="minorHAnsi"/>
                <w:szCs w:val="20"/>
              </w:rPr>
            </w:pPr>
            <w:r w:rsidRPr="009710C2">
              <w:t>14</w:t>
            </w:r>
          </w:p>
        </w:tc>
        <w:tc>
          <w:tcPr>
            <w:tcW w:w="1843" w:type="dxa"/>
            <w:vAlign w:val="center"/>
          </w:tcPr>
          <w:p w14:paraId="48735500" w14:textId="0B9D22F6" w:rsidR="00093CD5" w:rsidRPr="00A4499B" w:rsidRDefault="00093CD5" w:rsidP="00093CD5">
            <w:pPr>
              <w:spacing w:after="0" w:line="240" w:lineRule="auto"/>
              <w:jc w:val="center"/>
              <w:rPr>
                <w:rFonts w:cstheme="minorHAnsi"/>
                <w:szCs w:val="20"/>
              </w:rPr>
            </w:pPr>
            <w:r w:rsidRPr="009710C2">
              <w:t>-</w:t>
            </w:r>
          </w:p>
        </w:tc>
      </w:tr>
      <w:tr w:rsidR="00093CD5" w:rsidRPr="00A4499B" w14:paraId="40EC8EF6" w14:textId="77777777" w:rsidTr="00093CD5">
        <w:trPr>
          <w:trHeight w:val="397"/>
        </w:trPr>
        <w:tc>
          <w:tcPr>
            <w:tcW w:w="4591" w:type="dxa"/>
            <w:tcMar>
              <w:top w:w="0" w:type="dxa"/>
              <w:left w:w="108" w:type="dxa"/>
              <w:bottom w:w="0" w:type="dxa"/>
              <w:right w:w="108" w:type="dxa"/>
            </w:tcMar>
            <w:vAlign w:val="center"/>
          </w:tcPr>
          <w:p w14:paraId="4C8A42B0" w14:textId="56D728D4" w:rsidR="00093CD5" w:rsidRPr="00A4499B" w:rsidDel="00627D9D" w:rsidRDefault="00093CD5" w:rsidP="00093CD5">
            <w:pPr>
              <w:spacing w:after="0" w:line="240" w:lineRule="auto"/>
              <w:jc w:val="left"/>
              <w:rPr>
                <w:rFonts w:cstheme="minorHAnsi"/>
                <w:szCs w:val="20"/>
              </w:rPr>
            </w:pPr>
            <w:r w:rsidRPr="009710C2">
              <w:t>Valoración de criterios acumulados</w:t>
            </w:r>
          </w:p>
        </w:tc>
        <w:tc>
          <w:tcPr>
            <w:tcW w:w="2350" w:type="dxa"/>
            <w:tcMar>
              <w:top w:w="0" w:type="dxa"/>
              <w:left w:w="108" w:type="dxa"/>
              <w:bottom w:w="0" w:type="dxa"/>
              <w:right w:w="108" w:type="dxa"/>
            </w:tcMar>
            <w:vAlign w:val="center"/>
          </w:tcPr>
          <w:p w14:paraId="6F2D3978" w14:textId="7AC3206A" w:rsidR="00093CD5" w:rsidRPr="00A4499B" w:rsidRDefault="00093CD5" w:rsidP="00093CD5">
            <w:pPr>
              <w:spacing w:after="0" w:line="240" w:lineRule="auto"/>
              <w:jc w:val="center"/>
              <w:rPr>
                <w:rFonts w:cstheme="minorHAnsi"/>
                <w:szCs w:val="20"/>
              </w:rPr>
            </w:pPr>
            <w:r w:rsidRPr="009710C2">
              <w:t>5</w:t>
            </w:r>
          </w:p>
        </w:tc>
        <w:tc>
          <w:tcPr>
            <w:tcW w:w="1843" w:type="dxa"/>
            <w:vAlign w:val="center"/>
          </w:tcPr>
          <w:p w14:paraId="3502A123" w14:textId="1028D051" w:rsidR="00093CD5" w:rsidRPr="00A4499B" w:rsidRDefault="00093CD5" w:rsidP="00093CD5">
            <w:pPr>
              <w:spacing w:after="0" w:line="240" w:lineRule="auto"/>
              <w:jc w:val="center"/>
              <w:rPr>
                <w:rFonts w:cstheme="minorHAnsi"/>
                <w:szCs w:val="20"/>
              </w:rPr>
            </w:pPr>
            <w:r w:rsidRPr="009710C2">
              <w:t>0 - 4</w:t>
            </w:r>
          </w:p>
        </w:tc>
      </w:tr>
      <w:tr w:rsidR="00093CD5" w:rsidRPr="00A4499B" w14:paraId="531C8128" w14:textId="77777777" w:rsidTr="00093CD5">
        <w:trPr>
          <w:trHeight w:val="397"/>
        </w:trPr>
        <w:tc>
          <w:tcPr>
            <w:tcW w:w="4591" w:type="dxa"/>
            <w:tcMar>
              <w:top w:w="0" w:type="dxa"/>
              <w:left w:w="108" w:type="dxa"/>
              <w:bottom w:w="0" w:type="dxa"/>
              <w:right w:w="108" w:type="dxa"/>
            </w:tcMar>
            <w:vAlign w:val="center"/>
          </w:tcPr>
          <w:p w14:paraId="4E3545A3" w14:textId="23E5257B" w:rsidR="00093CD5" w:rsidRPr="00A4499B" w:rsidDel="00627D9D" w:rsidRDefault="00093CD5" w:rsidP="00093CD5">
            <w:pPr>
              <w:spacing w:after="0" w:line="240" w:lineRule="auto"/>
              <w:jc w:val="left"/>
              <w:rPr>
                <w:rFonts w:cstheme="minorHAnsi"/>
                <w:szCs w:val="20"/>
              </w:rPr>
            </w:pPr>
            <w:r w:rsidRPr="009710C2">
              <w:t>Valoración dicotómica</w:t>
            </w:r>
          </w:p>
        </w:tc>
        <w:tc>
          <w:tcPr>
            <w:tcW w:w="2350" w:type="dxa"/>
            <w:tcMar>
              <w:top w:w="0" w:type="dxa"/>
              <w:left w:w="108" w:type="dxa"/>
              <w:bottom w:w="0" w:type="dxa"/>
              <w:right w:w="108" w:type="dxa"/>
            </w:tcMar>
            <w:vAlign w:val="center"/>
          </w:tcPr>
          <w:p w14:paraId="6CBD68FC" w14:textId="0DC599BF" w:rsidR="00093CD5" w:rsidRPr="00A4499B" w:rsidRDefault="00093CD5" w:rsidP="00093CD5">
            <w:pPr>
              <w:spacing w:after="0" w:line="240" w:lineRule="auto"/>
              <w:jc w:val="center"/>
              <w:rPr>
                <w:rFonts w:cstheme="minorHAnsi"/>
                <w:szCs w:val="20"/>
              </w:rPr>
            </w:pPr>
            <w:r w:rsidRPr="009710C2">
              <w:t>1</w:t>
            </w:r>
          </w:p>
        </w:tc>
        <w:tc>
          <w:tcPr>
            <w:tcW w:w="1843" w:type="dxa"/>
            <w:vAlign w:val="center"/>
          </w:tcPr>
          <w:p w14:paraId="39718588" w14:textId="75CCEB90" w:rsidR="00093CD5" w:rsidRPr="00A4499B" w:rsidRDefault="00093CD5" w:rsidP="00093CD5">
            <w:pPr>
              <w:spacing w:after="0" w:line="240" w:lineRule="auto"/>
              <w:jc w:val="center"/>
              <w:rPr>
                <w:rFonts w:cstheme="minorHAnsi"/>
                <w:szCs w:val="20"/>
              </w:rPr>
            </w:pPr>
            <w:r w:rsidRPr="009710C2">
              <w:t>0 - 4</w:t>
            </w:r>
          </w:p>
        </w:tc>
      </w:tr>
      <w:tr w:rsidR="000E260E" w:rsidRPr="00A4499B" w14:paraId="3173A485" w14:textId="77777777" w:rsidTr="000E260E">
        <w:trPr>
          <w:trHeight w:val="454"/>
        </w:trPr>
        <w:tc>
          <w:tcPr>
            <w:tcW w:w="4591" w:type="dxa"/>
            <w:shd w:val="clear" w:color="auto" w:fill="A6A6A6" w:themeFill="background1" w:themeFillShade="A6"/>
            <w:tcMar>
              <w:top w:w="0" w:type="dxa"/>
              <w:left w:w="108" w:type="dxa"/>
              <w:bottom w:w="0" w:type="dxa"/>
              <w:right w:w="108" w:type="dxa"/>
            </w:tcMar>
            <w:vAlign w:val="center"/>
          </w:tcPr>
          <w:p w14:paraId="0793B1B4" w14:textId="77777777" w:rsidR="000E260E" w:rsidRPr="00A4499B" w:rsidRDefault="000E260E" w:rsidP="000E260E">
            <w:pPr>
              <w:spacing w:after="0" w:line="240" w:lineRule="auto"/>
              <w:jc w:val="center"/>
              <w:rPr>
                <w:rFonts w:cstheme="minorHAnsi"/>
                <w:b/>
                <w:color w:val="FFFFFF" w:themeColor="background1"/>
                <w:szCs w:val="20"/>
              </w:rPr>
            </w:pPr>
            <w:r w:rsidRPr="00A4499B">
              <w:rPr>
                <w:rFonts w:cstheme="minorHAnsi"/>
                <w:b/>
                <w:color w:val="FFFFFF" w:themeColor="background1"/>
                <w:szCs w:val="20"/>
              </w:rPr>
              <w:t>Total</w:t>
            </w:r>
          </w:p>
        </w:tc>
        <w:tc>
          <w:tcPr>
            <w:tcW w:w="2350" w:type="dxa"/>
            <w:shd w:val="clear" w:color="auto" w:fill="A6A6A6" w:themeFill="background1" w:themeFillShade="A6"/>
            <w:tcMar>
              <w:top w:w="0" w:type="dxa"/>
              <w:left w:w="108" w:type="dxa"/>
              <w:bottom w:w="0" w:type="dxa"/>
              <w:right w:w="108" w:type="dxa"/>
            </w:tcMar>
            <w:vAlign w:val="center"/>
          </w:tcPr>
          <w:p w14:paraId="4814F585" w14:textId="56C9EF97" w:rsidR="000E260E" w:rsidRPr="00A4499B" w:rsidRDefault="00093CD5" w:rsidP="000E260E">
            <w:pPr>
              <w:spacing w:after="0" w:line="240" w:lineRule="auto"/>
              <w:jc w:val="center"/>
              <w:rPr>
                <w:rFonts w:cstheme="minorHAnsi"/>
                <w:b/>
                <w:color w:val="FFFFFF" w:themeColor="background1"/>
                <w:szCs w:val="20"/>
              </w:rPr>
            </w:pPr>
            <w:r>
              <w:rPr>
                <w:rFonts w:cstheme="minorHAnsi"/>
                <w:b/>
                <w:color w:val="FFFFFF" w:themeColor="background1"/>
                <w:szCs w:val="20"/>
              </w:rPr>
              <w:t>51</w:t>
            </w:r>
          </w:p>
        </w:tc>
        <w:tc>
          <w:tcPr>
            <w:tcW w:w="1843" w:type="dxa"/>
            <w:shd w:val="clear" w:color="auto" w:fill="A6A6A6" w:themeFill="background1" w:themeFillShade="A6"/>
            <w:vAlign w:val="center"/>
          </w:tcPr>
          <w:p w14:paraId="671BD2D2" w14:textId="77777777" w:rsidR="000E260E" w:rsidRPr="00A4499B" w:rsidRDefault="000E260E" w:rsidP="000E260E">
            <w:pPr>
              <w:spacing w:after="0" w:line="240" w:lineRule="auto"/>
              <w:jc w:val="center"/>
              <w:rPr>
                <w:rFonts w:cstheme="minorHAnsi"/>
                <w:b/>
                <w:color w:val="FFFFFF" w:themeColor="background1"/>
                <w:szCs w:val="20"/>
              </w:rPr>
            </w:pPr>
            <w:r w:rsidRPr="00A4499B">
              <w:rPr>
                <w:rFonts w:cstheme="minorHAnsi"/>
                <w:b/>
                <w:color w:val="FFFFFF" w:themeColor="background1"/>
                <w:szCs w:val="20"/>
              </w:rPr>
              <w:t>-</w:t>
            </w:r>
          </w:p>
        </w:tc>
      </w:tr>
    </w:tbl>
    <w:p w14:paraId="5F06745D" w14:textId="77777777" w:rsidR="00093CD5" w:rsidRDefault="00093CD5" w:rsidP="00093CD5">
      <w:pPr>
        <w:spacing w:after="0" w:line="240" w:lineRule="auto"/>
        <w:rPr>
          <w:lang w:val="es-ES"/>
        </w:rPr>
      </w:pPr>
    </w:p>
    <w:p w14:paraId="644BD389" w14:textId="08C7409D" w:rsidR="000E260E" w:rsidRDefault="000E260E" w:rsidP="00513665">
      <w:pPr>
        <w:rPr>
          <w:lang w:val="es-ES"/>
        </w:rPr>
      </w:pPr>
      <w:r w:rsidRPr="000E260E">
        <w:rPr>
          <w:lang w:val="es-ES"/>
        </w:rPr>
        <w:t>La descripción de cada uno de los tipos de preguntas se describe en los siguientes apartados.</w:t>
      </w:r>
    </w:p>
    <w:p w14:paraId="4BFF26F4" w14:textId="77777777" w:rsidR="000E260E" w:rsidRPr="00093CD5" w:rsidRDefault="000E260E" w:rsidP="00C0657B">
      <w:pPr>
        <w:pStyle w:val="Prrafodelista"/>
        <w:numPr>
          <w:ilvl w:val="0"/>
          <w:numId w:val="4"/>
        </w:numPr>
        <w:spacing w:line="360" w:lineRule="auto"/>
        <w:rPr>
          <w:b/>
          <w:lang w:val="es-ES"/>
        </w:rPr>
      </w:pPr>
      <w:r w:rsidRPr="00093CD5">
        <w:rPr>
          <w:b/>
          <w:lang w:val="es-ES"/>
        </w:rPr>
        <w:t>Valoración de criterios agrupados</w:t>
      </w:r>
    </w:p>
    <w:p w14:paraId="168645F8" w14:textId="77777777" w:rsidR="000E260E" w:rsidRDefault="000E260E" w:rsidP="000E260E">
      <w:pPr>
        <w:rPr>
          <w:lang w:val="es-ES"/>
        </w:rPr>
      </w:pPr>
      <w:r>
        <w:rPr>
          <w:lang w:val="es-ES"/>
        </w:rPr>
        <w:t>Las preguntas con base en la valoración de criterios agrupados se integran de cuatro elementos:</w:t>
      </w:r>
    </w:p>
    <w:p w14:paraId="38370114" w14:textId="77777777" w:rsidR="000E260E" w:rsidRPr="000E260E" w:rsidRDefault="000E260E" w:rsidP="00C0657B">
      <w:pPr>
        <w:pStyle w:val="Prrafodelista"/>
        <w:numPr>
          <w:ilvl w:val="0"/>
          <w:numId w:val="5"/>
        </w:numPr>
        <w:spacing w:line="360" w:lineRule="auto"/>
        <w:rPr>
          <w:lang w:val="es-ES"/>
        </w:rPr>
      </w:pPr>
      <w:r w:rsidRPr="00413FE3">
        <w:rPr>
          <w:b/>
          <w:lang w:val="es-ES"/>
        </w:rPr>
        <w:t>Pregunta</w:t>
      </w:r>
      <w:r w:rsidRPr="000E260E">
        <w:rPr>
          <w:lang w:val="es-ES"/>
        </w:rPr>
        <w:t>: se enuncia en un recuadro gris la pregunta que deberá responderse.</w:t>
      </w:r>
    </w:p>
    <w:p w14:paraId="313128C5" w14:textId="77777777" w:rsidR="000E260E" w:rsidRPr="000E260E" w:rsidRDefault="000E260E" w:rsidP="00C0657B">
      <w:pPr>
        <w:pStyle w:val="Prrafodelista"/>
        <w:numPr>
          <w:ilvl w:val="0"/>
          <w:numId w:val="5"/>
        </w:numPr>
        <w:spacing w:line="360" w:lineRule="auto"/>
        <w:rPr>
          <w:lang w:val="es-ES"/>
        </w:rPr>
      </w:pPr>
      <w:r w:rsidRPr="00413FE3">
        <w:rPr>
          <w:b/>
          <w:lang w:val="es-ES"/>
        </w:rPr>
        <w:t>Criterios de valoración</w:t>
      </w:r>
      <w:r w:rsidRPr="000E260E">
        <w:rPr>
          <w:lang w:val="es-ES"/>
        </w:rPr>
        <w:t>: enlista los elementos con base en los cuales se realizará la valoración de la pregunta correspondiente.</w:t>
      </w:r>
    </w:p>
    <w:p w14:paraId="45F5D280" w14:textId="77777777" w:rsidR="000E260E" w:rsidRPr="000E260E" w:rsidRDefault="000E260E" w:rsidP="00C0657B">
      <w:pPr>
        <w:pStyle w:val="Prrafodelista"/>
        <w:numPr>
          <w:ilvl w:val="0"/>
          <w:numId w:val="5"/>
        </w:numPr>
        <w:spacing w:line="360" w:lineRule="auto"/>
        <w:rPr>
          <w:lang w:val="es-ES"/>
        </w:rPr>
      </w:pPr>
      <w:r w:rsidRPr="00413FE3">
        <w:rPr>
          <w:b/>
          <w:lang w:val="es-ES"/>
        </w:rPr>
        <w:t>Respuesta</w:t>
      </w:r>
      <w:r w:rsidRPr="000E260E">
        <w:rPr>
          <w:lang w:val="es-ES"/>
        </w:rPr>
        <w:t>: se establecen dos posibilidades para desarrollar el análisis y valoración de la pregunta:</w:t>
      </w:r>
    </w:p>
    <w:p w14:paraId="0299568A" w14:textId="77777777" w:rsidR="000E260E" w:rsidRPr="000E260E" w:rsidRDefault="000E260E" w:rsidP="00C0657B">
      <w:pPr>
        <w:pStyle w:val="Prrafodelista"/>
        <w:numPr>
          <w:ilvl w:val="0"/>
          <w:numId w:val="6"/>
        </w:numPr>
        <w:spacing w:line="360" w:lineRule="auto"/>
        <w:rPr>
          <w:lang w:val="es-ES"/>
        </w:rPr>
      </w:pPr>
      <w:r w:rsidRPr="00413FE3">
        <w:rPr>
          <w:b/>
          <w:lang w:val="es-ES"/>
        </w:rPr>
        <w:t>Sin evidencia</w:t>
      </w:r>
      <w:r w:rsidRPr="000E260E">
        <w:rPr>
          <w:lang w:val="es-ES"/>
        </w:rPr>
        <w:t>: cuando la instancia evaluadora no cuente con información para dar respuesta a la pregunta que corresponda.</w:t>
      </w:r>
    </w:p>
    <w:p w14:paraId="4F999E09" w14:textId="77777777" w:rsidR="000E260E" w:rsidRPr="000E260E" w:rsidRDefault="000E260E" w:rsidP="00C0657B">
      <w:pPr>
        <w:pStyle w:val="Prrafodelista"/>
        <w:numPr>
          <w:ilvl w:val="0"/>
          <w:numId w:val="6"/>
        </w:numPr>
        <w:spacing w:line="360" w:lineRule="auto"/>
        <w:rPr>
          <w:lang w:val="es-ES"/>
        </w:rPr>
      </w:pPr>
      <w:r w:rsidRPr="00413FE3">
        <w:rPr>
          <w:b/>
          <w:lang w:val="es-ES"/>
        </w:rPr>
        <w:t>Con evidencia</w:t>
      </w:r>
      <w:r w:rsidRPr="000E260E">
        <w:rPr>
          <w:lang w:val="es-ES"/>
        </w:rPr>
        <w:t>: cuando la instancia evaluadora cuenta con información relevante y suficiente para dar respuesta a la pregunta que corresponda. En este punto se integran los niveles de valoración, en el siguiente formato:</w:t>
      </w:r>
    </w:p>
    <w:tbl>
      <w:tblPr>
        <w:tblW w:w="7478" w:type="dxa"/>
        <w:tblInd w:w="14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257"/>
        <w:gridCol w:w="5221"/>
      </w:tblGrid>
      <w:tr w:rsidR="000E260E" w:rsidRPr="00A4499B" w14:paraId="04A31DB1" w14:textId="77777777" w:rsidTr="00093CD5">
        <w:trPr>
          <w:trHeight w:val="340"/>
          <w:tblHeader/>
        </w:trPr>
        <w:tc>
          <w:tcPr>
            <w:tcW w:w="2257" w:type="dxa"/>
            <w:vMerge w:val="restart"/>
            <w:shd w:val="clear" w:color="auto" w:fill="7F7F7F" w:themeFill="text1" w:themeFillTint="80"/>
            <w:vAlign w:val="center"/>
          </w:tcPr>
          <w:p w14:paraId="53509810" w14:textId="77777777" w:rsidR="000E260E" w:rsidRPr="000E260E" w:rsidRDefault="000E260E" w:rsidP="000E260E">
            <w:pPr>
              <w:spacing w:after="0" w:line="240" w:lineRule="auto"/>
              <w:jc w:val="center"/>
              <w:rPr>
                <w:rFonts w:cstheme="minorHAnsi"/>
                <w:b/>
                <w:iCs/>
                <w:color w:val="FFFFFF" w:themeColor="background1"/>
                <w:szCs w:val="20"/>
              </w:rPr>
            </w:pPr>
            <w:r w:rsidRPr="000E260E">
              <w:rPr>
                <w:rFonts w:cstheme="minorHAnsi"/>
                <w:b/>
                <w:iCs/>
                <w:color w:val="FFFFFF" w:themeColor="background1"/>
                <w:szCs w:val="20"/>
              </w:rPr>
              <w:t>Nivel</w:t>
            </w:r>
          </w:p>
        </w:tc>
        <w:tc>
          <w:tcPr>
            <w:tcW w:w="5221" w:type="dxa"/>
            <w:shd w:val="clear" w:color="auto" w:fill="7F7F7F" w:themeFill="text1" w:themeFillTint="80"/>
            <w:vAlign w:val="center"/>
          </w:tcPr>
          <w:p w14:paraId="55E671A8" w14:textId="77777777" w:rsidR="000E260E" w:rsidRPr="000E260E" w:rsidRDefault="000E260E" w:rsidP="000E260E">
            <w:pPr>
              <w:spacing w:after="0" w:line="240" w:lineRule="auto"/>
              <w:jc w:val="center"/>
              <w:rPr>
                <w:rFonts w:cstheme="minorHAnsi"/>
                <w:b/>
                <w:iCs/>
                <w:color w:val="FFFFFF" w:themeColor="background1"/>
                <w:szCs w:val="20"/>
              </w:rPr>
            </w:pPr>
            <w:r w:rsidRPr="000E260E">
              <w:rPr>
                <w:rFonts w:cstheme="minorHAnsi"/>
                <w:b/>
                <w:iCs/>
                <w:color w:val="FFFFFF" w:themeColor="background1"/>
                <w:szCs w:val="20"/>
              </w:rPr>
              <w:t>Criterios</w:t>
            </w:r>
          </w:p>
        </w:tc>
      </w:tr>
      <w:tr w:rsidR="000E260E" w:rsidRPr="00A4499B" w14:paraId="59BCE185" w14:textId="77777777" w:rsidTr="00093CD5">
        <w:trPr>
          <w:trHeight w:val="340"/>
          <w:tblHeader/>
        </w:trPr>
        <w:tc>
          <w:tcPr>
            <w:tcW w:w="2257" w:type="dxa"/>
            <w:vMerge/>
            <w:vAlign w:val="center"/>
          </w:tcPr>
          <w:p w14:paraId="00B6B2BF" w14:textId="77777777" w:rsidR="000E260E" w:rsidRPr="000E260E" w:rsidRDefault="000E260E" w:rsidP="000E260E">
            <w:pPr>
              <w:spacing w:after="0" w:line="240" w:lineRule="auto"/>
              <w:rPr>
                <w:rFonts w:cstheme="minorHAnsi"/>
                <w:b/>
                <w:iCs/>
                <w:szCs w:val="20"/>
              </w:rPr>
            </w:pPr>
          </w:p>
        </w:tc>
        <w:tc>
          <w:tcPr>
            <w:tcW w:w="5221" w:type="dxa"/>
            <w:shd w:val="clear" w:color="auto" w:fill="7F7F7F" w:themeFill="text1" w:themeFillTint="80"/>
            <w:vAlign w:val="center"/>
          </w:tcPr>
          <w:p w14:paraId="7BF3F9A3" w14:textId="77777777" w:rsidR="000E260E" w:rsidRPr="000E260E" w:rsidRDefault="000E260E" w:rsidP="000E260E">
            <w:pPr>
              <w:spacing w:after="0" w:line="240" w:lineRule="auto"/>
              <w:rPr>
                <w:rFonts w:cstheme="minorHAnsi"/>
                <w:iCs/>
                <w:color w:val="FFFFFF" w:themeColor="background1"/>
                <w:szCs w:val="20"/>
              </w:rPr>
            </w:pPr>
            <w:r w:rsidRPr="000E260E">
              <w:rPr>
                <w:rFonts w:cstheme="minorHAnsi"/>
                <w:color w:val="FFFFFF" w:themeColor="background1"/>
                <w:szCs w:val="20"/>
              </w:rPr>
              <w:t>El elemento de análisis cuenta con:</w:t>
            </w:r>
          </w:p>
        </w:tc>
      </w:tr>
      <w:tr w:rsidR="000E260E" w:rsidRPr="00A4499B" w14:paraId="67009A4F" w14:textId="77777777" w:rsidTr="000E260E">
        <w:trPr>
          <w:trHeight w:val="340"/>
        </w:trPr>
        <w:tc>
          <w:tcPr>
            <w:tcW w:w="2257" w:type="dxa"/>
            <w:shd w:val="clear" w:color="auto" w:fill="auto"/>
            <w:vAlign w:val="center"/>
          </w:tcPr>
          <w:p w14:paraId="3E2481B6"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0</w:t>
            </w:r>
          </w:p>
        </w:tc>
        <w:tc>
          <w:tcPr>
            <w:tcW w:w="5221" w:type="dxa"/>
            <w:vAlign w:val="center"/>
          </w:tcPr>
          <w:p w14:paraId="1990E728" w14:textId="77777777" w:rsidR="000E260E" w:rsidRPr="000E260E" w:rsidRDefault="000E260E" w:rsidP="000E260E">
            <w:pPr>
              <w:spacing w:after="0" w:line="240" w:lineRule="auto"/>
              <w:rPr>
                <w:rFonts w:cstheme="minorHAnsi"/>
                <w:b/>
                <w:szCs w:val="20"/>
              </w:rPr>
            </w:pPr>
            <w:r w:rsidRPr="000E260E">
              <w:rPr>
                <w:rFonts w:cstheme="minorHAnsi"/>
                <w:b/>
                <w:szCs w:val="20"/>
              </w:rPr>
              <w:t xml:space="preserve">Ninguno </w:t>
            </w:r>
            <w:r w:rsidRPr="000E260E">
              <w:rPr>
                <w:rFonts w:cstheme="minorHAnsi"/>
                <w:szCs w:val="20"/>
              </w:rPr>
              <w:t>de los criterios de valoración.</w:t>
            </w:r>
          </w:p>
        </w:tc>
      </w:tr>
      <w:tr w:rsidR="000E260E" w:rsidRPr="00A4499B" w14:paraId="5DC49557" w14:textId="77777777" w:rsidTr="000E260E">
        <w:trPr>
          <w:trHeight w:val="340"/>
        </w:trPr>
        <w:tc>
          <w:tcPr>
            <w:tcW w:w="2257" w:type="dxa"/>
            <w:shd w:val="clear" w:color="auto" w:fill="auto"/>
            <w:vAlign w:val="center"/>
          </w:tcPr>
          <w:p w14:paraId="1D2CAC0E"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1</w:t>
            </w:r>
          </w:p>
        </w:tc>
        <w:tc>
          <w:tcPr>
            <w:tcW w:w="5221" w:type="dxa"/>
            <w:vAlign w:val="center"/>
          </w:tcPr>
          <w:p w14:paraId="55D16961" w14:textId="77777777" w:rsidR="000E260E" w:rsidRPr="000E260E" w:rsidRDefault="000E260E" w:rsidP="000E260E">
            <w:pPr>
              <w:spacing w:after="0" w:line="240" w:lineRule="auto"/>
              <w:rPr>
                <w:rFonts w:cstheme="minorHAnsi"/>
                <w:szCs w:val="20"/>
              </w:rPr>
            </w:pPr>
            <w:r w:rsidRPr="000E260E">
              <w:rPr>
                <w:rFonts w:cstheme="minorHAnsi"/>
                <w:b/>
                <w:szCs w:val="20"/>
              </w:rPr>
              <w:t>Uno</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1592F7E2" w14:textId="77777777" w:rsidTr="000E260E">
        <w:trPr>
          <w:trHeight w:val="340"/>
        </w:trPr>
        <w:tc>
          <w:tcPr>
            <w:tcW w:w="2257" w:type="dxa"/>
            <w:shd w:val="clear" w:color="auto" w:fill="auto"/>
            <w:vAlign w:val="center"/>
          </w:tcPr>
          <w:p w14:paraId="59A2020C"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lastRenderedPageBreak/>
              <w:t>2</w:t>
            </w:r>
          </w:p>
        </w:tc>
        <w:tc>
          <w:tcPr>
            <w:tcW w:w="5221" w:type="dxa"/>
          </w:tcPr>
          <w:p w14:paraId="37355F3A" w14:textId="77777777" w:rsidR="000E260E" w:rsidRPr="000E260E" w:rsidRDefault="000E260E" w:rsidP="000E260E">
            <w:pPr>
              <w:spacing w:after="0" w:line="240" w:lineRule="auto"/>
              <w:rPr>
                <w:rFonts w:eastAsia="Times New Roman" w:cstheme="minorHAnsi"/>
                <w:szCs w:val="20"/>
                <w:lang w:eastAsia="es-MX"/>
              </w:rPr>
            </w:pPr>
            <w:r w:rsidRPr="000E260E">
              <w:rPr>
                <w:rFonts w:cstheme="minorHAnsi"/>
                <w:b/>
                <w:szCs w:val="20"/>
              </w:rPr>
              <w:t>Dos</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3E516D8A" w14:textId="77777777" w:rsidTr="000E260E">
        <w:trPr>
          <w:trHeight w:val="340"/>
        </w:trPr>
        <w:tc>
          <w:tcPr>
            <w:tcW w:w="2257" w:type="dxa"/>
            <w:shd w:val="clear" w:color="auto" w:fill="auto"/>
            <w:vAlign w:val="center"/>
          </w:tcPr>
          <w:p w14:paraId="423C5B57"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3</w:t>
            </w:r>
          </w:p>
        </w:tc>
        <w:tc>
          <w:tcPr>
            <w:tcW w:w="5221" w:type="dxa"/>
          </w:tcPr>
          <w:p w14:paraId="2088E1F6" w14:textId="77777777" w:rsidR="000E260E" w:rsidRPr="000E260E" w:rsidRDefault="000E260E" w:rsidP="000E260E">
            <w:pPr>
              <w:spacing w:after="0" w:line="240" w:lineRule="auto"/>
              <w:rPr>
                <w:rFonts w:cstheme="minorHAnsi"/>
                <w:szCs w:val="20"/>
              </w:rPr>
            </w:pPr>
            <w:r w:rsidRPr="000E260E">
              <w:rPr>
                <w:rFonts w:cstheme="minorHAnsi"/>
                <w:b/>
                <w:szCs w:val="20"/>
              </w:rPr>
              <w:t>Tres</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4EB50697" w14:textId="77777777" w:rsidTr="000E260E">
        <w:trPr>
          <w:trHeight w:val="340"/>
        </w:trPr>
        <w:tc>
          <w:tcPr>
            <w:tcW w:w="2257" w:type="dxa"/>
            <w:shd w:val="clear" w:color="auto" w:fill="auto"/>
            <w:vAlign w:val="center"/>
          </w:tcPr>
          <w:p w14:paraId="54E4126F"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4</w:t>
            </w:r>
          </w:p>
        </w:tc>
        <w:tc>
          <w:tcPr>
            <w:tcW w:w="5221" w:type="dxa"/>
          </w:tcPr>
          <w:p w14:paraId="4CA41B38" w14:textId="77777777" w:rsidR="000E260E" w:rsidRPr="000E260E" w:rsidRDefault="000E260E" w:rsidP="000E260E">
            <w:pPr>
              <w:spacing w:after="0" w:line="240" w:lineRule="auto"/>
              <w:rPr>
                <w:rFonts w:cstheme="minorHAnsi"/>
                <w:szCs w:val="20"/>
              </w:rPr>
            </w:pPr>
            <w:r w:rsidRPr="000E260E">
              <w:rPr>
                <w:rFonts w:cstheme="minorHAnsi"/>
                <w:b/>
                <w:szCs w:val="20"/>
              </w:rPr>
              <w:t>Cuatro</w:t>
            </w:r>
            <w:r w:rsidRPr="000E260E">
              <w:rPr>
                <w:rFonts w:cstheme="minorHAnsi"/>
                <w:szCs w:val="20"/>
              </w:rPr>
              <w:t xml:space="preserve"> de los criterios de valoración</w:t>
            </w:r>
            <w:r w:rsidRPr="000E260E">
              <w:rPr>
                <w:rFonts w:cstheme="minorHAnsi"/>
                <w:color w:val="000000"/>
                <w:szCs w:val="20"/>
              </w:rPr>
              <w:t>.</w:t>
            </w:r>
          </w:p>
        </w:tc>
      </w:tr>
    </w:tbl>
    <w:p w14:paraId="11CAA121" w14:textId="77777777" w:rsidR="00413FE3" w:rsidRDefault="00413FE3" w:rsidP="00413FE3">
      <w:pPr>
        <w:spacing w:after="0" w:line="240" w:lineRule="auto"/>
        <w:rPr>
          <w:lang w:val="es-ES"/>
        </w:rPr>
      </w:pPr>
    </w:p>
    <w:p w14:paraId="25943366" w14:textId="77777777" w:rsidR="00413FE3" w:rsidRDefault="00413FE3" w:rsidP="00413FE3">
      <w:pPr>
        <w:ind w:left="1416"/>
        <w:rPr>
          <w:lang w:val="es-ES"/>
        </w:rPr>
      </w:pPr>
      <w:r w:rsidRPr="00413FE3">
        <w:rPr>
          <w:lang w:val="es-ES"/>
        </w:rPr>
        <w:t>A partir del análisis realizado con base en los criterios de valoración de la pregunta, se deberá seleccionar el nivel que corresponda al número de criterios con los que cumpla el Pp, y desarrollar la respuesta con base en la información solicitada y demás especificaciones del apartado de Consideraciones.</w:t>
      </w:r>
    </w:p>
    <w:p w14:paraId="4184A3AD" w14:textId="77777777" w:rsidR="00413FE3" w:rsidRDefault="00413FE3" w:rsidP="00C0657B">
      <w:pPr>
        <w:pStyle w:val="Prrafodelista"/>
        <w:numPr>
          <w:ilvl w:val="0"/>
          <w:numId w:val="5"/>
        </w:numPr>
        <w:spacing w:line="360" w:lineRule="auto"/>
        <w:rPr>
          <w:lang w:val="es-ES"/>
        </w:rPr>
      </w:pPr>
      <w:r w:rsidRPr="00413FE3">
        <w:rPr>
          <w:b/>
          <w:lang w:val="es-ES"/>
        </w:rPr>
        <w:t>Consideraciones</w:t>
      </w:r>
      <w:r w:rsidRPr="00413FE3">
        <w:rPr>
          <w:lang w:val="es-ES"/>
        </w:rPr>
        <w:t>: 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1887F29A" w14:textId="77777777" w:rsidR="00413FE3" w:rsidRPr="00413FE3" w:rsidRDefault="00413FE3" w:rsidP="00413FE3">
      <w:pPr>
        <w:spacing w:after="0" w:line="240" w:lineRule="auto"/>
        <w:rPr>
          <w:lang w:val="es-ES"/>
        </w:rPr>
      </w:pPr>
    </w:p>
    <w:p w14:paraId="3272ADC0" w14:textId="14F27862" w:rsidR="00413FE3" w:rsidRPr="00093CD5" w:rsidRDefault="00093CD5" w:rsidP="00C0657B">
      <w:pPr>
        <w:pStyle w:val="Prrafodelista"/>
        <w:numPr>
          <w:ilvl w:val="0"/>
          <w:numId w:val="4"/>
        </w:numPr>
        <w:spacing w:line="360" w:lineRule="auto"/>
        <w:rPr>
          <w:b/>
          <w:lang w:val="es-ES"/>
        </w:rPr>
      </w:pPr>
      <w:r w:rsidRPr="00093CD5">
        <w:rPr>
          <w:b/>
          <w:lang w:val="es-ES"/>
        </w:rPr>
        <w:t>Sin valoración cuantitativa</w:t>
      </w:r>
    </w:p>
    <w:p w14:paraId="7480743E" w14:textId="0F3E9773" w:rsidR="00413FE3" w:rsidRDefault="00093CD5" w:rsidP="00093CD5">
      <w:pPr>
        <w:rPr>
          <w:lang w:val="es-ES"/>
        </w:rPr>
      </w:pPr>
      <w:r w:rsidRPr="00093CD5">
        <w:rPr>
          <w:lang w:val="es-ES"/>
        </w:rPr>
        <w:t>Las preguntas sin valoración cuantitativa se integran de tres elementos:</w:t>
      </w:r>
    </w:p>
    <w:p w14:paraId="7EF85206" w14:textId="77777777" w:rsidR="00413FE3" w:rsidRPr="00413FE3" w:rsidRDefault="00413FE3" w:rsidP="00C0657B">
      <w:pPr>
        <w:pStyle w:val="Prrafodelista"/>
        <w:numPr>
          <w:ilvl w:val="0"/>
          <w:numId w:val="5"/>
        </w:numPr>
        <w:spacing w:line="360" w:lineRule="auto"/>
        <w:rPr>
          <w:lang w:val="es-ES"/>
        </w:rPr>
      </w:pPr>
      <w:r w:rsidRPr="00413FE3">
        <w:rPr>
          <w:b/>
          <w:lang w:val="es-ES"/>
        </w:rPr>
        <w:t xml:space="preserve">Pregunta: </w:t>
      </w:r>
      <w:r w:rsidRPr="00413FE3">
        <w:rPr>
          <w:lang w:val="es-ES"/>
        </w:rPr>
        <w:t>se enuncia en un recuadro gris la pregunta que deberá responderse.</w:t>
      </w:r>
    </w:p>
    <w:p w14:paraId="73AD9771" w14:textId="71C5AA8C" w:rsidR="00413FE3" w:rsidRDefault="00413FE3" w:rsidP="00C0657B">
      <w:pPr>
        <w:pStyle w:val="Prrafodelista"/>
        <w:numPr>
          <w:ilvl w:val="0"/>
          <w:numId w:val="5"/>
        </w:numPr>
        <w:spacing w:line="360" w:lineRule="auto"/>
        <w:rPr>
          <w:lang w:val="es-ES"/>
        </w:rPr>
      </w:pPr>
      <w:r w:rsidRPr="00413FE3">
        <w:rPr>
          <w:b/>
          <w:lang w:val="es-ES"/>
        </w:rPr>
        <w:t xml:space="preserve">Respuesta: </w:t>
      </w:r>
      <w:r w:rsidR="00093CD5" w:rsidRPr="00093CD5">
        <w:rPr>
          <w:lang w:val="es-ES"/>
        </w:rPr>
        <w:t>se especifica que no procede valoración cuantitativa y que se deberán atender las especificaciones o consideraciones que se detallan en la pregunta correspondiente.</w:t>
      </w:r>
    </w:p>
    <w:p w14:paraId="472CAA54" w14:textId="1FF09D8B" w:rsidR="00093CD5" w:rsidRPr="00093CD5" w:rsidRDefault="00093CD5" w:rsidP="00C0657B">
      <w:pPr>
        <w:pStyle w:val="Prrafodelista"/>
        <w:numPr>
          <w:ilvl w:val="0"/>
          <w:numId w:val="5"/>
        </w:numPr>
        <w:spacing w:line="360" w:lineRule="auto"/>
        <w:rPr>
          <w:lang w:val="es-ES"/>
        </w:rPr>
      </w:pPr>
      <w:r>
        <w:rPr>
          <w:b/>
          <w:lang w:val="es-ES"/>
        </w:rPr>
        <w:t xml:space="preserve">Consideraciones: </w:t>
      </w:r>
      <w:r w:rsidRPr="00093CD5">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 Asimismo, es importante considerar que en algunas preguntas no se presentarán como opción 5 niveles de criterios acumulables (de 0 a 4), sino sólo los que resulten aplicables, sin que ello implique que cambie la dinámica de valoración de este tipo de preguntas</w:t>
      </w:r>
      <w:r>
        <w:rPr>
          <w:lang w:val="es-ES"/>
        </w:rPr>
        <w:t>.</w:t>
      </w:r>
    </w:p>
    <w:p w14:paraId="49C1AE11" w14:textId="77777777" w:rsidR="00413FE3" w:rsidRPr="00093CD5" w:rsidRDefault="00413FE3" w:rsidP="00093CD5">
      <w:pPr>
        <w:spacing w:after="0" w:line="240" w:lineRule="auto"/>
        <w:rPr>
          <w:b/>
          <w:lang w:val="es-ES"/>
        </w:rPr>
      </w:pPr>
    </w:p>
    <w:p w14:paraId="6E3F7DB5" w14:textId="6FC7AD18" w:rsidR="00413FE3" w:rsidRPr="00093CD5" w:rsidRDefault="00413FE3" w:rsidP="00C0657B">
      <w:pPr>
        <w:pStyle w:val="Prrafodelista"/>
        <w:numPr>
          <w:ilvl w:val="0"/>
          <w:numId w:val="4"/>
        </w:numPr>
        <w:spacing w:line="360" w:lineRule="auto"/>
        <w:rPr>
          <w:b/>
          <w:lang w:val="es-ES"/>
        </w:rPr>
      </w:pPr>
      <w:r w:rsidRPr="00093CD5">
        <w:rPr>
          <w:b/>
          <w:lang w:val="es-ES"/>
        </w:rPr>
        <w:t xml:space="preserve">Valoración </w:t>
      </w:r>
      <w:r w:rsidR="00093CD5">
        <w:rPr>
          <w:b/>
          <w:lang w:val="es-ES"/>
        </w:rPr>
        <w:t>de criterios acumulados</w:t>
      </w:r>
    </w:p>
    <w:p w14:paraId="14C66F69" w14:textId="76B7077F" w:rsidR="00632616" w:rsidRDefault="00EC3675" w:rsidP="00632616">
      <w:pPr>
        <w:rPr>
          <w:lang w:val="es-ES"/>
        </w:rPr>
      </w:pPr>
      <w:r w:rsidRPr="00EC3675">
        <w:rPr>
          <w:lang w:val="es-ES"/>
        </w:rPr>
        <w:lastRenderedPageBreak/>
        <w:t>Las preguntas con base en la valoración de criterios acumulados se integran de tres elementos:</w:t>
      </w:r>
    </w:p>
    <w:p w14:paraId="1BACBCEE" w14:textId="77777777" w:rsidR="00632616" w:rsidRPr="00413FE3" w:rsidRDefault="00632616" w:rsidP="00C0657B">
      <w:pPr>
        <w:pStyle w:val="Prrafodelista"/>
        <w:numPr>
          <w:ilvl w:val="0"/>
          <w:numId w:val="5"/>
        </w:numPr>
        <w:spacing w:line="360" w:lineRule="auto"/>
        <w:rPr>
          <w:lang w:val="es-ES"/>
        </w:rPr>
      </w:pPr>
      <w:r w:rsidRPr="00413FE3">
        <w:rPr>
          <w:b/>
          <w:lang w:val="es-ES"/>
        </w:rPr>
        <w:t xml:space="preserve">Pregunta: </w:t>
      </w:r>
      <w:r w:rsidRPr="00413FE3">
        <w:rPr>
          <w:lang w:val="es-ES"/>
        </w:rPr>
        <w:t>se enuncia en un recuadro gris la pregunta que deberá responderse.</w:t>
      </w:r>
    </w:p>
    <w:p w14:paraId="4CD8A943" w14:textId="77777777" w:rsidR="00632616" w:rsidRPr="00413FE3" w:rsidRDefault="00632616" w:rsidP="00C0657B">
      <w:pPr>
        <w:pStyle w:val="Prrafodelista"/>
        <w:numPr>
          <w:ilvl w:val="0"/>
          <w:numId w:val="5"/>
        </w:numPr>
        <w:spacing w:line="360" w:lineRule="auto"/>
        <w:rPr>
          <w:b/>
          <w:lang w:val="es-ES"/>
        </w:rPr>
      </w:pPr>
      <w:r w:rsidRPr="00413FE3">
        <w:rPr>
          <w:b/>
          <w:lang w:val="es-ES"/>
        </w:rPr>
        <w:t xml:space="preserve">Respuesta: </w:t>
      </w:r>
      <w:r w:rsidRPr="00413FE3">
        <w:rPr>
          <w:lang w:val="es-ES"/>
        </w:rPr>
        <w:t>se establecen dos posibilidades para desarrollar el análisis y valoración de la pregunta:</w:t>
      </w:r>
    </w:p>
    <w:p w14:paraId="2EE24F06" w14:textId="77777777" w:rsidR="00632616" w:rsidRPr="00413FE3" w:rsidRDefault="00632616" w:rsidP="00C0657B">
      <w:pPr>
        <w:pStyle w:val="Prrafodelista"/>
        <w:numPr>
          <w:ilvl w:val="0"/>
          <w:numId w:val="6"/>
        </w:numPr>
        <w:spacing w:line="360" w:lineRule="auto"/>
        <w:rPr>
          <w:b/>
          <w:lang w:val="es-ES"/>
        </w:rPr>
      </w:pPr>
      <w:r w:rsidRPr="00413FE3">
        <w:rPr>
          <w:b/>
          <w:lang w:val="es-ES"/>
        </w:rPr>
        <w:t xml:space="preserve">Sin evidencia: </w:t>
      </w:r>
      <w:r w:rsidRPr="00632616">
        <w:rPr>
          <w:lang w:val="es-ES"/>
        </w:rPr>
        <w:t>cuando la instancia evaluadora no cuente con información para dar respuesta a la pregunta que corresponda</w:t>
      </w:r>
      <w:r w:rsidRPr="00413FE3">
        <w:rPr>
          <w:lang w:val="es-ES"/>
        </w:rPr>
        <w:t>.</w:t>
      </w:r>
    </w:p>
    <w:p w14:paraId="3AFE714C" w14:textId="187CAC82" w:rsidR="00632616" w:rsidRPr="00361B94" w:rsidRDefault="00632616" w:rsidP="00C0657B">
      <w:pPr>
        <w:pStyle w:val="Prrafodelista"/>
        <w:numPr>
          <w:ilvl w:val="0"/>
          <w:numId w:val="6"/>
        </w:numPr>
        <w:spacing w:line="360" w:lineRule="auto"/>
        <w:rPr>
          <w:b/>
          <w:lang w:val="es-ES"/>
        </w:rPr>
      </w:pPr>
      <w:r>
        <w:rPr>
          <w:b/>
          <w:lang w:val="es-ES"/>
        </w:rPr>
        <w:t xml:space="preserve">Con evidencia: </w:t>
      </w:r>
      <w:r>
        <w:rPr>
          <w:lang w:val="es-ES"/>
        </w:rPr>
        <w:t xml:space="preserve"> </w:t>
      </w:r>
      <w:r w:rsidRPr="00632616">
        <w:rPr>
          <w:lang w:val="es-ES"/>
        </w:rPr>
        <w:t>cuando la instancia evaluadora cuenta con información relevante y suficiente para dar respuesta a la pregunta que corresponda. En este punto se integran los niveles de valoración, en el siguiente formato</w:t>
      </w:r>
      <w:r w:rsidRPr="00413FE3">
        <w:rPr>
          <w:lang w:val="es-ES"/>
        </w:rPr>
        <w:t>:</w:t>
      </w:r>
    </w:p>
    <w:tbl>
      <w:tblPr>
        <w:tblW w:w="7478" w:type="dxa"/>
        <w:tblInd w:w="119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257"/>
        <w:gridCol w:w="5221"/>
      </w:tblGrid>
      <w:tr w:rsidR="00361B94" w:rsidRPr="00413FE3" w14:paraId="4B8CD028" w14:textId="77777777" w:rsidTr="00361B94">
        <w:trPr>
          <w:trHeight w:val="567"/>
        </w:trPr>
        <w:tc>
          <w:tcPr>
            <w:tcW w:w="2257" w:type="dxa"/>
            <w:shd w:val="clear" w:color="auto" w:fill="7F7F7F" w:themeFill="text1" w:themeFillTint="80"/>
            <w:vAlign w:val="center"/>
          </w:tcPr>
          <w:p w14:paraId="3EED81F3" w14:textId="77777777" w:rsidR="00361B94" w:rsidRPr="00413FE3" w:rsidRDefault="00361B94" w:rsidP="00361B94">
            <w:pPr>
              <w:spacing w:after="0" w:line="240" w:lineRule="auto"/>
              <w:jc w:val="center"/>
              <w:rPr>
                <w:rFonts w:cstheme="minorHAnsi"/>
                <w:b/>
                <w:iCs/>
                <w:color w:val="FFFFFF" w:themeColor="background1"/>
                <w:szCs w:val="20"/>
              </w:rPr>
            </w:pPr>
            <w:r w:rsidRPr="00413FE3">
              <w:rPr>
                <w:rFonts w:cstheme="minorHAnsi"/>
                <w:b/>
                <w:iCs/>
                <w:color w:val="FFFFFF" w:themeColor="background1"/>
                <w:szCs w:val="20"/>
              </w:rPr>
              <w:t>Nivel</w:t>
            </w:r>
          </w:p>
        </w:tc>
        <w:tc>
          <w:tcPr>
            <w:tcW w:w="5221" w:type="dxa"/>
            <w:shd w:val="clear" w:color="auto" w:fill="7F7F7F" w:themeFill="text1" w:themeFillTint="80"/>
            <w:vAlign w:val="center"/>
          </w:tcPr>
          <w:p w14:paraId="389F1F9E" w14:textId="77777777" w:rsidR="00361B94" w:rsidRPr="00413FE3" w:rsidRDefault="00361B94" w:rsidP="00361B94">
            <w:pPr>
              <w:spacing w:after="0" w:line="240" w:lineRule="auto"/>
              <w:jc w:val="center"/>
              <w:rPr>
                <w:rFonts w:cstheme="minorHAnsi"/>
                <w:b/>
                <w:iCs/>
                <w:color w:val="FFFFFF" w:themeColor="background1"/>
                <w:szCs w:val="20"/>
              </w:rPr>
            </w:pPr>
            <w:r w:rsidRPr="00413FE3">
              <w:rPr>
                <w:rFonts w:cstheme="minorHAnsi"/>
                <w:b/>
                <w:iCs/>
                <w:color w:val="FFFFFF" w:themeColor="background1"/>
                <w:szCs w:val="20"/>
              </w:rPr>
              <w:t>Criterios</w:t>
            </w:r>
          </w:p>
        </w:tc>
      </w:tr>
      <w:tr w:rsidR="00361B94" w:rsidRPr="00413FE3" w14:paraId="5EC096CF" w14:textId="77777777" w:rsidTr="00361B94">
        <w:trPr>
          <w:trHeight w:val="340"/>
        </w:trPr>
        <w:tc>
          <w:tcPr>
            <w:tcW w:w="2257" w:type="dxa"/>
            <w:shd w:val="clear" w:color="auto" w:fill="auto"/>
            <w:vAlign w:val="center"/>
          </w:tcPr>
          <w:p w14:paraId="741A6D9D" w14:textId="77777777" w:rsidR="00361B94" w:rsidRPr="00413FE3" w:rsidRDefault="00361B94" w:rsidP="00361B94">
            <w:pPr>
              <w:spacing w:after="0" w:line="240" w:lineRule="auto"/>
              <w:jc w:val="center"/>
              <w:rPr>
                <w:rFonts w:cstheme="minorHAnsi"/>
                <w:szCs w:val="20"/>
              </w:rPr>
            </w:pPr>
            <w:r w:rsidRPr="00413FE3">
              <w:rPr>
                <w:rFonts w:cstheme="minorHAnsi"/>
                <w:szCs w:val="20"/>
              </w:rPr>
              <w:t>0</w:t>
            </w:r>
          </w:p>
        </w:tc>
        <w:tc>
          <w:tcPr>
            <w:tcW w:w="5221" w:type="dxa"/>
            <w:vAlign w:val="center"/>
          </w:tcPr>
          <w:p w14:paraId="34EC0D22" w14:textId="77777777" w:rsidR="00361B94" w:rsidRPr="00413FE3" w:rsidRDefault="00361B94" w:rsidP="00361B94">
            <w:pPr>
              <w:spacing w:after="0" w:line="240" w:lineRule="auto"/>
              <w:jc w:val="left"/>
              <w:rPr>
                <w:rFonts w:cstheme="minorHAnsi"/>
                <w:szCs w:val="20"/>
              </w:rPr>
            </w:pPr>
            <w:r w:rsidRPr="00413FE3">
              <w:rPr>
                <w:rFonts w:cstheme="minorHAnsi"/>
                <w:szCs w:val="20"/>
              </w:rPr>
              <w:t>No se cumple con ningún criterio.</w:t>
            </w:r>
          </w:p>
        </w:tc>
      </w:tr>
      <w:tr w:rsidR="00361B94" w:rsidRPr="00413FE3" w14:paraId="19FCA468" w14:textId="77777777" w:rsidTr="00361B94">
        <w:trPr>
          <w:trHeight w:val="340"/>
        </w:trPr>
        <w:tc>
          <w:tcPr>
            <w:tcW w:w="2257" w:type="dxa"/>
            <w:shd w:val="clear" w:color="auto" w:fill="auto"/>
            <w:vAlign w:val="center"/>
          </w:tcPr>
          <w:p w14:paraId="1D666BA7" w14:textId="77777777" w:rsidR="00361B94" w:rsidRPr="00413FE3" w:rsidRDefault="00361B94" w:rsidP="00361B94">
            <w:pPr>
              <w:spacing w:after="0" w:line="240" w:lineRule="auto"/>
              <w:jc w:val="center"/>
              <w:rPr>
                <w:rFonts w:cstheme="minorHAnsi"/>
                <w:szCs w:val="20"/>
              </w:rPr>
            </w:pPr>
            <w:r w:rsidRPr="00413FE3">
              <w:rPr>
                <w:rFonts w:cstheme="minorHAnsi"/>
                <w:szCs w:val="20"/>
              </w:rPr>
              <w:t>1</w:t>
            </w:r>
          </w:p>
        </w:tc>
        <w:tc>
          <w:tcPr>
            <w:tcW w:w="5221" w:type="dxa"/>
            <w:vAlign w:val="center"/>
          </w:tcPr>
          <w:p w14:paraId="7D3CA115" w14:textId="77777777" w:rsidR="00361B94" w:rsidRPr="00413FE3" w:rsidRDefault="00361B94" w:rsidP="00361B94">
            <w:pPr>
              <w:spacing w:after="0" w:line="240" w:lineRule="auto"/>
              <w:jc w:val="left"/>
              <w:rPr>
                <w:rFonts w:cstheme="minorHAnsi"/>
                <w:szCs w:val="20"/>
              </w:rPr>
            </w:pPr>
            <w:r w:rsidRPr="00413FE3">
              <w:rPr>
                <w:rFonts w:cstheme="minorHAnsi"/>
                <w:szCs w:val="20"/>
              </w:rPr>
              <w:t xml:space="preserve">Se cumple con el </w:t>
            </w:r>
            <w:r w:rsidRPr="00413FE3">
              <w:rPr>
                <w:rFonts w:cstheme="minorHAnsi"/>
                <w:b/>
                <w:szCs w:val="20"/>
              </w:rPr>
              <w:t>primer criterio</w:t>
            </w:r>
            <w:r w:rsidRPr="00413FE3">
              <w:rPr>
                <w:rFonts w:cstheme="minorHAnsi"/>
                <w:szCs w:val="20"/>
              </w:rPr>
              <w:t>.</w:t>
            </w:r>
          </w:p>
        </w:tc>
      </w:tr>
      <w:tr w:rsidR="00361B94" w:rsidRPr="00413FE3" w14:paraId="2E246605" w14:textId="77777777" w:rsidTr="00361B94">
        <w:trPr>
          <w:trHeight w:val="510"/>
        </w:trPr>
        <w:tc>
          <w:tcPr>
            <w:tcW w:w="2257" w:type="dxa"/>
            <w:shd w:val="clear" w:color="auto" w:fill="auto"/>
            <w:vAlign w:val="center"/>
          </w:tcPr>
          <w:p w14:paraId="0C3BF457" w14:textId="77777777" w:rsidR="00361B94" w:rsidRPr="00413FE3" w:rsidRDefault="00361B94" w:rsidP="00361B94">
            <w:pPr>
              <w:spacing w:after="0" w:line="240" w:lineRule="auto"/>
              <w:jc w:val="center"/>
              <w:rPr>
                <w:rFonts w:cstheme="minorHAnsi"/>
                <w:szCs w:val="20"/>
              </w:rPr>
            </w:pPr>
            <w:r w:rsidRPr="00413FE3">
              <w:rPr>
                <w:rFonts w:cstheme="minorHAnsi"/>
                <w:szCs w:val="20"/>
              </w:rPr>
              <w:t>2</w:t>
            </w:r>
          </w:p>
        </w:tc>
        <w:tc>
          <w:tcPr>
            <w:tcW w:w="5221" w:type="dxa"/>
            <w:vAlign w:val="center"/>
          </w:tcPr>
          <w:p w14:paraId="731956D0" w14:textId="77777777" w:rsidR="00361B94" w:rsidRPr="00413FE3" w:rsidRDefault="00361B94" w:rsidP="00361B94">
            <w:pPr>
              <w:spacing w:after="0" w:line="240" w:lineRule="auto"/>
              <w:jc w:val="left"/>
              <w:rPr>
                <w:rFonts w:eastAsia="Times New Roman" w:cstheme="minorHAnsi"/>
                <w:szCs w:val="20"/>
                <w:lang w:eastAsia="es-MX"/>
              </w:rPr>
            </w:pPr>
            <w:r w:rsidRPr="00413FE3">
              <w:rPr>
                <w:rFonts w:cstheme="minorHAnsi"/>
                <w:szCs w:val="20"/>
              </w:rPr>
              <w:t xml:space="preserve">Además del criterio anterior, se cumple con el </w:t>
            </w:r>
            <w:r w:rsidRPr="00413FE3">
              <w:rPr>
                <w:rFonts w:cstheme="minorHAnsi"/>
                <w:b/>
                <w:szCs w:val="20"/>
              </w:rPr>
              <w:t>segundo criterio</w:t>
            </w:r>
            <w:r w:rsidRPr="00413FE3">
              <w:rPr>
                <w:rFonts w:cstheme="minorHAnsi"/>
                <w:szCs w:val="20"/>
              </w:rPr>
              <w:t>.</w:t>
            </w:r>
          </w:p>
        </w:tc>
      </w:tr>
      <w:tr w:rsidR="00361B94" w:rsidRPr="00413FE3" w14:paraId="556F2C2E" w14:textId="77777777" w:rsidTr="00361B94">
        <w:trPr>
          <w:trHeight w:val="510"/>
        </w:trPr>
        <w:tc>
          <w:tcPr>
            <w:tcW w:w="2257" w:type="dxa"/>
            <w:shd w:val="clear" w:color="auto" w:fill="auto"/>
            <w:vAlign w:val="center"/>
          </w:tcPr>
          <w:p w14:paraId="456A9C6B" w14:textId="77777777" w:rsidR="00361B94" w:rsidRPr="00413FE3" w:rsidRDefault="00361B94" w:rsidP="00361B94">
            <w:pPr>
              <w:spacing w:after="0" w:line="240" w:lineRule="auto"/>
              <w:jc w:val="center"/>
              <w:rPr>
                <w:rFonts w:cstheme="minorHAnsi"/>
                <w:szCs w:val="20"/>
              </w:rPr>
            </w:pPr>
            <w:r w:rsidRPr="00413FE3">
              <w:rPr>
                <w:rFonts w:cstheme="minorHAnsi"/>
                <w:szCs w:val="20"/>
              </w:rPr>
              <w:t>3</w:t>
            </w:r>
          </w:p>
        </w:tc>
        <w:tc>
          <w:tcPr>
            <w:tcW w:w="5221" w:type="dxa"/>
            <w:vAlign w:val="center"/>
          </w:tcPr>
          <w:p w14:paraId="25FF7D1B" w14:textId="77777777" w:rsidR="00361B94" w:rsidRPr="00413FE3" w:rsidRDefault="00361B94" w:rsidP="00361B94">
            <w:pPr>
              <w:spacing w:after="0" w:line="240" w:lineRule="auto"/>
              <w:jc w:val="left"/>
              <w:rPr>
                <w:rFonts w:cstheme="minorHAnsi"/>
                <w:szCs w:val="20"/>
              </w:rPr>
            </w:pPr>
            <w:r w:rsidRPr="00413FE3">
              <w:rPr>
                <w:rFonts w:cstheme="minorHAnsi"/>
                <w:szCs w:val="20"/>
              </w:rPr>
              <w:t xml:space="preserve">Además del criterio anterior, se cumple con el </w:t>
            </w:r>
            <w:r w:rsidRPr="00413FE3">
              <w:rPr>
                <w:rFonts w:cstheme="minorHAnsi"/>
                <w:b/>
                <w:szCs w:val="20"/>
              </w:rPr>
              <w:t>tercer criterio</w:t>
            </w:r>
            <w:r w:rsidRPr="00413FE3">
              <w:rPr>
                <w:rFonts w:cstheme="minorHAnsi"/>
                <w:szCs w:val="20"/>
              </w:rPr>
              <w:t>.</w:t>
            </w:r>
          </w:p>
        </w:tc>
      </w:tr>
      <w:tr w:rsidR="00361B94" w:rsidRPr="00413FE3" w14:paraId="247D5792" w14:textId="77777777" w:rsidTr="00361B94">
        <w:trPr>
          <w:trHeight w:val="510"/>
        </w:trPr>
        <w:tc>
          <w:tcPr>
            <w:tcW w:w="2257" w:type="dxa"/>
            <w:shd w:val="clear" w:color="auto" w:fill="auto"/>
            <w:vAlign w:val="center"/>
          </w:tcPr>
          <w:p w14:paraId="24FEC378" w14:textId="77777777" w:rsidR="00361B94" w:rsidRPr="00413FE3" w:rsidRDefault="00361B94" w:rsidP="00361B94">
            <w:pPr>
              <w:spacing w:after="0" w:line="240" w:lineRule="auto"/>
              <w:jc w:val="center"/>
              <w:rPr>
                <w:rFonts w:cstheme="minorHAnsi"/>
                <w:szCs w:val="20"/>
              </w:rPr>
            </w:pPr>
            <w:r w:rsidRPr="00413FE3">
              <w:rPr>
                <w:rFonts w:cstheme="minorHAnsi"/>
                <w:szCs w:val="20"/>
              </w:rPr>
              <w:t>4</w:t>
            </w:r>
          </w:p>
        </w:tc>
        <w:tc>
          <w:tcPr>
            <w:tcW w:w="5221" w:type="dxa"/>
            <w:vAlign w:val="center"/>
          </w:tcPr>
          <w:p w14:paraId="5C9D9581" w14:textId="77777777" w:rsidR="00361B94" w:rsidRPr="00413FE3" w:rsidRDefault="00361B94" w:rsidP="00361B94">
            <w:pPr>
              <w:spacing w:after="0" w:line="240" w:lineRule="auto"/>
              <w:jc w:val="left"/>
              <w:rPr>
                <w:rFonts w:cstheme="minorHAnsi"/>
                <w:szCs w:val="20"/>
              </w:rPr>
            </w:pPr>
            <w:r w:rsidRPr="00413FE3">
              <w:rPr>
                <w:rFonts w:cstheme="minorHAnsi"/>
                <w:szCs w:val="20"/>
              </w:rPr>
              <w:t xml:space="preserve">Además del criterio anterior, se cumple con el </w:t>
            </w:r>
            <w:r w:rsidRPr="00413FE3">
              <w:rPr>
                <w:rFonts w:cstheme="minorHAnsi"/>
                <w:b/>
                <w:szCs w:val="20"/>
              </w:rPr>
              <w:t>cuarto criterio</w:t>
            </w:r>
            <w:r w:rsidRPr="00413FE3">
              <w:rPr>
                <w:rFonts w:cstheme="minorHAnsi"/>
                <w:szCs w:val="20"/>
              </w:rPr>
              <w:t>.</w:t>
            </w:r>
          </w:p>
        </w:tc>
      </w:tr>
    </w:tbl>
    <w:p w14:paraId="752A0F1D" w14:textId="77777777" w:rsidR="00632616" w:rsidRDefault="00632616" w:rsidP="00632616">
      <w:pPr>
        <w:spacing w:after="0" w:line="240" w:lineRule="auto"/>
        <w:rPr>
          <w:lang w:val="es-ES"/>
        </w:rPr>
      </w:pPr>
    </w:p>
    <w:p w14:paraId="6992B6AE" w14:textId="313C2747" w:rsidR="00632616" w:rsidRPr="00632616" w:rsidRDefault="00361B94" w:rsidP="00632616">
      <w:pPr>
        <w:ind w:left="1134"/>
        <w:rPr>
          <w:lang w:val="es-ES"/>
        </w:rPr>
      </w:pPr>
      <w:r w:rsidRPr="00BD2B20">
        <w:rPr>
          <w:rFonts w:cstheme="minorHAnsi"/>
          <w:szCs w:val="20"/>
        </w:rPr>
        <w:t xml:space="preserve">A partir del análisis realizado por la instancia evaluadora, se deberá seleccionar el nivel que corresponda al conjunto de criterios con los que cumpla el Pp de manera ordenada, es decir, </w:t>
      </w:r>
      <w:r w:rsidRPr="00BD2B20">
        <w:rPr>
          <w:rFonts w:cstheme="minorHAnsi"/>
          <w:b/>
          <w:szCs w:val="20"/>
        </w:rPr>
        <w:t>no puede otorgarse un nivel sin que el nivel anterior se encuentre cubierto</w:t>
      </w:r>
      <w:r w:rsidRPr="00BD2B20">
        <w:rPr>
          <w:rFonts w:cstheme="minorHAnsi"/>
          <w:szCs w:val="20"/>
        </w:rPr>
        <w:t xml:space="preserve">. La respuesta deberá desarrollarse con base en la información solicitada y demás especificaciones del apartado de </w:t>
      </w:r>
      <w:r w:rsidRPr="00BD2B20">
        <w:rPr>
          <w:rFonts w:cstheme="minorHAnsi"/>
          <w:i/>
          <w:szCs w:val="20"/>
        </w:rPr>
        <w:t>Consideraciones</w:t>
      </w:r>
      <w:r w:rsidRPr="00BD2B20">
        <w:rPr>
          <w:rFonts w:cstheme="minorHAnsi"/>
          <w:szCs w:val="20"/>
        </w:rPr>
        <w:t>.</w:t>
      </w:r>
    </w:p>
    <w:p w14:paraId="3C7727D3" w14:textId="4C1CF6D7" w:rsidR="00632616" w:rsidRPr="00413FE3" w:rsidRDefault="00632616" w:rsidP="00C0657B">
      <w:pPr>
        <w:pStyle w:val="Prrafodelista"/>
        <w:numPr>
          <w:ilvl w:val="0"/>
          <w:numId w:val="5"/>
        </w:numPr>
        <w:spacing w:line="360" w:lineRule="auto"/>
        <w:rPr>
          <w:lang w:val="es-ES"/>
        </w:rPr>
      </w:pPr>
      <w:r w:rsidRPr="00413FE3">
        <w:rPr>
          <w:b/>
          <w:lang w:val="es-ES"/>
        </w:rPr>
        <w:t xml:space="preserve">Consideraciones: </w:t>
      </w:r>
      <w:r w:rsidR="00361B94" w:rsidRPr="00361B94">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423F91BC" w14:textId="77777777" w:rsidR="00632616" w:rsidRPr="00413FE3" w:rsidRDefault="00632616" w:rsidP="00632616">
      <w:pPr>
        <w:spacing w:after="0" w:line="240" w:lineRule="auto"/>
        <w:rPr>
          <w:lang w:val="es-ES"/>
        </w:rPr>
      </w:pPr>
    </w:p>
    <w:p w14:paraId="1BC6A919" w14:textId="38520088" w:rsidR="00632616" w:rsidRPr="00361B94" w:rsidRDefault="00361B94" w:rsidP="00C0657B">
      <w:pPr>
        <w:pStyle w:val="Prrafodelista"/>
        <w:numPr>
          <w:ilvl w:val="0"/>
          <w:numId w:val="4"/>
        </w:numPr>
        <w:spacing w:line="360" w:lineRule="auto"/>
        <w:rPr>
          <w:b/>
          <w:lang w:val="es-ES"/>
        </w:rPr>
      </w:pPr>
      <w:r w:rsidRPr="00361B94">
        <w:rPr>
          <w:b/>
          <w:lang w:val="es-ES"/>
        </w:rPr>
        <w:t>Valoración dicotómica (Sí o No)</w:t>
      </w:r>
    </w:p>
    <w:p w14:paraId="5000E198" w14:textId="77777777" w:rsidR="00361B94" w:rsidRDefault="00361B94" w:rsidP="00361B94">
      <w:pPr>
        <w:rPr>
          <w:lang w:val="es-ES"/>
        </w:rPr>
      </w:pPr>
      <w:r>
        <w:rPr>
          <w:lang w:val="es-ES"/>
        </w:rPr>
        <w:t>Las preguntas con base en una valoración dicotómica se integran de tres elementos:</w:t>
      </w:r>
    </w:p>
    <w:p w14:paraId="4CDB6AF2" w14:textId="77777777" w:rsidR="00361B94" w:rsidRPr="00413FE3" w:rsidRDefault="00361B94" w:rsidP="00C0657B">
      <w:pPr>
        <w:pStyle w:val="Prrafodelista"/>
        <w:numPr>
          <w:ilvl w:val="0"/>
          <w:numId w:val="5"/>
        </w:numPr>
        <w:spacing w:line="360" w:lineRule="auto"/>
        <w:rPr>
          <w:lang w:val="es-ES"/>
        </w:rPr>
      </w:pPr>
      <w:r w:rsidRPr="00413FE3">
        <w:rPr>
          <w:b/>
          <w:lang w:val="es-ES"/>
        </w:rPr>
        <w:lastRenderedPageBreak/>
        <w:t xml:space="preserve">Pregunta: </w:t>
      </w:r>
      <w:r w:rsidRPr="00413FE3">
        <w:rPr>
          <w:lang w:val="es-ES"/>
        </w:rPr>
        <w:t>se enuncia en un recuadro gris la pregunta que deberá responderse.</w:t>
      </w:r>
    </w:p>
    <w:p w14:paraId="18A2A0E1" w14:textId="77777777" w:rsidR="00361B94" w:rsidRPr="00413FE3" w:rsidRDefault="00361B94" w:rsidP="00C0657B">
      <w:pPr>
        <w:pStyle w:val="Prrafodelista"/>
        <w:numPr>
          <w:ilvl w:val="0"/>
          <w:numId w:val="5"/>
        </w:numPr>
        <w:spacing w:line="360" w:lineRule="auto"/>
        <w:rPr>
          <w:b/>
          <w:lang w:val="es-ES"/>
        </w:rPr>
      </w:pPr>
      <w:r w:rsidRPr="00413FE3">
        <w:rPr>
          <w:b/>
          <w:lang w:val="es-ES"/>
        </w:rPr>
        <w:t xml:space="preserve">Respuesta: </w:t>
      </w:r>
      <w:r w:rsidRPr="00413FE3">
        <w:rPr>
          <w:lang w:val="es-ES"/>
        </w:rPr>
        <w:t>se establecen dos posibilidades para desarrollar el análisis y valoración de la pregunta:</w:t>
      </w:r>
    </w:p>
    <w:p w14:paraId="32029ED9" w14:textId="77777777" w:rsidR="00361B94" w:rsidRPr="00413FE3" w:rsidRDefault="00361B94" w:rsidP="00C0657B">
      <w:pPr>
        <w:pStyle w:val="Prrafodelista"/>
        <w:numPr>
          <w:ilvl w:val="0"/>
          <w:numId w:val="6"/>
        </w:numPr>
        <w:spacing w:line="360" w:lineRule="auto"/>
        <w:rPr>
          <w:b/>
          <w:lang w:val="es-ES"/>
        </w:rPr>
      </w:pPr>
      <w:r w:rsidRPr="00413FE3">
        <w:rPr>
          <w:b/>
          <w:lang w:val="es-ES"/>
        </w:rPr>
        <w:t xml:space="preserve">Sin evidencia: </w:t>
      </w:r>
      <w:r w:rsidRPr="00632616">
        <w:rPr>
          <w:lang w:val="es-ES"/>
        </w:rPr>
        <w:t>cuando la instancia evaluadora no cuente con información para dar respuesta a la pregunta que corresponda</w:t>
      </w:r>
      <w:r w:rsidRPr="00413FE3">
        <w:rPr>
          <w:lang w:val="es-ES"/>
        </w:rPr>
        <w:t>.</w:t>
      </w:r>
    </w:p>
    <w:p w14:paraId="2994ACC5" w14:textId="77777777" w:rsidR="00361B94" w:rsidRPr="00413FE3" w:rsidRDefault="00361B94" w:rsidP="00C0657B">
      <w:pPr>
        <w:pStyle w:val="Prrafodelista"/>
        <w:numPr>
          <w:ilvl w:val="0"/>
          <w:numId w:val="6"/>
        </w:numPr>
        <w:spacing w:line="360" w:lineRule="auto"/>
        <w:rPr>
          <w:b/>
          <w:lang w:val="es-ES"/>
        </w:rPr>
      </w:pPr>
      <w:r>
        <w:rPr>
          <w:b/>
          <w:lang w:val="es-ES"/>
        </w:rPr>
        <w:t xml:space="preserve">Con evidencia: </w:t>
      </w:r>
      <w:r>
        <w:rPr>
          <w:lang w:val="es-ES"/>
        </w:rPr>
        <w:t xml:space="preserve"> </w:t>
      </w:r>
      <w:r w:rsidRPr="00632616">
        <w:rPr>
          <w:lang w:val="es-ES"/>
        </w:rPr>
        <w:t>cuando la instancia evaluadora cuenta con información relevante y suficiente para dar respuesta a la pregunta que corresponda. En este punto se integran los niveles de valoración, en el siguiente formato</w:t>
      </w:r>
      <w:r w:rsidRPr="00413FE3">
        <w:rPr>
          <w:lang w:val="es-ES"/>
        </w:rPr>
        <w:t>:</w:t>
      </w:r>
    </w:p>
    <w:tbl>
      <w:tblPr>
        <w:tblW w:w="7668" w:type="dxa"/>
        <w:tblInd w:w="119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484"/>
        <w:gridCol w:w="5184"/>
      </w:tblGrid>
      <w:tr w:rsidR="00361B94" w:rsidRPr="00632616" w14:paraId="6D678246" w14:textId="77777777" w:rsidTr="00361B94">
        <w:trPr>
          <w:trHeight w:val="567"/>
        </w:trPr>
        <w:tc>
          <w:tcPr>
            <w:tcW w:w="2484" w:type="dxa"/>
            <w:shd w:val="clear" w:color="auto" w:fill="7F7F7F" w:themeFill="text1" w:themeFillTint="80"/>
            <w:vAlign w:val="center"/>
          </w:tcPr>
          <w:p w14:paraId="47B4D569" w14:textId="77777777" w:rsidR="00361B94" w:rsidRPr="00632616" w:rsidRDefault="00361B94" w:rsidP="00361B94">
            <w:pPr>
              <w:spacing w:after="0" w:line="240" w:lineRule="auto"/>
              <w:jc w:val="center"/>
              <w:rPr>
                <w:rFonts w:cstheme="minorHAnsi"/>
                <w:b/>
                <w:iCs/>
                <w:color w:val="FFFFFF" w:themeColor="background1"/>
                <w:sz w:val="18"/>
                <w:szCs w:val="20"/>
              </w:rPr>
            </w:pPr>
            <w:r w:rsidRPr="00632616">
              <w:rPr>
                <w:rFonts w:cstheme="minorHAnsi"/>
                <w:b/>
                <w:iCs/>
                <w:color w:val="FFFFFF" w:themeColor="background1"/>
                <w:sz w:val="18"/>
                <w:szCs w:val="20"/>
              </w:rPr>
              <w:t>Nivel</w:t>
            </w:r>
          </w:p>
        </w:tc>
        <w:tc>
          <w:tcPr>
            <w:tcW w:w="5184" w:type="dxa"/>
            <w:shd w:val="clear" w:color="auto" w:fill="7F7F7F" w:themeFill="text1" w:themeFillTint="80"/>
            <w:vAlign w:val="center"/>
          </w:tcPr>
          <w:p w14:paraId="7F6C00CC" w14:textId="77777777" w:rsidR="00361B94" w:rsidRPr="00632616" w:rsidRDefault="00361B94" w:rsidP="00361B94">
            <w:pPr>
              <w:spacing w:after="0" w:line="240" w:lineRule="auto"/>
              <w:jc w:val="center"/>
              <w:rPr>
                <w:rFonts w:cstheme="minorHAnsi"/>
                <w:b/>
                <w:iCs/>
                <w:color w:val="FFFFFF" w:themeColor="background1"/>
                <w:sz w:val="18"/>
                <w:szCs w:val="20"/>
              </w:rPr>
            </w:pPr>
            <w:r w:rsidRPr="00632616">
              <w:rPr>
                <w:rFonts w:cstheme="minorHAnsi"/>
                <w:b/>
                <w:iCs/>
                <w:color w:val="FFFFFF" w:themeColor="background1"/>
                <w:sz w:val="18"/>
                <w:szCs w:val="20"/>
              </w:rPr>
              <w:t>Respuesta</w:t>
            </w:r>
          </w:p>
        </w:tc>
      </w:tr>
      <w:tr w:rsidR="00361B94" w:rsidRPr="00A4499B" w14:paraId="67EFD588" w14:textId="77777777" w:rsidTr="00361B94">
        <w:trPr>
          <w:trHeight w:val="397"/>
        </w:trPr>
        <w:tc>
          <w:tcPr>
            <w:tcW w:w="2484" w:type="dxa"/>
            <w:shd w:val="clear" w:color="auto" w:fill="FFFFFF" w:themeFill="background1"/>
            <w:vAlign w:val="center"/>
          </w:tcPr>
          <w:p w14:paraId="36FDB47C" w14:textId="77777777" w:rsidR="00361B94" w:rsidRPr="00A4499B" w:rsidRDefault="00361B94" w:rsidP="00361B94">
            <w:pPr>
              <w:spacing w:after="0" w:line="240" w:lineRule="auto"/>
              <w:jc w:val="center"/>
              <w:rPr>
                <w:rFonts w:cstheme="minorHAnsi"/>
                <w:sz w:val="18"/>
                <w:szCs w:val="20"/>
              </w:rPr>
            </w:pPr>
            <w:r w:rsidRPr="00A4499B">
              <w:rPr>
                <w:rFonts w:cstheme="minorHAnsi"/>
                <w:sz w:val="18"/>
                <w:szCs w:val="20"/>
              </w:rPr>
              <w:t>0</w:t>
            </w:r>
          </w:p>
        </w:tc>
        <w:tc>
          <w:tcPr>
            <w:tcW w:w="5184" w:type="dxa"/>
            <w:vAlign w:val="center"/>
          </w:tcPr>
          <w:p w14:paraId="3E01D908" w14:textId="77777777" w:rsidR="00361B94" w:rsidRPr="00A4499B" w:rsidRDefault="00361B94" w:rsidP="00361B94">
            <w:pPr>
              <w:spacing w:after="0" w:line="240" w:lineRule="auto"/>
              <w:rPr>
                <w:rFonts w:cstheme="minorHAnsi"/>
                <w:sz w:val="18"/>
                <w:szCs w:val="20"/>
              </w:rPr>
            </w:pPr>
            <w:r w:rsidRPr="00A4499B">
              <w:rPr>
                <w:rFonts w:cstheme="minorHAnsi"/>
                <w:sz w:val="18"/>
                <w:szCs w:val="20"/>
              </w:rPr>
              <w:t xml:space="preserve">El Pp </w:t>
            </w:r>
            <w:r w:rsidRPr="00A4499B">
              <w:rPr>
                <w:rFonts w:cstheme="minorHAnsi"/>
                <w:b/>
                <w:sz w:val="18"/>
                <w:szCs w:val="20"/>
              </w:rPr>
              <w:t>No</w:t>
            </w:r>
            <w:r w:rsidRPr="00A4499B">
              <w:rPr>
                <w:rFonts w:cstheme="minorHAnsi"/>
                <w:sz w:val="18"/>
                <w:szCs w:val="20"/>
              </w:rPr>
              <w:t xml:space="preserve"> cuenta con el criterio o atributo solicitado. </w:t>
            </w:r>
          </w:p>
        </w:tc>
      </w:tr>
      <w:tr w:rsidR="00361B94" w:rsidRPr="00A4499B" w14:paraId="310FCB6E" w14:textId="77777777" w:rsidTr="00361B94">
        <w:trPr>
          <w:trHeight w:val="397"/>
        </w:trPr>
        <w:tc>
          <w:tcPr>
            <w:tcW w:w="2484" w:type="dxa"/>
            <w:shd w:val="clear" w:color="auto" w:fill="FFFFFF" w:themeFill="background1"/>
            <w:vAlign w:val="center"/>
          </w:tcPr>
          <w:p w14:paraId="76DFA323" w14:textId="77777777" w:rsidR="00361B94" w:rsidRPr="00A4499B" w:rsidRDefault="00361B94" w:rsidP="00361B94">
            <w:pPr>
              <w:spacing w:after="0" w:line="240" w:lineRule="auto"/>
              <w:jc w:val="center"/>
              <w:rPr>
                <w:rFonts w:cstheme="minorHAnsi"/>
                <w:sz w:val="18"/>
                <w:szCs w:val="20"/>
              </w:rPr>
            </w:pPr>
            <w:r w:rsidRPr="00A4499B">
              <w:rPr>
                <w:rFonts w:cstheme="minorHAnsi"/>
                <w:sz w:val="18"/>
                <w:szCs w:val="20"/>
              </w:rPr>
              <w:t>4</w:t>
            </w:r>
          </w:p>
        </w:tc>
        <w:tc>
          <w:tcPr>
            <w:tcW w:w="5184" w:type="dxa"/>
            <w:vAlign w:val="center"/>
          </w:tcPr>
          <w:p w14:paraId="7C8262A8" w14:textId="77777777" w:rsidR="00361B94" w:rsidRPr="00A4499B" w:rsidRDefault="00361B94" w:rsidP="00361B94">
            <w:pPr>
              <w:spacing w:after="0" w:line="240" w:lineRule="auto"/>
              <w:rPr>
                <w:rFonts w:cstheme="minorHAnsi"/>
                <w:sz w:val="18"/>
                <w:szCs w:val="20"/>
              </w:rPr>
            </w:pPr>
            <w:r w:rsidRPr="00A4499B">
              <w:rPr>
                <w:rFonts w:cstheme="minorHAnsi"/>
                <w:sz w:val="18"/>
                <w:szCs w:val="20"/>
              </w:rPr>
              <w:t xml:space="preserve">El Pp </w:t>
            </w:r>
            <w:r w:rsidRPr="00A4499B">
              <w:rPr>
                <w:rFonts w:cstheme="minorHAnsi"/>
                <w:b/>
                <w:sz w:val="18"/>
                <w:szCs w:val="20"/>
              </w:rPr>
              <w:t>Sí</w:t>
            </w:r>
            <w:r w:rsidRPr="00A4499B">
              <w:rPr>
                <w:rFonts w:cstheme="minorHAnsi"/>
                <w:sz w:val="18"/>
                <w:szCs w:val="20"/>
              </w:rPr>
              <w:t xml:space="preserve"> cuenta con el criterio o atributo solicitado.</w:t>
            </w:r>
          </w:p>
        </w:tc>
      </w:tr>
    </w:tbl>
    <w:p w14:paraId="45FC134D" w14:textId="77777777" w:rsidR="00361B94" w:rsidRDefault="00361B94" w:rsidP="00361B94">
      <w:pPr>
        <w:spacing w:after="0" w:line="240" w:lineRule="auto"/>
        <w:rPr>
          <w:lang w:val="es-ES"/>
        </w:rPr>
      </w:pPr>
    </w:p>
    <w:p w14:paraId="727D50BA" w14:textId="77777777" w:rsidR="00361B94" w:rsidRPr="00632616" w:rsidRDefault="00361B94" w:rsidP="00361B94">
      <w:pPr>
        <w:ind w:left="1134"/>
        <w:rPr>
          <w:lang w:val="es-ES"/>
        </w:rPr>
      </w:pPr>
      <w:r w:rsidRPr="00632616">
        <w:rPr>
          <w:lang w:val="es-ES"/>
        </w:rPr>
        <w:t>A partir del análisis realizado por la instancia evaluadora, se deberá seleccionar el nivel que corresponda considerando si el Pp cumple o no con el criterio o atributo de valoración que se indica en la pregunta. La respuesta deberá desarrollarse con base en la información solicitada y demás especificaciones del apartado de Consideraciones.</w:t>
      </w:r>
    </w:p>
    <w:p w14:paraId="4C8EF504" w14:textId="77777777" w:rsidR="00361B94" w:rsidRPr="00413FE3" w:rsidRDefault="00361B94" w:rsidP="00C0657B">
      <w:pPr>
        <w:pStyle w:val="Prrafodelista"/>
        <w:numPr>
          <w:ilvl w:val="0"/>
          <w:numId w:val="5"/>
        </w:numPr>
        <w:spacing w:line="360" w:lineRule="auto"/>
        <w:rPr>
          <w:lang w:val="es-ES"/>
        </w:rPr>
      </w:pPr>
      <w:r w:rsidRPr="00413FE3">
        <w:rPr>
          <w:b/>
          <w:lang w:val="es-ES"/>
        </w:rPr>
        <w:t xml:space="preserve">Consideraciones: </w:t>
      </w:r>
      <w:r w:rsidRPr="00632616">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r w:rsidRPr="00413FE3">
        <w:rPr>
          <w:lang w:val="es-ES"/>
        </w:rPr>
        <w:t>.</w:t>
      </w:r>
    </w:p>
    <w:p w14:paraId="3F263AB0" w14:textId="77777777" w:rsidR="00413FE3" w:rsidRDefault="00632616" w:rsidP="00632616">
      <w:pPr>
        <w:pStyle w:val="Ttulo3"/>
        <w:rPr>
          <w:lang w:val="es-ES"/>
        </w:rPr>
      </w:pPr>
      <w:bookmarkStart w:id="65" w:name="_Toc170472939"/>
      <w:r>
        <w:rPr>
          <w:lang w:val="es-ES"/>
        </w:rPr>
        <w:t>Consideraciones generales</w:t>
      </w:r>
      <w:bookmarkEnd w:id="65"/>
    </w:p>
    <w:p w14:paraId="191BE6AC" w14:textId="24512A62" w:rsidR="00361B94" w:rsidRPr="00361B94" w:rsidRDefault="00361B94" w:rsidP="00D32EB6">
      <w:pPr>
        <w:pStyle w:val="Prrafodelista"/>
        <w:numPr>
          <w:ilvl w:val="0"/>
          <w:numId w:val="41"/>
        </w:numPr>
        <w:spacing w:line="360" w:lineRule="auto"/>
        <w:ind w:left="714" w:hanging="357"/>
        <w:rPr>
          <w:lang w:val="es-ES"/>
        </w:rPr>
      </w:pPr>
      <w:r w:rsidRPr="00361B94">
        <w:rPr>
          <w:lang w:val="es-ES"/>
        </w:rPr>
        <w:t xml:space="preserve">Cuando el Pp sea operado, de acuerdo con </w:t>
      </w:r>
      <w:r w:rsidR="0046481C">
        <w:rPr>
          <w:lang w:val="es-ES"/>
        </w:rPr>
        <w:t xml:space="preserve">el Presupuesto de Egresos del Estado de Sinaloa </w:t>
      </w:r>
      <w:r w:rsidRPr="00361B94">
        <w:rPr>
          <w:lang w:val="es-ES"/>
        </w:rPr>
        <w:t xml:space="preserve">vigente, por más de una UR, para responder a las preguntas la instancia evaluadora deberá considerar la información proporcionada donde de forma explícita se señale que versa sobre el Pp y no solo sobre una o algunas UR que lo operan; es decir, la información proporcionada sobre el Pp debe considerar los bienes y/o servicios generados con recursos del Pp considerando todas las UR que lo operan.  </w:t>
      </w:r>
    </w:p>
    <w:p w14:paraId="5E6D216F" w14:textId="77777777" w:rsidR="00361B94" w:rsidRPr="00361B94" w:rsidRDefault="00361B94" w:rsidP="00D32EB6">
      <w:pPr>
        <w:pStyle w:val="Prrafodelista"/>
        <w:numPr>
          <w:ilvl w:val="0"/>
          <w:numId w:val="41"/>
        </w:numPr>
        <w:spacing w:line="360" w:lineRule="auto"/>
        <w:ind w:left="714" w:hanging="357"/>
        <w:rPr>
          <w:lang w:val="es-ES"/>
        </w:rPr>
      </w:pPr>
      <w:r w:rsidRPr="00361B94">
        <w:rPr>
          <w:lang w:val="es-ES"/>
        </w:rPr>
        <w:t xml:space="preserve">En caso de que para alguna de las respuestas la información proporcionada sobre el Pp no considere los bienes y/o servicios generados con recursos del Pp por todas las UR que lo operan, se deberá considerar como “sin evidencia”; asimismo, la instancia evaluadora, en el </w:t>
      </w:r>
      <w:r w:rsidRPr="00361B94">
        <w:rPr>
          <w:lang w:val="es-ES"/>
        </w:rPr>
        <w:lastRenderedPageBreak/>
        <w:t xml:space="preserve">desarrollo de la respuesta, deberá realizar la valoración de la información proporcionada y emitir recomendaciones de mejora concretas, factibles y pertinentes. </w:t>
      </w:r>
    </w:p>
    <w:p w14:paraId="1BA88E12" w14:textId="77777777" w:rsidR="00361B94" w:rsidRPr="00361B94" w:rsidRDefault="00361B94" w:rsidP="00D32EB6">
      <w:pPr>
        <w:pStyle w:val="Prrafodelista"/>
        <w:numPr>
          <w:ilvl w:val="0"/>
          <w:numId w:val="41"/>
        </w:numPr>
        <w:spacing w:line="360" w:lineRule="auto"/>
        <w:ind w:left="714" w:hanging="357"/>
        <w:rPr>
          <w:lang w:val="es-ES"/>
        </w:rPr>
      </w:pPr>
      <w:r w:rsidRPr="00361B94">
        <w:rPr>
          <w:lang w:val="es-ES"/>
        </w:rPr>
        <w:t>En caso de que el Pp sea operado por más de una UR, en las valoraciones que realice la instancia evaluadora en cada una de las respuestas deberá considerar la manera en que se coordinan las UR para la elaboración, cumplimiento o actualización de los atributos evaluados.</w:t>
      </w:r>
    </w:p>
    <w:p w14:paraId="2C5F0DD9" w14:textId="1D8E38F5" w:rsidR="00361B94" w:rsidRPr="00361B94" w:rsidRDefault="00361B94" w:rsidP="00D32EB6">
      <w:pPr>
        <w:pStyle w:val="Prrafodelista"/>
        <w:numPr>
          <w:ilvl w:val="0"/>
          <w:numId w:val="41"/>
        </w:numPr>
        <w:spacing w:line="360" w:lineRule="auto"/>
        <w:ind w:left="714" w:hanging="357"/>
        <w:rPr>
          <w:lang w:val="es-ES"/>
        </w:rPr>
      </w:pPr>
      <w:r w:rsidRPr="00361B94">
        <w:rPr>
          <w:lang w:val="es-ES"/>
        </w:rPr>
        <w:t xml:space="preserve">En caso de que la respuesta a alguna pregunta </w:t>
      </w:r>
      <w:r w:rsidR="00111678" w:rsidRPr="00361B94">
        <w:rPr>
          <w:lang w:val="es-ES"/>
        </w:rPr>
        <w:t>sea “</w:t>
      </w:r>
      <w:r w:rsidRPr="00361B94">
        <w:rPr>
          <w:lang w:val="es-ES"/>
        </w:rPr>
        <w:t>sin evidencia”, la instancia evaluadora en el desarrollo de la respuesta deberá recomendar de manera concreta, factible y considerando la MML, la normativa aplicable y las particularidades del Pp evaluado, las características que deberá de tener el documento o elementos sobre el que se está preguntando, de tal forma que ello le permita a la(s) UR que opera(n) al Pp contar con elementos para atender los criterios de valoración de la pregunta.</w:t>
      </w:r>
    </w:p>
    <w:p w14:paraId="55A31858" w14:textId="77777777" w:rsidR="00361B94" w:rsidRPr="00361B94" w:rsidRDefault="00361B94" w:rsidP="00D32EB6">
      <w:pPr>
        <w:pStyle w:val="Prrafodelista"/>
        <w:numPr>
          <w:ilvl w:val="0"/>
          <w:numId w:val="41"/>
        </w:numPr>
        <w:spacing w:line="360" w:lineRule="auto"/>
        <w:ind w:left="714" w:hanging="357"/>
        <w:rPr>
          <w:lang w:val="es-ES"/>
        </w:rPr>
      </w:pPr>
      <w:r w:rsidRPr="00361B94">
        <w:rPr>
          <w:lang w:val="es-ES"/>
        </w:rPr>
        <w:t>Para todas las respuestas, cuando la instancia evaluadora haya identificado áreas de mejora, deberá emitir propuestas concretas y factibles para atenderlas, mismas que deberán especificar los elementos, ejes o características más relevantes, para lo que se deberán considerar las particularidades del Pp y respetar la consistencia con la MML.</w:t>
      </w:r>
    </w:p>
    <w:p w14:paraId="6CE9D1FD" w14:textId="66E0554E" w:rsidR="00361B94" w:rsidRPr="00361B94" w:rsidRDefault="00361B94" w:rsidP="00D32EB6">
      <w:pPr>
        <w:pStyle w:val="Prrafodelista"/>
        <w:numPr>
          <w:ilvl w:val="0"/>
          <w:numId w:val="41"/>
        </w:numPr>
        <w:spacing w:line="360" w:lineRule="auto"/>
        <w:ind w:left="714" w:hanging="357"/>
        <w:rPr>
          <w:lang w:val="es-ES"/>
        </w:rPr>
      </w:pPr>
      <w:r w:rsidRPr="00361B94">
        <w:rPr>
          <w:lang w:val="es-ES"/>
        </w:rPr>
        <w:t xml:space="preserve">Se podrá responder “No aplica” a algunas de las preguntas sólo cuando las particularidades del Pp evaluado no permitan emitir una respuesta. De presentarse el caso, la instancia evaluadora deberá explicar en el espacio para la respuesta las causas y los motivos del porqué se considera que la pregunta “No aplica” al Pp evaluado, en el entendido de que la </w:t>
      </w:r>
      <w:r w:rsidR="001E665C">
        <w:t>Unidad o Área Responsable de Evaluación</w:t>
      </w:r>
      <w:r w:rsidR="001E665C" w:rsidRPr="00361B94">
        <w:rPr>
          <w:lang w:val="es-ES"/>
        </w:rPr>
        <w:t xml:space="preserve"> </w:t>
      </w:r>
      <w:r w:rsidRPr="00361B94">
        <w:rPr>
          <w:lang w:val="es-ES"/>
        </w:rPr>
        <w:t>podrá solicitar que se analicen nuevamente las preguntas en las que se haya respondido “No aplica”. En los casos en que se opte por responder “No Aplica”, no será aceptable señalar como causa o motivo que el Pp no sea considerado como programa o acción federal de desarrollo social.</w:t>
      </w:r>
    </w:p>
    <w:p w14:paraId="6129D7EF" w14:textId="4932ECEF" w:rsidR="00361B94" w:rsidRPr="00361B94" w:rsidRDefault="00361B94" w:rsidP="00D32EB6">
      <w:pPr>
        <w:pStyle w:val="Prrafodelista"/>
        <w:numPr>
          <w:ilvl w:val="0"/>
          <w:numId w:val="41"/>
        </w:numPr>
        <w:spacing w:line="360" w:lineRule="auto"/>
        <w:ind w:left="714" w:hanging="357"/>
        <w:rPr>
          <w:lang w:val="es-ES"/>
        </w:rPr>
      </w:pPr>
      <w:r w:rsidRPr="00361B94">
        <w:rPr>
          <w:lang w:val="es-ES"/>
        </w:rPr>
        <w:t xml:space="preserve">La base metodológica general deberá ser la MML especificada en la Guía para el Diseño de la Matriz </w:t>
      </w:r>
      <w:r w:rsidR="0046481C">
        <w:rPr>
          <w:lang w:val="es-ES"/>
        </w:rPr>
        <w:t>de Indicadores para Resultados.</w:t>
      </w:r>
    </w:p>
    <w:p w14:paraId="1D4DE3F0" w14:textId="79B85342" w:rsidR="00361B94" w:rsidRPr="0046481C" w:rsidRDefault="00361B94" w:rsidP="00D32EB6">
      <w:pPr>
        <w:pStyle w:val="Prrafodelista"/>
        <w:numPr>
          <w:ilvl w:val="0"/>
          <w:numId w:val="41"/>
        </w:numPr>
        <w:spacing w:line="360" w:lineRule="auto"/>
        <w:ind w:left="714" w:hanging="357"/>
        <w:rPr>
          <w:lang w:val="es-ES"/>
        </w:rPr>
      </w:pPr>
      <w:r w:rsidRPr="00361B94">
        <w:rPr>
          <w:lang w:val="es-ES"/>
        </w:rPr>
        <w:t xml:space="preserve">Se podrán utilizar otras fuentes de información que se consideren necesarias además de las especificadas para cada pregunta. Asimismo, se deberán considerar recomendaciones emitidas por la </w:t>
      </w:r>
      <w:r w:rsidR="0046481C">
        <w:rPr>
          <w:lang w:val="es-ES"/>
        </w:rPr>
        <w:t>SAF</w:t>
      </w:r>
      <w:r w:rsidRPr="00361B94">
        <w:rPr>
          <w:lang w:val="es-ES"/>
        </w:rPr>
        <w:t xml:space="preserve"> acerca del ISD y l</w:t>
      </w:r>
      <w:r w:rsidR="0046481C">
        <w:rPr>
          <w:lang w:val="es-ES"/>
        </w:rPr>
        <w:t>os indicadores del Pp evaluado</w:t>
      </w:r>
      <w:r w:rsidRPr="00361B94">
        <w:rPr>
          <w:lang w:val="es-ES"/>
        </w:rPr>
        <w:t>, así como informes o documentos que en su caso hayan emitido</w:t>
      </w:r>
      <w:r w:rsidR="0046481C">
        <w:rPr>
          <w:lang w:val="es-ES"/>
        </w:rPr>
        <w:t xml:space="preserve"> la Secretaría de Transparencia, </w:t>
      </w:r>
      <w:r w:rsidR="0046481C" w:rsidRPr="00361B94">
        <w:rPr>
          <w:lang w:val="es-ES"/>
        </w:rPr>
        <w:t>en el ámbito de sus atribuciones</w:t>
      </w:r>
      <w:r w:rsidR="0046481C">
        <w:rPr>
          <w:lang w:val="es-ES"/>
        </w:rPr>
        <w:t>, e</w:t>
      </w:r>
      <w:r w:rsidRPr="0046481C">
        <w:rPr>
          <w:lang w:val="es-ES"/>
        </w:rPr>
        <w:t xml:space="preserve"> instancias fiscalizadoras como </w:t>
      </w:r>
      <w:r w:rsidR="0046481C" w:rsidRPr="0046481C">
        <w:rPr>
          <w:lang w:val="es-ES"/>
        </w:rPr>
        <w:t xml:space="preserve">la </w:t>
      </w:r>
      <w:r w:rsidR="0046481C">
        <w:rPr>
          <w:lang w:val="es-ES"/>
        </w:rPr>
        <w:t xml:space="preserve">Auditoría Superior del Estado de Sinaloa (ASE) o </w:t>
      </w:r>
      <w:r w:rsidRPr="0046481C">
        <w:rPr>
          <w:lang w:val="es-ES"/>
        </w:rPr>
        <w:t>la Auditoría Superior de la Federación (ASF).</w:t>
      </w:r>
    </w:p>
    <w:p w14:paraId="502E282E" w14:textId="77777777" w:rsidR="00361B94" w:rsidRPr="00361B94" w:rsidRDefault="00361B94" w:rsidP="00D32EB6">
      <w:pPr>
        <w:pStyle w:val="Prrafodelista"/>
        <w:numPr>
          <w:ilvl w:val="0"/>
          <w:numId w:val="41"/>
        </w:numPr>
        <w:spacing w:line="360" w:lineRule="auto"/>
        <w:ind w:left="714" w:hanging="357"/>
        <w:rPr>
          <w:lang w:val="es-ES"/>
        </w:rPr>
      </w:pPr>
      <w:r w:rsidRPr="00361B94">
        <w:rPr>
          <w:lang w:val="es-ES"/>
        </w:rPr>
        <w:t>Se deberá cuidar y verificar la consistencia en el análisis y la respuesta entre todas las preguntas de la evaluación. Lo anterior no implica que las preguntas o el nivel de respuesta otorgado a las preguntas relacionadas, tenga que ser el mismo, sino que la argumentación sea consistente.</w:t>
      </w:r>
    </w:p>
    <w:p w14:paraId="2A918027" w14:textId="77777777" w:rsidR="00632616" w:rsidRDefault="00632616" w:rsidP="00632616">
      <w:pPr>
        <w:pStyle w:val="Ttulo3"/>
        <w:rPr>
          <w:lang w:val="es-ES"/>
        </w:rPr>
      </w:pPr>
      <w:bookmarkStart w:id="66" w:name="_Toc170472940"/>
      <w:r>
        <w:rPr>
          <w:lang w:val="es-ES"/>
        </w:rPr>
        <w:lastRenderedPageBreak/>
        <w:t>Formato de respuestas</w:t>
      </w:r>
      <w:bookmarkEnd w:id="66"/>
    </w:p>
    <w:p w14:paraId="16EC3EFD" w14:textId="77777777" w:rsidR="00361B94" w:rsidRPr="00CD3ABF" w:rsidRDefault="00361B94" w:rsidP="00361B94">
      <w:pPr>
        <w:rPr>
          <w:lang w:val="es-ES"/>
        </w:rPr>
      </w:pPr>
      <w:r w:rsidRPr="00CD3ABF">
        <w:rPr>
          <w:lang w:val="es-ES"/>
        </w:rPr>
        <w:t xml:space="preserve">La respuesta a cada una de las preguntas que conforman esta evaluación deberá desarrollarse en un máximo de una cuartilla, considerando las especificaciones de formato y contenido que se presentan a continuación. </w:t>
      </w:r>
    </w:p>
    <w:p w14:paraId="003927D0" w14:textId="77777777" w:rsidR="00361B94" w:rsidRPr="00CD3ABF" w:rsidRDefault="00361B94" w:rsidP="00361B94">
      <w:pPr>
        <w:rPr>
          <w:lang w:val="es-ES"/>
        </w:rPr>
      </w:pPr>
      <w:r w:rsidRPr="00CD3ABF">
        <w:rPr>
          <w:lang w:val="es-ES"/>
        </w:rPr>
        <w:t xml:space="preserve">En caso de que exista la necesidad de extender la respuesta de una pregunta a más de una cuartilla, la instancia evaluadora deberá enviar la información excedente como un Anexo de la evaluación. </w:t>
      </w:r>
    </w:p>
    <w:p w14:paraId="6D50F0F1" w14:textId="77777777" w:rsidR="00632616" w:rsidRPr="00361B94" w:rsidRDefault="008E0C59" w:rsidP="00C0657B">
      <w:pPr>
        <w:pStyle w:val="Prrafodelista"/>
        <w:numPr>
          <w:ilvl w:val="0"/>
          <w:numId w:val="7"/>
        </w:numPr>
        <w:spacing w:line="360" w:lineRule="auto"/>
        <w:ind w:left="714" w:hanging="357"/>
        <w:rPr>
          <w:b/>
          <w:lang w:val="es-ES"/>
        </w:rPr>
      </w:pPr>
      <w:r w:rsidRPr="00361B94">
        <w:rPr>
          <w:b/>
          <w:lang w:val="es-ES"/>
        </w:rPr>
        <w:t>Formato</w:t>
      </w:r>
    </w:p>
    <w:p w14:paraId="5538431D" w14:textId="26EE360A" w:rsidR="008E0C59" w:rsidRPr="008E0C59" w:rsidRDefault="00361B94" w:rsidP="008E0C59">
      <w:pPr>
        <w:rPr>
          <w:lang w:val="es-ES"/>
        </w:rPr>
      </w:pPr>
      <w:r w:rsidRPr="00CD3ABF">
        <w:rPr>
          <w:rFonts w:eastAsia="Times" w:cstheme="minorHAnsi"/>
          <w:szCs w:val="20"/>
        </w:rPr>
        <w:t>Se entenderá por una cuartilla al contenido que ocupe una hoja con fuente Calibri de 11 puntos, interlineado sencillo y márgenes de 2 centímetros por lado o extremo de cada hoja. Este criterio se aplicará también para el resto de los apartados de la evaluación; por ejemplo, introducción, resumen ejecutivo o conclusiones, entre otros, tomando en consideración las especificaciones de cada apartado</w:t>
      </w:r>
      <w:r>
        <w:rPr>
          <w:rFonts w:eastAsia="Times" w:cstheme="minorHAnsi"/>
          <w:szCs w:val="20"/>
        </w:rPr>
        <w:t>.</w:t>
      </w:r>
    </w:p>
    <w:p w14:paraId="6A738939" w14:textId="77777777" w:rsidR="008E0C59" w:rsidRPr="00361B94" w:rsidRDefault="008E0C59" w:rsidP="00C0657B">
      <w:pPr>
        <w:pStyle w:val="Prrafodelista"/>
        <w:numPr>
          <w:ilvl w:val="0"/>
          <w:numId w:val="7"/>
        </w:numPr>
        <w:spacing w:line="360" w:lineRule="auto"/>
        <w:ind w:left="714" w:hanging="357"/>
        <w:rPr>
          <w:b/>
          <w:lang w:val="es-ES"/>
        </w:rPr>
      </w:pPr>
      <w:r w:rsidRPr="00361B94">
        <w:rPr>
          <w:b/>
          <w:lang w:val="es-ES"/>
        </w:rPr>
        <w:t>Contenido</w:t>
      </w:r>
    </w:p>
    <w:p w14:paraId="6D6439CE" w14:textId="77777777" w:rsidR="008E0C59" w:rsidRPr="008E0C59" w:rsidRDefault="008E0C59" w:rsidP="008E0C59">
      <w:pPr>
        <w:rPr>
          <w:lang w:val="es-ES"/>
        </w:rPr>
      </w:pPr>
      <w:r w:rsidRPr="008E0C59">
        <w:rPr>
          <w:lang w:val="es-ES"/>
        </w:rPr>
        <w:t>Cada una de las hojas de respuesta deberá contener, como mínimo, los siguientes elementos:</w:t>
      </w:r>
    </w:p>
    <w:p w14:paraId="390A7578" w14:textId="77777777" w:rsidR="008E0C59" w:rsidRPr="008E0C59" w:rsidRDefault="008E0C59" w:rsidP="00C0657B">
      <w:pPr>
        <w:pStyle w:val="Prrafodelista"/>
        <w:numPr>
          <w:ilvl w:val="0"/>
          <w:numId w:val="8"/>
        </w:numPr>
        <w:spacing w:line="360" w:lineRule="auto"/>
        <w:rPr>
          <w:lang w:val="es-ES"/>
        </w:rPr>
      </w:pPr>
      <w:r w:rsidRPr="008E0C59">
        <w:rPr>
          <w:lang w:val="es-ES"/>
        </w:rPr>
        <w:t>Logo de la instancia evaluadora y de la dependencia o entidad responsable del Pp;</w:t>
      </w:r>
    </w:p>
    <w:p w14:paraId="61494A25" w14:textId="77777777" w:rsidR="008E0C59" w:rsidRPr="008E0C59" w:rsidRDefault="008E0C59" w:rsidP="00C0657B">
      <w:pPr>
        <w:pStyle w:val="Prrafodelista"/>
        <w:numPr>
          <w:ilvl w:val="0"/>
          <w:numId w:val="8"/>
        </w:numPr>
        <w:spacing w:line="360" w:lineRule="auto"/>
        <w:rPr>
          <w:lang w:val="es-ES"/>
        </w:rPr>
      </w:pPr>
      <w:r w:rsidRPr="008E0C59">
        <w:rPr>
          <w:lang w:val="es-ES"/>
        </w:rPr>
        <w:t>La pregunta;</w:t>
      </w:r>
    </w:p>
    <w:p w14:paraId="53AE4734" w14:textId="77777777" w:rsidR="008E0C59" w:rsidRPr="008E0C59" w:rsidRDefault="008E0C59" w:rsidP="00C0657B">
      <w:pPr>
        <w:pStyle w:val="Prrafodelista"/>
        <w:numPr>
          <w:ilvl w:val="0"/>
          <w:numId w:val="8"/>
        </w:numPr>
        <w:spacing w:line="360" w:lineRule="auto"/>
        <w:rPr>
          <w:lang w:val="es-ES"/>
        </w:rPr>
      </w:pPr>
      <w:r w:rsidRPr="008E0C59">
        <w:rPr>
          <w:lang w:val="es-ES"/>
        </w:rPr>
        <w:t xml:space="preserve">En su caso, los criterios de valoración; </w:t>
      </w:r>
    </w:p>
    <w:p w14:paraId="5FEE86F5" w14:textId="77777777" w:rsidR="008E0C59" w:rsidRPr="008E0C59" w:rsidRDefault="008E0C59" w:rsidP="00C0657B">
      <w:pPr>
        <w:pStyle w:val="Prrafodelista"/>
        <w:numPr>
          <w:ilvl w:val="0"/>
          <w:numId w:val="8"/>
        </w:numPr>
        <w:spacing w:line="360" w:lineRule="auto"/>
        <w:rPr>
          <w:lang w:val="es-ES"/>
        </w:rPr>
      </w:pPr>
      <w:r w:rsidRPr="008E0C59">
        <w:rPr>
          <w:lang w:val="es-ES"/>
        </w:rPr>
        <w:t xml:space="preserve">El nivel de respuesta; </w:t>
      </w:r>
    </w:p>
    <w:p w14:paraId="5CBC4283" w14:textId="4F9F0CEE" w:rsidR="008E0C59" w:rsidRDefault="008E0C59" w:rsidP="00C0657B">
      <w:pPr>
        <w:pStyle w:val="Prrafodelista"/>
        <w:numPr>
          <w:ilvl w:val="0"/>
          <w:numId w:val="8"/>
        </w:numPr>
        <w:spacing w:line="360" w:lineRule="auto"/>
        <w:rPr>
          <w:lang w:val="es-ES"/>
        </w:rPr>
      </w:pPr>
      <w:r w:rsidRPr="008E0C59">
        <w:rPr>
          <w:lang w:val="es-ES"/>
        </w:rPr>
        <w:t>El análisis que justifique la respuesta y la valoración otorgada, con base en la atención de las consideraciones específicas de cada pregunta.</w:t>
      </w:r>
    </w:p>
    <w:p w14:paraId="56A9A11C" w14:textId="1904B7EE" w:rsidR="008E0C59" w:rsidRPr="008E0C59" w:rsidRDefault="008E0C59" w:rsidP="008E0C59">
      <w:pPr>
        <w:spacing w:after="0"/>
        <w:jc w:val="center"/>
        <w:rPr>
          <w:smallCaps/>
        </w:rPr>
      </w:pPr>
      <w:r w:rsidRPr="008E0C59">
        <w:rPr>
          <w:smallCaps/>
        </w:rPr>
        <w:t>Figura 1. Estructura de las hojas de respuestas</w:t>
      </w:r>
    </w:p>
    <w:p w14:paraId="602B9163" w14:textId="6510E094" w:rsidR="008E0C59" w:rsidRDefault="001F5786" w:rsidP="001F5786">
      <w:pPr>
        <w:rPr>
          <w:lang w:val="es-ES"/>
        </w:rPr>
      </w:pPr>
      <w:r w:rsidRPr="001527AE">
        <w:rPr>
          <w:rFonts w:cstheme="minorHAnsi"/>
          <w:b/>
          <w:bCs/>
          <w:noProof/>
          <w:szCs w:val="20"/>
          <w:lang w:eastAsia="es-MX"/>
        </w:rPr>
        <mc:AlternateContent>
          <mc:Choice Requires="wpg">
            <w:drawing>
              <wp:anchor distT="0" distB="0" distL="114300" distR="114300" simplePos="0" relativeHeight="251657728" behindDoc="0" locked="0" layoutInCell="1" allowOverlap="1" wp14:anchorId="26F1937E" wp14:editId="7B267427">
                <wp:simplePos x="0" y="0"/>
                <wp:positionH relativeFrom="column">
                  <wp:posOffset>681990</wp:posOffset>
                </wp:positionH>
                <wp:positionV relativeFrom="paragraph">
                  <wp:posOffset>80645</wp:posOffset>
                </wp:positionV>
                <wp:extent cx="4324350" cy="2495550"/>
                <wp:effectExtent l="0" t="0" r="0" b="0"/>
                <wp:wrapNone/>
                <wp:docPr id="3" name="Grupo 3"/>
                <wp:cNvGraphicFramePr/>
                <a:graphic xmlns:a="http://schemas.openxmlformats.org/drawingml/2006/main">
                  <a:graphicData uri="http://schemas.microsoft.com/office/word/2010/wordprocessingGroup">
                    <wpg:wgp>
                      <wpg:cNvGrpSpPr/>
                      <wpg:grpSpPr>
                        <a:xfrm>
                          <a:off x="0" y="0"/>
                          <a:ext cx="4324350" cy="2495550"/>
                          <a:chOff x="0" y="0"/>
                          <a:chExt cx="5556885" cy="3446780"/>
                        </a:xfrm>
                      </wpg:grpSpPr>
                      <pic:pic xmlns:pic="http://schemas.openxmlformats.org/drawingml/2006/picture">
                        <pic:nvPicPr>
                          <pic:cNvPr id="4" name="Imagen 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676525" cy="3446780"/>
                          </a:xfrm>
                          <a:prstGeom prst="rect">
                            <a:avLst/>
                          </a:prstGeom>
                          <a:ln>
                            <a:noFill/>
                          </a:ln>
                        </pic:spPr>
                      </pic:pic>
                      <wps:wsp>
                        <wps:cNvPr id="5" name="Cuadro de texto 2"/>
                        <wps:cNvSpPr txBox="1">
                          <a:spLocks noChangeArrowheads="1"/>
                        </wps:cNvSpPr>
                        <wps:spPr bwMode="auto">
                          <a:xfrm>
                            <a:off x="3590925" y="79830"/>
                            <a:ext cx="1965960" cy="309098"/>
                          </a:xfrm>
                          <a:prstGeom prst="rect">
                            <a:avLst/>
                          </a:prstGeom>
                          <a:solidFill>
                            <a:srgbClr val="FFFFFF"/>
                          </a:solidFill>
                          <a:ln w="9525">
                            <a:noFill/>
                            <a:miter lim="800000"/>
                            <a:headEnd/>
                            <a:tailEnd/>
                          </a:ln>
                        </wps:spPr>
                        <wps:txbx>
                          <w:txbxContent>
                            <w:p w14:paraId="0F599AB0" w14:textId="77777777" w:rsidR="003D2298" w:rsidRPr="001F5786" w:rsidRDefault="003D2298" w:rsidP="008E0C59">
                              <w:pPr>
                                <w:rPr>
                                  <w:sz w:val="18"/>
                                  <w:szCs w:val="20"/>
                                </w:rPr>
                              </w:pPr>
                              <w:r w:rsidRPr="001F5786">
                                <w:rPr>
                                  <w:rFonts w:cstheme="minorHAnsi"/>
                                  <w:sz w:val="18"/>
                                  <w:szCs w:val="20"/>
                                </w:rPr>
                                <w:t>Logos</w:t>
                              </w:r>
                            </w:p>
                          </w:txbxContent>
                        </wps:txbx>
                        <wps:bodyPr rot="0" vert="horz" wrap="square" lIns="91440" tIns="45720" rIns="91440" bIns="45720" anchor="t" anchorCtr="0">
                          <a:noAutofit/>
                        </wps:bodyPr>
                      </wps:wsp>
                      <wps:wsp>
                        <wps:cNvPr id="6" name="Cuadro de texto 2"/>
                        <wps:cNvSpPr txBox="1">
                          <a:spLocks noChangeArrowheads="1"/>
                        </wps:cNvSpPr>
                        <wps:spPr bwMode="auto">
                          <a:xfrm>
                            <a:off x="3590925" y="499915"/>
                            <a:ext cx="1965960" cy="348460"/>
                          </a:xfrm>
                          <a:prstGeom prst="rect">
                            <a:avLst/>
                          </a:prstGeom>
                          <a:solidFill>
                            <a:srgbClr val="FFFFFF"/>
                          </a:solidFill>
                          <a:ln w="9525">
                            <a:noFill/>
                            <a:miter lim="800000"/>
                            <a:headEnd/>
                            <a:tailEnd/>
                          </a:ln>
                        </wps:spPr>
                        <wps:txbx>
                          <w:txbxContent>
                            <w:p w14:paraId="605777BA" w14:textId="77777777" w:rsidR="003D2298" w:rsidRPr="001F5786" w:rsidRDefault="003D2298" w:rsidP="008E0C59">
                              <w:pPr>
                                <w:rPr>
                                  <w:sz w:val="18"/>
                                  <w:szCs w:val="20"/>
                                </w:rPr>
                              </w:pPr>
                              <w:r w:rsidRPr="001F5786">
                                <w:rPr>
                                  <w:rFonts w:cstheme="minorHAnsi"/>
                                  <w:sz w:val="18"/>
                                  <w:szCs w:val="20"/>
                                </w:rPr>
                                <w:t>Pregunta</w:t>
                              </w:r>
                            </w:p>
                          </w:txbxContent>
                        </wps:txbx>
                        <wps:bodyPr rot="0" vert="horz" wrap="square" lIns="91440" tIns="45720" rIns="91440" bIns="45720" anchor="t" anchorCtr="0">
                          <a:noAutofit/>
                        </wps:bodyPr>
                      </wps:wsp>
                      <wps:wsp>
                        <wps:cNvPr id="8" name="Cuadro de texto 2"/>
                        <wps:cNvSpPr txBox="1">
                          <a:spLocks noChangeArrowheads="1"/>
                        </wps:cNvSpPr>
                        <wps:spPr bwMode="auto">
                          <a:xfrm>
                            <a:off x="3590925" y="1836957"/>
                            <a:ext cx="1965960" cy="311890"/>
                          </a:xfrm>
                          <a:prstGeom prst="rect">
                            <a:avLst/>
                          </a:prstGeom>
                          <a:solidFill>
                            <a:srgbClr val="FFFFFF"/>
                          </a:solidFill>
                          <a:ln w="9525">
                            <a:noFill/>
                            <a:miter lim="800000"/>
                            <a:headEnd/>
                            <a:tailEnd/>
                          </a:ln>
                        </wps:spPr>
                        <wps:txbx>
                          <w:txbxContent>
                            <w:p w14:paraId="099C7B81" w14:textId="77777777" w:rsidR="003D2298" w:rsidRPr="001F5786" w:rsidRDefault="003D2298" w:rsidP="008E0C59">
                              <w:pPr>
                                <w:rPr>
                                  <w:sz w:val="18"/>
                                  <w:szCs w:val="20"/>
                                </w:rPr>
                              </w:pPr>
                              <w:r w:rsidRPr="001F5786">
                                <w:rPr>
                                  <w:rFonts w:cstheme="minorHAnsi"/>
                                  <w:sz w:val="18"/>
                                  <w:szCs w:val="20"/>
                                </w:rPr>
                                <w:t>Respuesta</w:t>
                              </w:r>
                            </w:p>
                          </w:txbxContent>
                        </wps:txbx>
                        <wps:bodyPr rot="0" vert="horz" wrap="square" lIns="91440" tIns="45720" rIns="91440" bIns="45720" anchor="t" anchorCtr="0">
                          <a:noAutofit/>
                        </wps:bodyPr>
                      </wps:wsp>
                      <wps:wsp>
                        <wps:cNvPr id="11" name="Cuadro de texto 2"/>
                        <wps:cNvSpPr txBox="1">
                          <a:spLocks noChangeArrowheads="1"/>
                        </wps:cNvSpPr>
                        <wps:spPr bwMode="auto">
                          <a:xfrm>
                            <a:off x="3590925" y="904276"/>
                            <a:ext cx="1965960" cy="325469"/>
                          </a:xfrm>
                          <a:prstGeom prst="rect">
                            <a:avLst/>
                          </a:prstGeom>
                          <a:solidFill>
                            <a:srgbClr val="FFFFFF"/>
                          </a:solidFill>
                          <a:ln w="9525">
                            <a:noFill/>
                            <a:miter lim="800000"/>
                            <a:headEnd/>
                            <a:tailEnd/>
                          </a:ln>
                        </wps:spPr>
                        <wps:txbx>
                          <w:txbxContent>
                            <w:p w14:paraId="0DDA9ED1" w14:textId="77777777" w:rsidR="003D2298" w:rsidRPr="001F5786" w:rsidRDefault="003D2298" w:rsidP="008E0C59">
                              <w:pPr>
                                <w:rPr>
                                  <w:sz w:val="18"/>
                                  <w:szCs w:val="20"/>
                                </w:rPr>
                              </w:pPr>
                              <w:r w:rsidRPr="001F5786">
                                <w:rPr>
                                  <w:rFonts w:cstheme="minorHAnsi"/>
                                  <w:sz w:val="18"/>
                                  <w:szCs w:val="20"/>
                                </w:rPr>
                                <w:t>Nivel de respuesta</w:t>
                              </w:r>
                            </w:p>
                          </w:txbxContent>
                        </wps:txbx>
                        <wps:bodyPr rot="0" vert="horz" wrap="square" lIns="91440" tIns="45720" rIns="91440" bIns="45720" anchor="t" anchorCtr="0">
                          <a:noAutofit/>
                        </wps:bodyPr>
                      </wps:wsp>
                      <wps:wsp>
                        <wps:cNvPr id="15" name="Conector recto de flecha 15"/>
                        <wps:cNvCnPr/>
                        <wps:spPr>
                          <a:xfrm flipV="1">
                            <a:off x="2705100" y="20955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0" name="Conector recto de flecha 20"/>
                        <wps:cNvCnPr/>
                        <wps:spPr>
                          <a:xfrm flipV="1">
                            <a:off x="2705100" y="62865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3" name="Conector recto de flecha 23"/>
                        <wps:cNvCnPr/>
                        <wps:spPr>
                          <a:xfrm flipV="1">
                            <a:off x="2705100" y="1057275"/>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6" name="Conector recto de flecha 26"/>
                        <wps:cNvCnPr/>
                        <wps:spPr>
                          <a:xfrm flipV="1">
                            <a:off x="2676525" y="201930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F1937E" id="Grupo 3" o:spid="_x0000_s1031" style="position:absolute;left:0;text-align:left;margin-left:53.7pt;margin-top:6.35pt;width:340.5pt;height:196.5pt;z-index:251657728;mso-position-horizontal-relative:text;mso-position-vertical-relative:text;mso-width-relative:margin;mso-height-relative:margin" coordsize="55568,34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2" type="#_x0000_t75" style="position:absolute;width:26765;height:34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">
                  <v:imagedata r:id="rId29" o:title=""/>
                  <v:path arrowok="t"/>
                </v:shape>
                <v:shape id="_x0000_s1033" type="#_x0000_t202" style="position:absolute;left:35909;top:798;width:19659;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0F599AB0" w14:textId="77777777" w:rsidR="003D2298" w:rsidRPr="001F5786" w:rsidRDefault="003D2298" w:rsidP="008E0C59">
                        <w:pPr>
                          <w:rPr>
                            <w:sz w:val="18"/>
                            <w:szCs w:val="20"/>
                          </w:rPr>
                        </w:pPr>
                        <w:r w:rsidRPr="001F5786">
                          <w:rPr>
                            <w:rFonts w:cstheme="minorHAnsi"/>
                            <w:sz w:val="18"/>
                            <w:szCs w:val="20"/>
                          </w:rPr>
                          <w:t>Logos</w:t>
                        </w:r>
                      </w:p>
                    </w:txbxContent>
                  </v:textbox>
                </v:shape>
                <v:shape id="_x0000_s1034" type="#_x0000_t202" style="position:absolute;left:35909;top:4999;width:19659;height:3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605777BA" w14:textId="77777777" w:rsidR="003D2298" w:rsidRPr="001F5786" w:rsidRDefault="003D2298" w:rsidP="008E0C59">
                        <w:pPr>
                          <w:rPr>
                            <w:sz w:val="18"/>
                            <w:szCs w:val="20"/>
                          </w:rPr>
                        </w:pPr>
                        <w:r w:rsidRPr="001F5786">
                          <w:rPr>
                            <w:rFonts w:cstheme="minorHAnsi"/>
                            <w:sz w:val="18"/>
                            <w:szCs w:val="20"/>
                          </w:rPr>
                          <w:t>Pregunta</w:t>
                        </w:r>
                      </w:p>
                    </w:txbxContent>
                  </v:textbox>
                </v:shape>
                <v:shape id="_x0000_s1035" type="#_x0000_t202" style="position:absolute;left:35909;top:18369;width:19659;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99C7B81" w14:textId="77777777" w:rsidR="003D2298" w:rsidRPr="001F5786" w:rsidRDefault="003D2298" w:rsidP="008E0C59">
                        <w:pPr>
                          <w:rPr>
                            <w:sz w:val="18"/>
                            <w:szCs w:val="20"/>
                          </w:rPr>
                        </w:pPr>
                        <w:r w:rsidRPr="001F5786">
                          <w:rPr>
                            <w:rFonts w:cstheme="minorHAnsi"/>
                            <w:sz w:val="18"/>
                            <w:szCs w:val="20"/>
                          </w:rPr>
                          <w:t>Respuesta</w:t>
                        </w:r>
                      </w:p>
                    </w:txbxContent>
                  </v:textbox>
                </v:shape>
                <v:shape id="_x0000_s1036" type="#_x0000_t202" style="position:absolute;left:35909;top:9042;width:19659;height:3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0DDA9ED1" w14:textId="77777777" w:rsidR="003D2298" w:rsidRPr="001F5786" w:rsidRDefault="003D2298" w:rsidP="008E0C59">
                        <w:pPr>
                          <w:rPr>
                            <w:sz w:val="18"/>
                            <w:szCs w:val="20"/>
                          </w:rPr>
                        </w:pPr>
                        <w:r w:rsidRPr="001F5786">
                          <w:rPr>
                            <w:rFonts w:cstheme="minorHAnsi"/>
                            <w:sz w:val="18"/>
                            <w:szCs w:val="20"/>
                          </w:rPr>
                          <w:t>Nivel de respuesta</w:t>
                        </w:r>
                      </w:p>
                    </w:txbxContent>
                  </v:textbox>
                </v:shape>
                <v:shapetype id="_x0000_t32" coordsize="21600,21600" o:spt="32" o:oned="t" path="m,l21600,21600e" filled="f">
                  <v:path arrowok="t" fillok="f" o:connecttype="none"/>
                  <o:lock v:ext="edit" shapetype="t"/>
                </v:shapetype>
                <v:shape id="Conector recto de flecha 15" o:spid="_x0000_s1037" type="#_x0000_t32" style="position:absolute;left:27051;top:2095;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" strokecolor="black [3213]">
                  <v:stroke endarrow="block"/>
                </v:shape>
                <v:shape id="Conector recto de flecha 20" o:spid="_x0000_s1038" type="#_x0000_t32" style="position:absolute;left:27051;top:6286;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" strokecolor="black [3213]">
                  <v:stroke endarrow="block"/>
                </v:shape>
                <v:shape id="Conector recto de flecha 23" o:spid="_x0000_s1039" type="#_x0000_t32" style="position:absolute;left:27051;top:10572;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" strokecolor="black [3213]">
                  <v:stroke endarrow="block"/>
                </v:shape>
                <v:shape id="Conector recto de flecha 26" o:spid="_x0000_s1040" type="#_x0000_t32" style="position:absolute;left:26765;top:20193;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" strokecolor="black [3213]">
                  <v:stroke endarrow="block"/>
                </v:shape>
              </v:group>
            </w:pict>
          </mc:Fallback>
        </mc:AlternateContent>
      </w:r>
      <w:r w:rsidR="008E0C59">
        <w:rPr>
          <w:lang w:val="es-ES"/>
        </w:rPr>
        <w:br w:type="page"/>
      </w:r>
    </w:p>
    <w:p w14:paraId="027572E9" w14:textId="77777777" w:rsidR="00DC25E4" w:rsidRDefault="00496E63" w:rsidP="00513665">
      <w:pPr>
        <w:rPr>
          <w:lang w:val="es-ES"/>
        </w:rPr>
      </w:pPr>
      <w:r w:rsidRPr="000943FA">
        <w:rPr>
          <w:noProof/>
          <w:lang w:eastAsia="es-MX"/>
        </w:rPr>
        <w:lastRenderedPageBreak/>
        <mc:AlternateContent>
          <mc:Choice Requires="wps">
            <w:drawing>
              <wp:inline distT="0" distB="0" distL="0" distR="0" wp14:anchorId="429B757F" wp14:editId="34639BCD">
                <wp:extent cx="5610225" cy="360000"/>
                <wp:effectExtent l="0" t="0" r="9525" b="254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C971AEB" w14:textId="6334DF92" w:rsidR="003D2298" w:rsidRPr="008E0C59" w:rsidRDefault="003D2298" w:rsidP="00264C11">
                            <w:pPr>
                              <w:pStyle w:val="Ttulo1"/>
                              <w:jc w:val="left"/>
                              <w:rPr>
                                <w:rFonts w:cs="Times New Roman"/>
                                <w:szCs w:val="22"/>
                              </w:rPr>
                            </w:pPr>
                            <w:bookmarkStart w:id="67" w:name="_Toc170472941"/>
                            <w:r>
                              <w:rPr>
                                <w:rFonts w:cs="Times New Roman"/>
                                <w:szCs w:val="22"/>
                              </w:rPr>
                              <w:t>Contenido de la Evaluación</w:t>
                            </w:r>
                            <w:bookmarkEnd w:id="67"/>
                          </w:p>
                        </w:txbxContent>
                      </wps:txbx>
                      <wps:bodyPr rot="0" vert="horz" wrap="square" lIns="91440" tIns="45720" rIns="91440" bIns="45720" anchor="ctr" anchorCtr="0">
                        <a:noAutofit/>
                      </wps:bodyPr>
                    </wps:wsp>
                  </a:graphicData>
                </a:graphic>
              </wp:inline>
            </w:drawing>
          </mc:Choice>
          <mc:Fallback>
            <w:pict>
              <v:shape w14:anchorId="429B757F" id="_x0000_s104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" fillcolor="white [3212]" stroked="f">
                <v:fill color2="#7f7f7f [1612]" rotate="t" angle="90" colors="0 white;12452f white;36045f #d9d9d9;51773f #a6a6a6" focus="100%" type="gradient"/>
                <v:textbox>
                  <w:txbxContent>
                    <w:p w14:paraId="2C971AEB" w14:textId="6334DF92" w:rsidR="003D2298" w:rsidRPr="008E0C59" w:rsidRDefault="003D2298" w:rsidP="00264C11">
                      <w:pPr>
                        <w:pStyle w:val="Ttulo1"/>
                        <w:jc w:val="left"/>
                        <w:rPr>
                          <w:rFonts w:cs="Times New Roman"/>
                          <w:szCs w:val="22"/>
                        </w:rPr>
                      </w:pPr>
                      <w:bookmarkStart w:id="71" w:name="_Toc170472941"/>
                      <w:r>
                        <w:rPr>
                          <w:rFonts w:cs="Times New Roman"/>
                          <w:szCs w:val="22"/>
                        </w:rPr>
                        <w:t>Contenido de la Evaluación</w:t>
                      </w:r>
                      <w:bookmarkEnd w:id="71"/>
                    </w:p>
                  </w:txbxContent>
                </v:textbox>
                <w10:anchorlock/>
              </v:shape>
            </w:pict>
          </mc:Fallback>
        </mc:AlternateContent>
      </w:r>
    </w:p>
    <w:p w14:paraId="6EC6165B" w14:textId="1E360843" w:rsidR="00496E63" w:rsidRDefault="00361B94" w:rsidP="00496E63">
      <w:pPr>
        <w:pStyle w:val="Ttulo3"/>
        <w:rPr>
          <w:lang w:val="es-ES"/>
        </w:rPr>
      </w:pPr>
      <w:bookmarkStart w:id="68" w:name="_Toc170472942"/>
      <w:r>
        <w:rPr>
          <w:lang w:val="es-ES"/>
        </w:rPr>
        <w:t>Módulo 1. Diseño</w:t>
      </w:r>
      <w:bookmarkEnd w:id="68"/>
    </w:p>
    <w:p w14:paraId="1BB1BEC8" w14:textId="1DEA0705" w:rsidR="00361B94" w:rsidRPr="006F369A" w:rsidRDefault="00361B94" w:rsidP="00D32EB6">
      <w:pPr>
        <w:pStyle w:val="Prrafodelista"/>
        <w:numPr>
          <w:ilvl w:val="0"/>
          <w:numId w:val="9"/>
        </w:numPr>
        <w:spacing w:after="0" w:line="360" w:lineRule="auto"/>
        <w:ind w:left="714" w:hanging="357"/>
        <w:rPr>
          <w:b/>
          <w:lang w:val="es-ES"/>
        </w:rPr>
      </w:pPr>
      <w:r>
        <w:rPr>
          <w:b/>
          <w:lang w:val="es-ES"/>
        </w:rPr>
        <w:t>Características del Programa</w:t>
      </w:r>
    </w:p>
    <w:p w14:paraId="3783BE9B" w14:textId="77777777" w:rsidR="00361B94" w:rsidRDefault="00361B94" w:rsidP="00361B94">
      <w:pPr>
        <w:spacing w:after="0" w:line="240" w:lineRule="auto"/>
        <w:rPr>
          <w:lang w:val="es-ES"/>
        </w:rPr>
      </w:pPr>
    </w:p>
    <w:p w14:paraId="2C26E5BB" w14:textId="27B8F9CB" w:rsidR="00496E63" w:rsidRDefault="000B3A8E" w:rsidP="0066368B">
      <w:pPr>
        <w:rPr>
          <w:lang w:val="es-ES"/>
        </w:rPr>
      </w:pPr>
      <w:r>
        <w:rPr>
          <w:lang w:val="es-ES"/>
        </w:rPr>
        <w:t xml:space="preserve">El programa </w:t>
      </w:r>
      <w:r w:rsidR="0066368B">
        <w:rPr>
          <w:lang w:val="es-ES"/>
        </w:rPr>
        <w:t xml:space="preserve">S051 </w:t>
      </w:r>
      <w:r>
        <w:rPr>
          <w:lang w:val="es-ES"/>
        </w:rPr>
        <w:t xml:space="preserve">Uniformes Escolares nace mediante </w:t>
      </w:r>
      <w:r w:rsidR="0066368B">
        <w:rPr>
          <w:lang w:val="es-ES"/>
        </w:rPr>
        <w:t>las Reglas de Operación del Programa para el Otorgamiento Gratuito de Uniformes Escolares a los Alumnos Inscritos en Educación Básica en las Escuelas Públicas del Estado de Sinaloa para el Ciclo Escolar 2011 – 2012, publicadas el día 18 de mayo del año 2011</w:t>
      </w:r>
      <w:r w:rsidR="00260F5D">
        <w:rPr>
          <w:lang w:val="es-ES"/>
        </w:rPr>
        <w:t xml:space="preserve">, lo anterior, a través del </w:t>
      </w:r>
      <w:r w:rsidR="00260F5D" w:rsidRPr="00260F5D">
        <w:rPr>
          <w:lang w:val="es-ES"/>
        </w:rPr>
        <w:t>Periódico Oficial del Estado de Sinaloa</w:t>
      </w:r>
      <w:r w:rsidR="00C02096">
        <w:rPr>
          <w:lang w:val="es-ES"/>
        </w:rPr>
        <w:t>. L</w:t>
      </w:r>
      <w:r w:rsidR="0066368B">
        <w:rPr>
          <w:lang w:val="es-ES"/>
        </w:rPr>
        <w:t>a unidad responsable del programa es la Subsecretaría de Educación Básica.</w:t>
      </w:r>
    </w:p>
    <w:p w14:paraId="2E97F806" w14:textId="08A77E7A" w:rsidR="0066368B" w:rsidRPr="0066368B" w:rsidRDefault="0066368B" w:rsidP="0066368B">
      <w:pPr>
        <w:rPr>
          <w:lang w:val="es-ES"/>
        </w:rPr>
      </w:pPr>
      <w:r>
        <w:rPr>
          <w:lang w:val="es-ES"/>
        </w:rPr>
        <w:t xml:space="preserve">Con la creación de dicho programa </w:t>
      </w:r>
      <w:r w:rsidRPr="0066368B">
        <w:rPr>
          <w:lang w:val="es-ES"/>
        </w:rPr>
        <w:t>se sentó un precedente de amplio beneficio social y desarrollo económico en la historia de Sinaloa, como parte de las iniciativas de apoyo a la economía familiar e impulso a la industria textil y papelera local.</w:t>
      </w:r>
    </w:p>
    <w:p w14:paraId="1712CE22" w14:textId="477CDDFB" w:rsidR="0066368B" w:rsidRPr="0066368B" w:rsidRDefault="0066368B" w:rsidP="0066368B">
      <w:pPr>
        <w:rPr>
          <w:lang w:val="es-ES"/>
        </w:rPr>
      </w:pPr>
      <w:r w:rsidRPr="0066368B">
        <w:rPr>
          <w:lang w:val="es-ES"/>
        </w:rPr>
        <w:t xml:space="preserve">El Programa </w:t>
      </w:r>
      <w:r w:rsidR="00C02096">
        <w:rPr>
          <w:lang w:val="es-ES"/>
        </w:rPr>
        <w:t>inicialmente era para el o</w:t>
      </w:r>
      <w:r w:rsidRPr="0066368B">
        <w:rPr>
          <w:lang w:val="es-ES"/>
        </w:rPr>
        <w:t xml:space="preserve">torgamiento de Uniformes y Útiles Escolares Gratuitos dirigido a los alumnos inscritos en escuelas públicas de los tres niveles de educación básica, en todas sus modalidades y vertientes del Estado de Sinaloa, instituido por el </w:t>
      </w:r>
      <w:r>
        <w:rPr>
          <w:lang w:val="es-ES"/>
        </w:rPr>
        <w:t>G</w:t>
      </w:r>
      <w:r w:rsidRPr="0066368B">
        <w:rPr>
          <w:lang w:val="es-ES"/>
        </w:rPr>
        <w:t>obierno del Estado</w:t>
      </w:r>
      <w:r>
        <w:rPr>
          <w:lang w:val="es-ES"/>
        </w:rPr>
        <w:t xml:space="preserve"> de Sinaloa</w:t>
      </w:r>
      <w:r w:rsidRPr="0066368B">
        <w:rPr>
          <w:lang w:val="es-ES"/>
        </w:rPr>
        <w:t xml:space="preserve"> a partir del ciclo escolar 2011-2012, ha dejado plena constancia de su enorme beneficio social y su eficaz contribución para abatir los índices de deserción, reprobación y rezago educativo.</w:t>
      </w:r>
    </w:p>
    <w:p w14:paraId="247600D2" w14:textId="77777777" w:rsidR="0066368B" w:rsidRDefault="0066368B" w:rsidP="0066368B">
      <w:pPr>
        <w:rPr>
          <w:lang w:val="es-ES"/>
        </w:rPr>
      </w:pPr>
      <w:r w:rsidRPr="0066368B">
        <w:rPr>
          <w:lang w:val="es-ES"/>
        </w:rPr>
        <w:t xml:space="preserve">El programa opera con las disposiciones tomadas por un Consejo Operativo, del año 2011 al 2019, el Comité fue integrado por 08 dependencias del Gobierno del Estado, quienes tienen a su cargo el control, vigilancia y sanción para el cabal cumplimiento de los objetivos del Programa. </w:t>
      </w:r>
    </w:p>
    <w:p w14:paraId="06965385" w14:textId="230E8E85" w:rsidR="0066368B" w:rsidRDefault="0066368B" w:rsidP="0066368B">
      <w:pPr>
        <w:rPr>
          <w:lang w:val="es-ES"/>
        </w:rPr>
      </w:pPr>
      <w:r w:rsidRPr="0066368B">
        <w:rPr>
          <w:lang w:val="es-ES"/>
        </w:rPr>
        <w:t>Actualmente</w:t>
      </w:r>
      <w:r>
        <w:rPr>
          <w:lang w:val="es-ES"/>
        </w:rPr>
        <w:t>,</w:t>
      </w:r>
      <w:r w:rsidRPr="0066368B">
        <w:rPr>
          <w:lang w:val="es-ES"/>
        </w:rPr>
        <w:t xml:space="preserve"> está conformado por los siguientes actores:</w:t>
      </w:r>
    </w:p>
    <w:p w14:paraId="30F53BBE" w14:textId="77777777" w:rsidR="0066368B" w:rsidRPr="00A31D19" w:rsidRDefault="0066368B" w:rsidP="00D32EB6">
      <w:pPr>
        <w:pStyle w:val="Prrafodelista"/>
        <w:numPr>
          <w:ilvl w:val="0"/>
          <w:numId w:val="66"/>
        </w:numPr>
        <w:spacing w:after="200" w:line="360" w:lineRule="auto"/>
        <w:ind w:left="527" w:hanging="170"/>
      </w:pPr>
      <w:r w:rsidRPr="00A31D19">
        <w:t>El Secretario o Secretaria de Educación Pública y Cultura, quien fungirá como Presidente;</w:t>
      </w:r>
    </w:p>
    <w:p w14:paraId="4B01A3D1" w14:textId="77777777" w:rsidR="0066368B" w:rsidRPr="00A31D19" w:rsidRDefault="0066368B" w:rsidP="00D32EB6">
      <w:pPr>
        <w:pStyle w:val="Prrafodelista"/>
        <w:numPr>
          <w:ilvl w:val="0"/>
          <w:numId w:val="66"/>
        </w:numPr>
        <w:spacing w:after="200" w:line="360" w:lineRule="auto"/>
        <w:ind w:left="527" w:hanging="170"/>
      </w:pPr>
      <w:r w:rsidRPr="00A31D19">
        <w:t>El Secretario o la Secretaria General de Gobierno, quien será primer vocal;</w:t>
      </w:r>
    </w:p>
    <w:p w14:paraId="18F660D2" w14:textId="77777777" w:rsidR="0066368B" w:rsidRPr="00A31D19" w:rsidRDefault="0066368B" w:rsidP="00D32EB6">
      <w:pPr>
        <w:pStyle w:val="Prrafodelista"/>
        <w:numPr>
          <w:ilvl w:val="0"/>
          <w:numId w:val="66"/>
        </w:numPr>
        <w:spacing w:after="200" w:line="360" w:lineRule="auto"/>
        <w:ind w:left="527" w:hanging="170"/>
      </w:pPr>
      <w:r w:rsidRPr="00A31D19">
        <w:t>El Secretario o la secretaria de Administración y Finanzas, quien será segundo vocal;</w:t>
      </w:r>
    </w:p>
    <w:p w14:paraId="3EED0E3D" w14:textId="1F3A406B" w:rsidR="0066368B" w:rsidRPr="00A31D19" w:rsidRDefault="0066368B" w:rsidP="00D32EB6">
      <w:pPr>
        <w:pStyle w:val="Prrafodelista"/>
        <w:numPr>
          <w:ilvl w:val="0"/>
          <w:numId w:val="66"/>
        </w:numPr>
        <w:spacing w:after="200" w:line="360" w:lineRule="auto"/>
        <w:ind w:left="527" w:hanging="170"/>
      </w:pPr>
      <w:r w:rsidRPr="00A31D19">
        <w:t>El Director o Directora General del Instituto de Capacitación para el Trabajo de Estado de Sinaloa (ICATSIN), quien será tercer vocal;</w:t>
      </w:r>
    </w:p>
    <w:p w14:paraId="27480B9C" w14:textId="77777777" w:rsidR="0066368B" w:rsidRPr="00A31D19" w:rsidRDefault="0066368B" w:rsidP="00D32EB6">
      <w:pPr>
        <w:pStyle w:val="Prrafodelista"/>
        <w:numPr>
          <w:ilvl w:val="0"/>
          <w:numId w:val="66"/>
        </w:numPr>
        <w:spacing w:after="200" w:line="360" w:lineRule="auto"/>
        <w:ind w:left="527" w:hanging="170"/>
      </w:pPr>
      <w:r w:rsidRPr="00A31D19">
        <w:t>El Subsecretario o Subsecretaria de Educación Básica, quien será cuarto vocal y fungirá como Secretario Técnico</w:t>
      </w:r>
    </w:p>
    <w:p w14:paraId="11F22429" w14:textId="77777777" w:rsidR="0066368B" w:rsidRPr="00A31D19" w:rsidRDefault="0066368B" w:rsidP="00D32EB6">
      <w:pPr>
        <w:pStyle w:val="Prrafodelista"/>
        <w:numPr>
          <w:ilvl w:val="0"/>
          <w:numId w:val="66"/>
        </w:numPr>
        <w:spacing w:after="200" w:line="360" w:lineRule="auto"/>
        <w:ind w:left="527" w:hanging="170"/>
      </w:pPr>
      <w:r w:rsidRPr="00A31D19">
        <w:t>Coordinación del Programa de Uniformes Escolares, Calzado Deportivo y Útiles Escolares;</w:t>
      </w:r>
    </w:p>
    <w:p w14:paraId="1161ED1F" w14:textId="77777777" w:rsidR="0066368B" w:rsidRPr="00A31D19" w:rsidRDefault="0066368B" w:rsidP="00D32EB6">
      <w:pPr>
        <w:pStyle w:val="Prrafodelista"/>
        <w:numPr>
          <w:ilvl w:val="0"/>
          <w:numId w:val="66"/>
        </w:numPr>
        <w:spacing w:after="200" w:line="360" w:lineRule="auto"/>
        <w:ind w:left="527" w:hanging="170"/>
      </w:pPr>
      <w:r w:rsidRPr="00A31D19">
        <w:t>El Secretario o Secretaria de economía, quien será quinto vocal;</w:t>
      </w:r>
    </w:p>
    <w:p w14:paraId="74D288E3" w14:textId="77777777" w:rsidR="0066368B" w:rsidRPr="00A31D19" w:rsidRDefault="0066368B" w:rsidP="00D32EB6">
      <w:pPr>
        <w:pStyle w:val="Prrafodelista"/>
        <w:numPr>
          <w:ilvl w:val="0"/>
          <w:numId w:val="66"/>
        </w:numPr>
        <w:spacing w:after="200" w:line="360" w:lineRule="auto"/>
        <w:ind w:left="527" w:hanging="170"/>
      </w:pPr>
      <w:r w:rsidRPr="00A31D19">
        <w:t>El Secretario o Secretaria de transparencia y Rendición de cuentas, quien fungirá como comisario o comisaria;</w:t>
      </w:r>
    </w:p>
    <w:p w14:paraId="4BDA695F" w14:textId="77777777" w:rsidR="0066368B" w:rsidRPr="00A31D19" w:rsidRDefault="0066368B" w:rsidP="00D32EB6">
      <w:pPr>
        <w:pStyle w:val="Prrafodelista"/>
        <w:numPr>
          <w:ilvl w:val="0"/>
          <w:numId w:val="66"/>
        </w:numPr>
        <w:spacing w:after="200" w:line="360" w:lineRule="auto"/>
        <w:ind w:left="527" w:hanging="170"/>
      </w:pPr>
      <w:r w:rsidRPr="00A31D19">
        <w:lastRenderedPageBreak/>
        <w:t>El Diputado Presidente o Diputada presidente de la Comisión de Educación Pública y Cultura del Congreso del Estado y</w:t>
      </w:r>
    </w:p>
    <w:p w14:paraId="15093390" w14:textId="00E00F1B" w:rsidR="0066368B" w:rsidRDefault="0066368B" w:rsidP="00D32EB6">
      <w:pPr>
        <w:pStyle w:val="Prrafodelista"/>
        <w:numPr>
          <w:ilvl w:val="0"/>
          <w:numId w:val="66"/>
        </w:numPr>
        <w:spacing w:after="200" w:line="360" w:lineRule="auto"/>
        <w:ind w:left="527" w:hanging="170"/>
      </w:pPr>
      <w:r w:rsidRPr="00A31D19">
        <w:t>El Diputado Presidente o Diputada Presidenta de la Comisión de Desarrollo Económico del Congreso del Estado.</w:t>
      </w:r>
    </w:p>
    <w:p w14:paraId="6C8729D1" w14:textId="77777777" w:rsidR="0066368B" w:rsidRDefault="0066368B" w:rsidP="0066368B">
      <w:r>
        <w:t xml:space="preserve">En su origen el 37% de los uniformes distribuidos fueron confeccionados en Sinaloa, y el 63% restante, fue a través de maquila foránea. En la actualidad la fabricación de uniformes es sinaloense, acercándose mucho al 100%. </w:t>
      </w:r>
    </w:p>
    <w:p w14:paraId="2EB041DF" w14:textId="2BE370F5" w:rsidR="0066368B" w:rsidRDefault="0066368B" w:rsidP="0066368B">
      <w:r>
        <w:t xml:space="preserve"> A través de los años ha recibido modificaciones sustantivas en varios aspectos: desde la denominación del programa, componentes y población objetivo.</w:t>
      </w:r>
    </w:p>
    <w:p w14:paraId="4F713561" w14:textId="70E2F3D1" w:rsidR="0066368B" w:rsidRDefault="0066368B" w:rsidP="0066368B">
      <w:r w:rsidRPr="0066368B">
        <w:t xml:space="preserve">La finalidad estratégica </w:t>
      </w:r>
      <w:r>
        <w:t xml:space="preserve">del programa </w:t>
      </w:r>
      <w:r w:rsidRPr="0066368B">
        <w:t>es abatir los indicadores de deserción escolar, los cuales conducen a mejorar los niveles aprovechamiento, fomentar la continuidad de la vida académica, promueve la igualdad y el combate de la discriminación; así como impulsar el desarrollo de las micro, pequeñas y medianas empresas, además de las comercializadoras establecidas en el Estado, dedicadas a la confección, distribución, entrega y comercialización de uniformes y de calzado deportivo y promover el desarrollo de estos sectores de la economía local.</w:t>
      </w:r>
    </w:p>
    <w:p w14:paraId="3BD28E7E" w14:textId="77777777" w:rsidR="00502F14" w:rsidRDefault="00260F5D" w:rsidP="00260F5D">
      <w:r>
        <w:t xml:space="preserve">El programa se encuentra alineado al </w:t>
      </w:r>
      <w:r w:rsidR="00B859B1">
        <w:t xml:space="preserve">Plan Estatal de Desarrollo 2017 – 2021, en su Eje </w:t>
      </w:r>
      <w:r w:rsidR="00502F14">
        <w:t>Estratégico</w:t>
      </w:r>
      <w:r w:rsidR="00B859B1">
        <w:t xml:space="preserve"> II. Desarrollo humano y social: Tema 2. </w:t>
      </w:r>
      <w:r w:rsidR="00502F14">
        <w:t xml:space="preserve">Educación de calidad, incluyente y eficaz; Objetivo prioritario 1. Mejorar la cobertura y retención en todos los niveles educativos en línea con la Reforma Educativa; Estrategia 1.2. Fortalecer los mecanismos que permitan la permanencia en el aula. </w:t>
      </w:r>
    </w:p>
    <w:p w14:paraId="4DB0966E" w14:textId="2F9D2CF5" w:rsidR="0066368B" w:rsidRPr="00A31D19" w:rsidRDefault="00502F14" w:rsidP="00260F5D">
      <w:r>
        <w:t>D</w:t>
      </w:r>
      <w:r w:rsidR="00B859B1">
        <w:t xml:space="preserve">e acuerdo con el </w:t>
      </w:r>
      <w:r w:rsidR="00260F5D">
        <w:t xml:space="preserve">Plan Estatal de Desarrollo 2022 – 2027, en su </w:t>
      </w:r>
      <w:r w:rsidR="00260F5D" w:rsidRPr="00494080">
        <w:rPr>
          <w:rFonts w:cstheme="minorHAnsi"/>
          <w:lang w:val="es-ES"/>
        </w:rPr>
        <w:t>Eje Estratégico</w:t>
      </w:r>
      <w:r w:rsidR="00260F5D">
        <w:rPr>
          <w:rFonts w:cstheme="minorHAnsi"/>
          <w:lang w:val="es-ES"/>
        </w:rPr>
        <w:t xml:space="preserve"> 1. Bienestar Social Sostenible:</w:t>
      </w:r>
      <w:r w:rsidR="00260F5D" w:rsidRPr="00494080">
        <w:rPr>
          <w:rFonts w:cstheme="minorHAnsi"/>
          <w:lang w:val="es-ES"/>
        </w:rPr>
        <w:t xml:space="preserve"> Tema</w:t>
      </w:r>
      <w:r w:rsidR="00260F5D" w:rsidRPr="00260F5D">
        <w:t xml:space="preserve"> </w:t>
      </w:r>
      <w:r w:rsidR="00260F5D" w:rsidRPr="00260F5D">
        <w:rPr>
          <w:rFonts w:cstheme="minorHAnsi"/>
          <w:lang w:val="es-ES"/>
        </w:rPr>
        <w:t xml:space="preserve">1.2. Innovación Educativa </w:t>
      </w:r>
      <w:r w:rsidR="00260F5D">
        <w:rPr>
          <w:rFonts w:cstheme="minorHAnsi"/>
          <w:lang w:val="es-ES"/>
        </w:rPr>
        <w:t xml:space="preserve">e Inclusión con Justicia Social; Objetivo prioritario </w:t>
      </w:r>
      <w:r w:rsidR="00260F5D" w:rsidRPr="00260F5D">
        <w:rPr>
          <w:rFonts w:cstheme="minorHAnsi"/>
          <w:lang w:val="es-ES"/>
        </w:rPr>
        <w:t>2.1 Incorporar al sistema educativo a los NNAJ1 que, a pesar de pertenecer a grupo etario o contar con los requisitos</w:t>
      </w:r>
      <w:r w:rsidR="00260F5D">
        <w:rPr>
          <w:rFonts w:cstheme="minorHAnsi"/>
          <w:lang w:val="es-ES"/>
        </w:rPr>
        <w:t xml:space="preserve"> </w:t>
      </w:r>
      <w:r w:rsidR="00260F5D" w:rsidRPr="00260F5D">
        <w:rPr>
          <w:rFonts w:cstheme="minorHAnsi"/>
          <w:lang w:val="es-ES"/>
        </w:rPr>
        <w:t>académicos necesarios, no están matriculados en el nive</w:t>
      </w:r>
      <w:r w:rsidR="00260F5D">
        <w:rPr>
          <w:rFonts w:cstheme="minorHAnsi"/>
          <w:lang w:val="es-ES"/>
        </w:rPr>
        <w:t xml:space="preserve">l educativo correspondiente; Estrategia </w:t>
      </w:r>
      <w:r w:rsidR="00260F5D" w:rsidRPr="00260F5D">
        <w:rPr>
          <w:rFonts w:cstheme="minorHAnsi"/>
          <w:lang w:val="es-ES"/>
        </w:rPr>
        <w:t>2. 1.1. Abatir el abandono escolar mediante programas de seguimiento y apoyo a las y los estudiantes para su retención y</w:t>
      </w:r>
      <w:r w:rsidR="00260F5D">
        <w:rPr>
          <w:rFonts w:cstheme="minorHAnsi"/>
          <w:lang w:val="es-ES"/>
        </w:rPr>
        <w:t xml:space="preserve"> </w:t>
      </w:r>
      <w:r w:rsidR="00260F5D" w:rsidRPr="00260F5D">
        <w:rPr>
          <w:rFonts w:cstheme="minorHAnsi"/>
          <w:lang w:val="es-ES"/>
        </w:rPr>
        <w:t>reinserción al sistema educativo, priorizando a quienes pertenecen a grupos sociales vulnerables, con acompañamiento académico y</w:t>
      </w:r>
      <w:r w:rsidR="00260F5D">
        <w:rPr>
          <w:rFonts w:cstheme="minorHAnsi"/>
          <w:lang w:val="es-ES"/>
        </w:rPr>
        <w:t xml:space="preserve"> </w:t>
      </w:r>
      <w:r w:rsidR="00260F5D" w:rsidRPr="00260F5D">
        <w:rPr>
          <w:rFonts w:cstheme="minorHAnsi"/>
          <w:lang w:val="es-ES"/>
        </w:rPr>
        <w:t>otorgamiento de becas económicas</w:t>
      </w:r>
      <w:r w:rsidR="00260F5D">
        <w:rPr>
          <w:rFonts w:cstheme="minorHAnsi"/>
          <w:lang w:val="es-ES"/>
        </w:rPr>
        <w:t>;</w:t>
      </w:r>
      <w:r w:rsidR="00260F5D" w:rsidRPr="00260F5D">
        <w:rPr>
          <w:rFonts w:cstheme="minorHAnsi"/>
          <w:lang w:val="es-ES"/>
        </w:rPr>
        <w:t xml:space="preserve"> Línea de acción 2.1.1.1 Implementar programas de seguimiento y apoyo a las y los estudiantes,</w:t>
      </w:r>
      <w:r w:rsidR="00260F5D">
        <w:rPr>
          <w:rFonts w:cstheme="minorHAnsi"/>
          <w:lang w:val="es-ES"/>
        </w:rPr>
        <w:t xml:space="preserve"> </w:t>
      </w:r>
      <w:r w:rsidR="00260F5D" w:rsidRPr="00260F5D">
        <w:rPr>
          <w:rFonts w:cstheme="minorHAnsi"/>
          <w:lang w:val="es-ES"/>
        </w:rPr>
        <w:t>acompañándolos para que no interrumpan su trayectoria educativa.</w:t>
      </w:r>
    </w:p>
    <w:p w14:paraId="007E42BC" w14:textId="6AAFCEA8" w:rsidR="0066368B" w:rsidRDefault="00260F5D" w:rsidP="00260F5D">
      <w:pPr>
        <w:rPr>
          <w:lang w:val="es-ES"/>
        </w:rPr>
      </w:pPr>
      <w:r>
        <w:rPr>
          <w:lang w:val="es-ES"/>
        </w:rPr>
        <w:t xml:space="preserve">El día 27 de septiembre del 2019 se expidió la Ley para la Dotación Gratuita de Uniformes, Calzado Deportivo y Útiles Escolares del Estado de Sinaloa, en el </w:t>
      </w:r>
      <w:r w:rsidRPr="00260F5D">
        <w:rPr>
          <w:lang w:val="es-ES"/>
        </w:rPr>
        <w:t>Periódico Oficial del Estado de Sinaloa</w:t>
      </w:r>
      <w:r>
        <w:rPr>
          <w:lang w:val="es-ES"/>
        </w:rPr>
        <w:t xml:space="preserve">; </w:t>
      </w:r>
      <w:r w:rsidRPr="00260F5D">
        <w:rPr>
          <w:lang w:val="es-ES"/>
        </w:rPr>
        <w:t xml:space="preserve">ésta tiene como objetivo que el gobierno del Estado, a través del Comité Operativo del Estado, dote de manera gratuita, a las alumnas y alumnos inscritos en las escuelas públicas del sistema de educación básica en el Estado de Sinaloa, de un paquete de útiles escolares, de conformidad con la lista oficial aprobada por la SEPyC, en correspondencia a cada ciclo escolar que inicien, así como </w:t>
      </w:r>
      <w:r w:rsidRPr="00260F5D">
        <w:rPr>
          <w:lang w:val="es-ES"/>
        </w:rPr>
        <w:lastRenderedPageBreak/>
        <w:t>dos uniformes escolares y, en el nivel de preescolar, además, un par de calzado deportivo. Lo anterior, sin estar sujeto a ningún tipo de condicionamiento por parte del gobierno estatal, ya sea con fines políticos, económicos o sociales, que conlleven a algún tipo de condicionamiento o discriminación.</w:t>
      </w:r>
    </w:p>
    <w:p w14:paraId="6B47F0C7" w14:textId="7743E236" w:rsidR="00496E63" w:rsidRPr="006F369A" w:rsidRDefault="00361B94" w:rsidP="00D32EB6">
      <w:pPr>
        <w:pStyle w:val="Prrafodelista"/>
        <w:numPr>
          <w:ilvl w:val="0"/>
          <w:numId w:val="9"/>
        </w:numPr>
        <w:spacing w:after="0" w:line="360" w:lineRule="auto"/>
        <w:ind w:left="714" w:hanging="357"/>
        <w:rPr>
          <w:b/>
          <w:lang w:val="es-ES"/>
        </w:rPr>
      </w:pPr>
      <w:r>
        <w:rPr>
          <w:b/>
          <w:lang w:val="es-ES"/>
        </w:rPr>
        <w:t>Análisis del problema público o necesidad</w:t>
      </w:r>
    </w:p>
    <w:p w14:paraId="41ECE4D3" w14:textId="77777777" w:rsidR="00496E63" w:rsidRPr="00496E63" w:rsidRDefault="00496E63" w:rsidP="00496E63">
      <w:pPr>
        <w:spacing w:after="0" w:line="240" w:lineRule="auto"/>
        <w:rPr>
          <w:lang w:val="es-ES"/>
        </w:rPr>
      </w:pPr>
    </w:p>
    <w:p w14:paraId="38134719" w14:textId="7CC2F96B" w:rsidR="00496E63" w:rsidRPr="00EE1CC3" w:rsidRDefault="00496E63" w:rsidP="00D32EB6">
      <w:pPr>
        <w:pStyle w:val="Prrafodelista"/>
        <w:numPr>
          <w:ilvl w:val="0"/>
          <w:numId w:val="10"/>
        </w:numPr>
        <w:spacing w:line="360" w:lineRule="auto"/>
        <w:rPr>
          <w:b/>
        </w:rPr>
      </w:pPr>
      <w:r w:rsidRPr="00EE1CC3">
        <w:rPr>
          <w:b/>
        </w:rPr>
        <w:t>¿</w:t>
      </w:r>
      <w:r w:rsidR="00361B94" w:rsidRPr="00EE1CC3">
        <w:rPr>
          <w:b/>
        </w:rPr>
        <w:t>El Pp cuenta con un documento diagnóstico que presente el problema o necesidad pública que justifica el diseño del Pp</w:t>
      </w:r>
      <w:r w:rsidRPr="00EE1CC3">
        <w:rPr>
          <w:b/>
        </w:rPr>
        <w:t>?</w:t>
      </w:r>
    </w:p>
    <w:p w14:paraId="569B58C1" w14:textId="77777777" w:rsidR="00496E63" w:rsidRPr="006F369A" w:rsidRDefault="00496E63" w:rsidP="00670D5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228"/>
        <w:gridCol w:w="6804"/>
      </w:tblGrid>
      <w:tr w:rsidR="00496E63" w:rsidRPr="00FB74EA" w14:paraId="12477C64" w14:textId="77777777" w:rsidTr="008344FF">
        <w:trPr>
          <w:trHeight w:val="340"/>
          <w:tblHeader/>
          <w:jc w:val="right"/>
        </w:trPr>
        <w:tc>
          <w:tcPr>
            <w:tcW w:w="764" w:type="pct"/>
            <w:shd w:val="clear" w:color="auto" w:fill="7F7F7F" w:themeFill="text1" w:themeFillTint="80"/>
            <w:vAlign w:val="center"/>
          </w:tcPr>
          <w:p w14:paraId="08B39B77" w14:textId="77777777" w:rsidR="00496E63" w:rsidRPr="00FB74EA" w:rsidRDefault="00496E6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c>
          <w:tcPr>
            <w:tcW w:w="4236" w:type="pct"/>
            <w:shd w:val="clear" w:color="auto" w:fill="7F7F7F" w:themeFill="text1" w:themeFillTint="80"/>
            <w:vAlign w:val="center"/>
          </w:tcPr>
          <w:p w14:paraId="6D5FE0FF" w14:textId="77777777" w:rsidR="00496E63" w:rsidRPr="00FB74EA" w:rsidRDefault="00496E6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Consideraciones</w:t>
            </w:r>
          </w:p>
        </w:tc>
      </w:tr>
      <w:tr w:rsidR="00496E63" w:rsidRPr="00FB74EA" w14:paraId="2BA69C60" w14:textId="77777777" w:rsidTr="00662689">
        <w:trPr>
          <w:jc w:val="right"/>
        </w:trPr>
        <w:tc>
          <w:tcPr>
            <w:tcW w:w="764" w:type="pct"/>
            <w:shd w:val="clear" w:color="auto" w:fill="auto"/>
            <w:vAlign w:val="center"/>
          </w:tcPr>
          <w:p w14:paraId="5B7BD594" w14:textId="7355CB21" w:rsidR="00496E63" w:rsidRPr="00662689" w:rsidRDefault="00502F14" w:rsidP="008344FF">
            <w:pPr>
              <w:overflowPunct w:val="0"/>
              <w:autoSpaceDE w:val="0"/>
              <w:autoSpaceDN w:val="0"/>
              <w:adjustRightInd w:val="0"/>
              <w:spacing w:line="240" w:lineRule="atLeast"/>
              <w:contextualSpacing/>
              <w:jc w:val="center"/>
              <w:textAlignment w:val="baseline"/>
              <w:rPr>
                <w:rFonts w:eastAsia="Calibri" w:cs="Arial"/>
                <w:szCs w:val="20"/>
                <w:lang w:eastAsia="es-MX"/>
              </w:rPr>
            </w:pPr>
            <w:r w:rsidRPr="00662689">
              <w:rPr>
                <w:rFonts w:eastAsia="Calibri" w:cs="Arial"/>
                <w:szCs w:val="20"/>
                <w:lang w:eastAsia="es-MX"/>
              </w:rPr>
              <w:t>Sí</w:t>
            </w:r>
          </w:p>
        </w:tc>
        <w:tc>
          <w:tcPr>
            <w:tcW w:w="4236" w:type="pct"/>
            <w:shd w:val="clear" w:color="auto" w:fill="auto"/>
            <w:vAlign w:val="center"/>
          </w:tcPr>
          <w:p w14:paraId="56F26201" w14:textId="614329AC" w:rsidR="00496E63" w:rsidRPr="00662689" w:rsidRDefault="00662689" w:rsidP="008344FF">
            <w:pPr>
              <w:numPr>
                <w:ilvl w:val="0"/>
                <w:numId w:val="1"/>
              </w:numPr>
              <w:spacing w:after="0" w:line="240" w:lineRule="atLeast"/>
              <w:ind w:left="442" w:hanging="357"/>
              <w:jc w:val="left"/>
              <w:rPr>
                <w:rFonts w:eastAsia="Calibri" w:cs="Arial"/>
                <w:szCs w:val="20"/>
                <w:lang w:eastAsia="es-MX"/>
              </w:rPr>
            </w:pPr>
            <w:r w:rsidRPr="00662689">
              <w:rPr>
                <w:rFonts w:eastAsia="Calibri" w:cs="Arial"/>
                <w:szCs w:val="20"/>
                <w:lang w:eastAsia="es-MX"/>
              </w:rPr>
              <w:t>El Pp cuenta con un diagnóstico general del problema.</w:t>
            </w:r>
          </w:p>
        </w:tc>
      </w:tr>
    </w:tbl>
    <w:p w14:paraId="57F1A3AC" w14:textId="77777777" w:rsidR="00EE1CC3" w:rsidRDefault="008344FF" w:rsidP="009D3A21">
      <w:pPr>
        <w:spacing w:before="240" w:after="120"/>
        <w:rPr>
          <w:b/>
        </w:rPr>
      </w:pPr>
      <w:r w:rsidRPr="00662689">
        <w:rPr>
          <w:b/>
          <w:u w:val="single"/>
        </w:rPr>
        <w:t>Justificación:</w:t>
      </w:r>
      <w:r w:rsidR="007358A4" w:rsidRPr="007358A4">
        <w:rPr>
          <w:b/>
        </w:rPr>
        <w:t xml:space="preserve"> </w:t>
      </w:r>
    </w:p>
    <w:p w14:paraId="764960E7" w14:textId="7049BD57" w:rsidR="00662689" w:rsidRPr="00EE1CC3" w:rsidRDefault="009D3A21" w:rsidP="009D3A21">
      <w:pPr>
        <w:spacing w:before="240" w:after="120"/>
      </w:pPr>
      <w:r w:rsidRPr="00B70E2A">
        <w:t>En el Plan Estatal de Desarrollo 2022 – 2027 existe un diagnóstico general sobre ed</w:t>
      </w:r>
      <w:r w:rsidR="00722885">
        <w:t>ucación en el Estado de Sinaloa. Además</w:t>
      </w:r>
      <w:r w:rsidRPr="00B70E2A">
        <w:t xml:space="preserve">, </w:t>
      </w:r>
      <w:r>
        <w:t xml:space="preserve">se cuenta con el Reglamento de la Ley para la Dotación Gratuita de Uniformes, Calzado Deportivo y Útiles Escolares del Estado de Sinaloa, el cual, </w:t>
      </w:r>
      <w:r w:rsidRPr="00C02096">
        <w:t>tiene por objeto establecer los lineamientos y las estipu</w:t>
      </w:r>
      <w:r w:rsidR="00C02096" w:rsidRPr="00C02096">
        <w:t>laciones reglamentarias que rigen estos Pp</w:t>
      </w:r>
      <w:r w:rsidRPr="00C02096">
        <w:t xml:space="preserve"> </w:t>
      </w:r>
      <w:r w:rsidR="00C02096" w:rsidRPr="00C02096">
        <w:t>en el</w:t>
      </w:r>
      <w:r w:rsidRPr="00C02096">
        <w:t xml:space="preserve"> Estado de </w:t>
      </w:r>
      <w:r w:rsidRPr="00EE1CC3">
        <w:t>Sinaloa.</w:t>
      </w:r>
    </w:p>
    <w:p w14:paraId="33BA728B" w14:textId="34FE29F5" w:rsidR="00722885" w:rsidRPr="00662689" w:rsidRDefault="00722885" w:rsidP="009D3A21">
      <w:pPr>
        <w:spacing w:before="240" w:after="120"/>
        <w:rPr>
          <w:strike/>
          <w:shd w:val="clear" w:color="auto" w:fill="D6E3BC" w:themeFill="accent3" w:themeFillTint="66"/>
        </w:rPr>
      </w:pPr>
      <w:r w:rsidRPr="00EE1CC3">
        <w:t>Sin embargo, es necesario realizar un diagnóstico específico para el tema que atiende el Pp S051 que cumpla con las características establecidas en el TdR.</w:t>
      </w:r>
    </w:p>
    <w:p w14:paraId="5528A9DA" w14:textId="25CAB785" w:rsidR="00496E63" w:rsidRPr="00EE1CC3" w:rsidRDefault="00496E63" w:rsidP="00D32EB6">
      <w:pPr>
        <w:pStyle w:val="Prrafodelista"/>
        <w:numPr>
          <w:ilvl w:val="0"/>
          <w:numId w:val="10"/>
        </w:numPr>
        <w:spacing w:line="360" w:lineRule="auto"/>
        <w:rPr>
          <w:b/>
        </w:rPr>
      </w:pPr>
      <w:r w:rsidRPr="00EE1CC3">
        <w:rPr>
          <w:b/>
        </w:rPr>
        <w:t>¿El problema o necesidad pública que busca atender el Pp cuenta con las características siguientes?</w:t>
      </w:r>
    </w:p>
    <w:p w14:paraId="1408FB59" w14:textId="77777777" w:rsidR="00496E63" w:rsidRPr="006F369A" w:rsidRDefault="00496E63" w:rsidP="00670D50">
      <w:pPr>
        <w:spacing w:before="240" w:after="120"/>
        <w:rPr>
          <w:b/>
          <w:u w:val="single"/>
        </w:rPr>
      </w:pPr>
      <w:r w:rsidRPr="006F369A">
        <w:rPr>
          <w:b/>
          <w:u w:val="single"/>
        </w:rPr>
        <w:t>Criterios de valoración:</w:t>
      </w:r>
    </w:p>
    <w:p w14:paraId="379F2F11" w14:textId="77777777" w:rsidR="00496E63" w:rsidRDefault="00496E63" w:rsidP="00D32EB6">
      <w:pPr>
        <w:pStyle w:val="Prrafodelista"/>
        <w:numPr>
          <w:ilvl w:val="0"/>
          <w:numId w:val="12"/>
        </w:numPr>
        <w:spacing w:line="360" w:lineRule="auto"/>
        <w:ind w:left="714" w:hanging="357"/>
      </w:pPr>
      <w:r>
        <w:t>Se define de manera clara, concreta, acotada y es único (no se identifican múltiples problemáticas).</w:t>
      </w:r>
    </w:p>
    <w:p w14:paraId="70DD7FAE" w14:textId="77777777" w:rsidR="00496E63" w:rsidRDefault="00496E63" w:rsidP="00D32EB6">
      <w:pPr>
        <w:pStyle w:val="Prrafodelista"/>
        <w:numPr>
          <w:ilvl w:val="0"/>
          <w:numId w:val="12"/>
        </w:numPr>
        <w:spacing w:line="360" w:lineRule="auto"/>
        <w:ind w:left="714" w:hanging="357"/>
      </w:pPr>
      <w:r>
        <w:t>Se formula como un hecho negativo o como una situación que puede ser revertida.</w:t>
      </w:r>
    </w:p>
    <w:p w14:paraId="7C78349D" w14:textId="77777777" w:rsidR="00496E63" w:rsidRDefault="00496E63" w:rsidP="00D32EB6">
      <w:pPr>
        <w:pStyle w:val="Prrafodelista"/>
        <w:numPr>
          <w:ilvl w:val="0"/>
          <w:numId w:val="12"/>
        </w:numPr>
        <w:spacing w:line="360" w:lineRule="auto"/>
        <w:ind w:left="714" w:hanging="357"/>
      </w:pPr>
      <w:r>
        <w:t>Identifica a la población objetivo de manera clara, concreta y delimitada.</w:t>
      </w:r>
    </w:p>
    <w:p w14:paraId="1978CFD3" w14:textId="77777777" w:rsidR="00EE1CC3" w:rsidRDefault="00496E63" w:rsidP="00EE1CC3">
      <w:pPr>
        <w:pStyle w:val="Prrafodelista"/>
        <w:numPr>
          <w:ilvl w:val="0"/>
          <w:numId w:val="12"/>
        </w:numPr>
        <w:spacing w:line="360" w:lineRule="auto"/>
        <w:ind w:left="714" w:hanging="357"/>
      </w:pPr>
      <w:r>
        <w:t>Identifica un cambio (resultado) sobre la población objetivo (es decir, no solo se define como ausencia de la solución o la falta de un bien, servicio o atributo).</w:t>
      </w:r>
    </w:p>
    <w:p w14:paraId="15E5BCE5" w14:textId="77777777" w:rsidR="00EE1CC3" w:rsidRDefault="00EE1CC3" w:rsidP="00EE1CC3">
      <w:pPr>
        <w:ind w:left="357"/>
        <w:rPr>
          <w:b/>
          <w:u w:val="single"/>
        </w:rPr>
      </w:pPr>
    </w:p>
    <w:p w14:paraId="006E0975" w14:textId="77777777" w:rsidR="00EE1CC3" w:rsidRDefault="00EE1CC3" w:rsidP="00EE1CC3">
      <w:pPr>
        <w:ind w:left="357"/>
        <w:rPr>
          <w:b/>
          <w:u w:val="single"/>
        </w:rPr>
      </w:pPr>
    </w:p>
    <w:p w14:paraId="24E27AAC" w14:textId="15809202" w:rsidR="00A32B54" w:rsidRPr="00EE1CC3" w:rsidRDefault="00A32B54" w:rsidP="00EE1CC3">
      <w:pPr>
        <w:ind w:left="357"/>
      </w:pPr>
      <w:r w:rsidRPr="00EE1CC3">
        <w:rPr>
          <w:b/>
          <w:u w:val="single"/>
        </w:rPr>
        <w:lastRenderedPageBreak/>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70D50" w:rsidRPr="00FB74EA" w14:paraId="119A2703" w14:textId="77777777" w:rsidTr="008344FF">
        <w:trPr>
          <w:trHeight w:val="340"/>
          <w:tblHeader/>
          <w:jc w:val="right"/>
        </w:trPr>
        <w:tc>
          <w:tcPr>
            <w:tcW w:w="433" w:type="pct"/>
            <w:vMerge w:val="restart"/>
            <w:shd w:val="clear" w:color="auto" w:fill="7F7F7F" w:themeFill="text1" w:themeFillTint="80"/>
            <w:vAlign w:val="center"/>
          </w:tcPr>
          <w:p w14:paraId="06FF0EF5" w14:textId="77777777" w:rsidR="00670D50" w:rsidRPr="00FB74EA"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1ED8F2B" w14:textId="77777777" w:rsidR="00670D50" w:rsidRPr="00FB74EA"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70D50" w:rsidRPr="00FB74EA" w14:paraId="2D630CBD" w14:textId="77777777" w:rsidTr="008344FF">
        <w:trPr>
          <w:jc w:val="right"/>
        </w:trPr>
        <w:tc>
          <w:tcPr>
            <w:tcW w:w="433" w:type="pct"/>
            <w:vMerge/>
            <w:vAlign w:val="center"/>
          </w:tcPr>
          <w:p w14:paraId="61D74F05" w14:textId="77777777" w:rsidR="00670D50" w:rsidRDefault="00670D5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BFF54C0" w14:textId="77777777" w:rsidR="00670D50" w:rsidRPr="00670D50" w:rsidRDefault="00670D50" w:rsidP="00670D50">
            <w:pPr>
              <w:spacing w:after="0" w:line="240" w:lineRule="atLeast"/>
              <w:jc w:val="left"/>
              <w:rPr>
                <w:rFonts w:eastAsia="Calibri" w:cs="Arial"/>
                <w:szCs w:val="20"/>
                <w:lang w:eastAsia="es-MX"/>
              </w:rPr>
            </w:pPr>
            <w:r w:rsidRPr="00670D50">
              <w:rPr>
                <w:rFonts w:eastAsia="Calibri" w:cs="Arial"/>
                <w:szCs w:val="20"/>
                <w:lang w:eastAsia="es-MX"/>
              </w:rPr>
              <w:t>El problema o necesidad pública cuenta con:</w:t>
            </w:r>
          </w:p>
        </w:tc>
      </w:tr>
      <w:tr w:rsidR="00A24EF1" w:rsidRPr="00521C9F" w14:paraId="17FC0B87" w14:textId="77777777" w:rsidTr="005B16B5">
        <w:trPr>
          <w:jc w:val="right"/>
        </w:trPr>
        <w:tc>
          <w:tcPr>
            <w:tcW w:w="433" w:type="pct"/>
            <w:shd w:val="clear" w:color="auto" w:fill="auto"/>
            <w:vAlign w:val="center"/>
          </w:tcPr>
          <w:p w14:paraId="1238288D" w14:textId="77777777" w:rsidR="00A24EF1" w:rsidRPr="00521C9F" w:rsidRDefault="00A24EF1" w:rsidP="005B16B5">
            <w:pPr>
              <w:overflowPunct w:val="0"/>
              <w:autoSpaceDE w:val="0"/>
              <w:autoSpaceDN w:val="0"/>
              <w:adjustRightInd w:val="0"/>
              <w:spacing w:line="240" w:lineRule="atLeast"/>
              <w:contextualSpacing/>
              <w:jc w:val="center"/>
              <w:textAlignment w:val="baseline"/>
              <w:rPr>
                <w:rFonts w:eastAsia="Calibri" w:cs="Arial"/>
                <w:strike/>
                <w:szCs w:val="20"/>
                <w:lang w:eastAsia="es-MX"/>
              </w:rPr>
            </w:pPr>
            <w:r w:rsidRPr="00521C9F">
              <w:rPr>
                <w:rFonts w:eastAsia="Calibri" w:cs="Arial"/>
                <w:strike/>
                <w:szCs w:val="20"/>
                <w:lang w:eastAsia="es-MX"/>
              </w:rPr>
              <w:t>4</w:t>
            </w:r>
          </w:p>
        </w:tc>
        <w:tc>
          <w:tcPr>
            <w:tcW w:w="4567" w:type="pct"/>
            <w:shd w:val="clear" w:color="auto" w:fill="auto"/>
            <w:vAlign w:val="center"/>
          </w:tcPr>
          <w:p w14:paraId="0F785FB3" w14:textId="77777777" w:rsidR="00A24EF1" w:rsidRPr="00452328" w:rsidRDefault="00A24EF1" w:rsidP="005B16B5">
            <w:pPr>
              <w:numPr>
                <w:ilvl w:val="0"/>
                <w:numId w:val="1"/>
              </w:numPr>
              <w:spacing w:after="0" w:line="240" w:lineRule="atLeast"/>
              <w:ind w:left="442" w:hanging="357"/>
              <w:jc w:val="left"/>
              <w:rPr>
                <w:rFonts w:eastAsia="Calibri" w:cs="Arial"/>
                <w:szCs w:val="20"/>
                <w:lang w:eastAsia="es-MX"/>
              </w:rPr>
            </w:pPr>
            <w:r w:rsidRPr="00452328">
              <w:rPr>
                <w:rFonts w:eastAsia="Calibri" w:cs="Arial"/>
                <w:b/>
                <w:szCs w:val="20"/>
                <w:lang w:eastAsia="es-MX"/>
              </w:rPr>
              <w:t>Cuatro</w:t>
            </w:r>
            <w:r w:rsidRPr="00452328">
              <w:rPr>
                <w:rFonts w:eastAsia="Calibri" w:cs="Arial"/>
                <w:szCs w:val="20"/>
                <w:lang w:eastAsia="es-MX"/>
              </w:rPr>
              <w:t xml:space="preserve"> de los criterios de valoración.</w:t>
            </w:r>
          </w:p>
        </w:tc>
      </w:tr>
    </w:tbl>
    <w:p w14:paraId="54542EC6" w14:textId="77777777" w:rsidR="00EE1CC3" w:rsidRDefault="008344FF" w:rsidP="007358A4">
      <w:pPr>
        <w:spacing w:before="240" w:after="120"/>
        <w:rPr>
          <w:b/>
          <w:u w:val="single"/>
        </w:rPr>
      </w:pPr>
      <w:r w:rsidRPr="00A24EF1">
        <w:rPr>
          <w:b/>
          <w:u w:val="single"/>
        </w:rPr>
        <w:t>Justificación</w:t>
      </w:r>
      <w:r w:rsidR="00670D50" w:rsidRPr="00A24EF1">
        <w:rPr>
          <w:b/>
          <w:u w:val="single"/>
        </w:rPr>
        <w:t>:</w:t>
      </w:r>
    </w:p>
    <w:p w14:paraId="3C367A76" w14:textId="61124E13" w:rsidR="00EE1CC3" w:rsidRDefault="00EE1CC3" w:rsidP="00EE1CC3">
      <w:pPr>
        <w:spacing w:before="240" w:after="120"/>
        <w:rPr>
          <w:strike/>
          <w:shd w:val="clear" w:color="auto" w:fill="D6E3BC" w:themeFill="accent3" w:themeFillTint="66"/>
        </w:rPr>
      </w:pPr>
      <w:r>
        <w:t>De acuerdo con el Reglamento de la Ley para la Dotación Gratuita de Uniformes, Calzado Deportivo y Útiles Escolares del Estado de Sinaloa.</w:t>
      </w:r>
    </w:p>
    <w:p w14:paraId="40E55940" w14:textId="5B4F9022" w:rsidR="0036055F" w:rsidRDefault="007358A4" w:rsidP="007358A4">
      <w:pPr>
        <w:spacing w:before="240" w:after="120"/>
        <w:rPr>
          <w:strike/>
          <w:shd w:val="clear" w:color="auto" w:fill="D6E3BC" w:themeFill="accent3" w:themeFillTint="66"/>
        </w:rPr>
      </w:pPr>
      <w:r w:rsidRPr="007358A4">
        <w:rPr>
          <w:b/>
        </w:rPr>
        <w:t xml:space="preserve"> </w:t>
      </w:r>
      <w:r w:rsidR="00452328">
        <w:t>“</w:t>
      </w:r>
      <w:r w:rsidR="0036055F" w:rsidRPr="00452328">
        <w:rPr>
          <w:i/>
        </w:rPr>
        <w:t xml:space="preserve">La finalidad estratégica del programa es abatir los indicadores de deserción escolar, los cuales conducen a mejorar los niveles aprovechamiento, fomentar la continuidad de la vida académica, promueve la igualdad y el combate de la discriminación; así como impulsar el desarrollo de las micro, pequeñas y medianas empresas, además de las comercializadoras establecidas en el Estado, dedicadas a la confección, distribución, entrega y </w:t>
      </w:r>
      <w:r w:rsidR="0036055F" w:rsidRPr="00EE1CC3">
        <w:rPr>
          <w:i/>
        </w:rPr>
        <w:t>comercialización de uniformes y de calzado deportivo y promover el desarrollo de estos sectores de la economía local</w:t>
      </w:r>
      <w:r w:rsidR="00EE1CC3" w:rsidRPr="00EE1CC3">
        <w:t>”</w:t>
      </w:r>
      <w:r w:rsidR="0036055F" w:rsidRPr="00EE1CC3">
        <w:t>.</w:t>
      </w:r>
    </w:p>
    <w:p w14:paraId="6F95DAE7" w14:textId="50B6AF40" w:rsidR="00670D50" w:rsidRPr="00EE1CC3" w:rsidRDefault="00A33C42" w:rsidP="00D32EB6">
      <w:pPr>
        <w:pStyle w:val="Prrafodelista"/>
        <w:numPr>
          <w:ilvl w:val="0"/>
          <w:numId w:val="10"/>
        </w:numPr>
        <w:spacing w:line="360" w:lineRule="auto"/>
        <w:rPr>
          <w:b/>
        </w:rPr>
      </w:pPr>
      <w:r w:rsidRPr="00EE1CC3">
        <w:rPr>
          <w:b/>
        </w:rPr>
        <w:t>¿</w:t>
      </w:r>
      <w:r w:rsidR="00A717BA" w:rsidRPr="00EE1CC3">
        <w:rPr>
          <w:b/>
        </w:rPr>
        <w:t>Existe justificación teórica o empírica documentada que sustente el tipo de intervención que el Pp lleva a cabo</w:t>
      </w:r>
      <w:r w:rsidRPr="00EE1CC3">
        <w:rPr>
          <w:b/>
        </w:rPr>
        <w:t>?</w:t>
      </w:r>
    </w:p>
    <w:p w14:paraId="75F930F9" w14:textId="77777777" w:rsidR="00A33C42" w:rsidRPr="006F369A" w:rsidRDefault="00A33C42" w:rsidP="00A33C4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33C42" w:rsidRPr="00FB74EA" w14:paraId="512575E9" w14:textId="77777777" w:rsidTr="00A717BA">
        <w:trPr>
          <w:trHeight w:val="340"/>
          <w:tblHeader/>
          <w:jc w:val="right"/>
        </w:trPr>
        <w:tc>
          <w:tcPr>
            <w:tcW w:w="433" w:type="pct"/>
            <w:vMerge w:val="restart"/>
            <w:shd w:val="clear" w:color="auto" w:fill="7F7F7F" w:themeFill="text1" w:themeFillTint="80"/>
            <w:vAlign w:val="center"/>
          </w:tcPr>
          <w:p w14:paraId="56A5CA51"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14F7AC4"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33C42" w:rsidRPr="00FB74EA" w14:paraId="3C8A31A3" w14:textId="77777777" w:rsidTr="00A717BA">
        <w:trPr>
          <w:jc w:val="right"/>
        </w:trPr>
        <w:tc>
          <w:tcPr>
            <w:tcW w:w="433" w:type="pct"/>
            <w:vMerge/>
            <w:vAlign w:val="center"/>
          </w:tcPr>
          <w:p w14:paraId="25295B24" w14:textId="77777777" w:rsidR="00A33C42" w:rsidRDefault="00A33C42"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E9A3258" w14:textId="3A4E4ECD" w:rsidR="00A33C42" w:rsidRPr="00670D50" w:rsidRDefault="00A717BA" w:rsidP="00FC66EE">
            <w:pPr>
              <w:spacing w:after="0" w:line="240" w:lineRule="atLeast"/>
              <w:jc w:val="left"/>
              <w:rPr>
                <w:rFonts w:eastAsia="Calibri" w:cs="Arial"/>
                <w:szCs w:val="20"/>
                <w:lang w:eastAsia="es-MX"/>
              </w:rPr>
            </w:pPr>
            <w:r w:rsidRPr="00A717BA">
              <w:rPr>
                <w:rFonts w:eastAsia="Calibri" w:cs="Arial"/>
                <w:szCs w:val="20"/>
                <w:lang w:eastAsia="es-MX"/>
              </w:rPr>
              <w:t>La justificación teórica o empírica que sustenta el tipo de intervención:</w:t>
            </w:r>
          </w:p>
        </w:tc>
      </w:tr>
      <w:tr w:rsidR="00521C9F" w:rsidRPr="003B4C5C" w14:paraId="4B8D030A" w14:textId="77777777" w:rsidTr="008243CB">
        <w:trPr>
          <w:jc w:val="right"/>
        </w:trPr>
        <w:tc>
          <w:tcPr>
            <w:tcW w:w="433" w:type="pct"/>
            <w:shd w:val="clear" w:color="auto" w:fill="auto"/>
            <w:vAlign w:val="center"/>
          </w:tcPr>
          <w:p w14:paraId="04454B2D" w14:textId="66C0281F" w:rsidR="00521C9F" w:rsidRPr="003B4C5C" w:rsidRDefault="003D2298" w:rsidP="00A717B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7161AF3F" w14:textId="70B4E7EC" w:rsidR="00521C9F" w:rsidRPr="003B4C5C" w:rsidRDefault="003B4C5C" w:rsidP="003B4C5C">
            <w:pPr>
              <w:numPr>
                <w:ilvl w:val="0"/>
                <w:numId w:val="1"/>
              </w:numPr>
              <w:spacing w:after="0" w:line="240" w:lineRule="atLeast"/>
              <w:jc w:val="left"/>
              <w:rPr>
                <w:rFonts w:eastAsia="Calibri" w:cs="Arial"/>
                <w:szCs w:val="20"/>
                <w:lang w:eastAsia="es-MX"/>
              </w:rPr>
            </w:pPr>
            <w:r w:rsidRPr="003B4C5C">
              <w:rPr>
                <w:rFonts w:eastAsia="Calibri" w:cs="Arial"/>
                <w:szCs w:val="20"/>
                <w:lang w:eastAsia="es-MX"/>
              </w:rPr>
              <w:t>Además del criterio anterior, presenta el análisis de resultados, obstáculos o retos que han encontrado los programas o experiencias de atención identificados.</w:t>
            </w:r>
          </w:p>
        </w:tc>
      </w:tr>
    </w:tbl>
    <w:p w14:paraId="44341CBA" w14:textId="77777777" w:rsidR="00EE1CC3" w:rsidRDefault="008344FF" w:rsidP="009D3A21">
      <w:pPr>
        <w:spacing w:before="240" w:after="120"/>
        <w:rPr>
          <w:b/>
        </w:rPr>
      </w:pPr>
      <w:r w:rsidRPr="00A24EF1">
        <w:rPr>
          <w:b/>
          <w:u w:val="single"/>
        </w:rPr>
        <w:t>Justificación:</w:t>
      </w:r>
      <w:r w:rsidR="007358A4" w:rsidRPr="007358A4">
        <w:rPr>
          <w:b/>
        </w:rPr>
        <w:t xml:space="preserve"> </w:t>
      </w:r>
    </w:p>
    <w:p w14:paraId="7A2E00B3" w14:textId="00AC585F" w:rsidR="008243CB" w:rsidRDefault="00141224" w:rsidP="00212B25">
      <w:r>
        <w:t xml:space="preserve">De acuerdo con el Reglamento de la Ley para la Dotación Gratuita de Uniformes, Calzado Deportivo y Útiles Escolares del Estado de Sinaloa. </w:t>
      </w:r>
      <w:r w:rsidR="009D3A21">
        <w:t>“</w:t>
      </w:r>
      <w:r w:rsidR="009D3A21" w:rsidRPr="00452328">
        <w:rPr>
          <w:i/>
        </w:rPr>
        <w:t>Que, la creación de la Ley específica sobre la dotación de uniformes, calzado deportivo y útiles escolares, y sus modificaciones en la Ley local de educación, el gobierno del Estado estará en condiciones sociales de salvaguardar el derecho a la educación de calidad y de contribuir y garantizar el interés superior a la educación a todas las niñas y niños del Estado, frenando así la deserción y el rezago educativo</w:t>
      </w:r>
      <w:r>
        <w:t>”.</w:t>
      </w:r>
    </w:p>
    <w:p w14:paraId="33CE3C55" w14:textId="4146CBAE" w:rsidR="00A717BA" w:rsidRPr="006F369A" w:rsidRDefault="00A717BA" w:rsidP="00D32EB6">
      <w:pPr>
        <w:pStyle w:val="Prrafodelista"/>
        <w:numPr>
          <w:ilvl w:val="0"/>
          <w:numId w:val="9"/>
        </w:numPr>
        <w:spacing w:after="0" w:line="360" w:lineRule="auto"/>
        <w:rPr>
          <w:b/>
          <w:lang w:val="es-ES"/>
        </w:rPr>
      </w:pPr>
      <w:r>
        <w:rPr>
          <w:b/>
          <w:lang w:val="es-ES"/>
        </w:rPr>
        <w:t>Análisis de los objetivos del Pp</w:t>
      </w:r>
    </w:p>
    <w:p w14:paraId="66250F47" w14:textId="77777777" w:rsidR="00A717BA" w:rsidRDefault="00A717BA" w:rsidP="00A33C42">
      <w:pPr>
        <w:spacing w:after="0" w:line="240" w:lineRule="auto"/>
      </w:pPr>
    </w:p>
    <w:p w14:paraId="48A8C2D2" w14:textId="5496BE8E" w:rsidR="00A33C42" w:rsidRPr="00141224" w:rsidRDefault="00A33C42" w:rsidP="00D32EB6">
      <w:pPr>
        <w:pStyle w:val="Prrafodelista"/>
        <w:numPr>
          <w:ilvl w:val="0"/>
          <w:numId w:val="10"/>
        </w:numPr>
        <w:rPr>
          <w:b/>
        </w:rPr>
      </w:pPr>
      <w:r w:rsidRPr="00141224">
        <w:rPr>
          <w:b/>
        </w:rPr>
        <w:t>¿</w:t>
      </w:r>
      <w:r w:rsidR="00A717BA" w:rsidRPr="00141224">
        <w:rPr>
          <w:b/>
        </w:rPr>
        <w:t>El objetivo central del Pp cuenta con las características señaladas a continuación</w:t>
      </w:r>
      <w:r w:rsidRPr="00141224">
        <w:rPr>
          <w:b/>
        </w:rPr>
        <w:t>?</w:t>
      </w:r>
    </w:p>
    <w:p w14:paraId="6F5A7DC7" w14:textId="77777777" w:rsidR="00A717BA" w:rsidRPr="006F369A" w:rsidRDefault="00A717BA" w:rsidP="00A717BA">
      <w:pPr>
        <w:spacing w:before="240" w:after="120"/>
        <w:rPr>
          <w:b/>
          <w:u w:val="single"/>
        </w:rPr>
      </w:pPr>
      <w:r w:rsidRPr="006F369A">
        <w:rPr>
          <w:b/>
          <w:u w:val="single"/>
        </w:rPr>
        <w:lastRenderedPageBreak/>
        <w:t>Criterios de valoración:</w:t>
      </w:r>
    </w:p>
    <w:p w14:paraId="1BA96973" w14:textId="77777777" w:rsidR="00A717BA" w:rsidRPr="00A717BA" w:rsidRDefault="00A717BA" w:rsidP="00D32EB6">
      <w:pPr>
        <w:pStyle w:val="Prrafodelista"/>
        <w:numPr>
          <w:ilvl w:val="0"/>
          <w:numId w:val="42"/>
        </w:numPr>
        <w:spacing w:line="360" w:lineRule="auto"/>
      </w:pPr>
      <w:r w:rsidRPr="00A717BA">
        <w:t>Identifica a la población objetivo del Pp, es decir, aquella que presenta el problema o necesidad pública que el Pp tiene planeado atender y que cumple con los criterios de elegibilidad.</w:t>
      </w:r>
    </w:p>
    <w:p w14:paraId="4D3F22F0" w14:textId="77777777" w:rsidR="00A717BA" w:rsidRPr="00A717BA" w:rsidRDefault="00A717BA" w:rsidP="00D32EB6">
      <w:pPr>
        <w:pStyle w:val="Prrafodelista"/>
        <w:numPr>
          <w:ilvl w:val="0"/>
          <w:numId w:val="42"/>
        </w:numPr>
        <w:spacing w:line="360" w:lineRule="auto"/>
      </w:pPr>
      <w:r w:rsidRPr="00A717BA">
        <w:t>Identifica el cambio que el Pp busca generar en la población objetivo.</w:t>
      </w:r>
    </w:p>
    <w:p w14:paraId="0A2C39F1" w14:textId="77777777" w:rsidR="00A717BA" w:rsidRPr="00A717BA" w:rsidRDefault="00A717BA" w:rsidP="00D32EB6">
      <w:pPr>
        <w:pStyle w:val="Prrafodelista"/>
        <w:numPr>
          <w:ilvl w:val="0"/>
          <w:numId w:val="42"/>
        </w:numPr>
        <w:spacing w:line="360" w:lineRule="auto"/>
      </w:pPr>
      <w:r w:rsidRPr="00A717BA">
        <w:t>Es único, es decir, no se definen múltiples objetivos.</w:t>
      </w:r>
    </w:p>
    <w:p w14:paraId="5DB7837A" w14:textId="77777777" w:rsidR="00A717BA" w:rsidRPr="00A717BA" w:rsidRDefault="00A717BA" w:rsidP="00D32EB6">
      <w:pPr>
        <w:pStyle w:val="Prrafodelista"/>
        <w:numPr>
          <w:ilvl w:val="0"/>
          <w:numId w:val="42"/>
        </w:numPr>
        <w:spacing w:line="360" w:lineRule="auto"/>
      </w:pPr>
      <w:r w:rsidRPr="00A717BA">
        <w:t>Corresponde a la solución del problema o necesidad pública que origina la acción gubernamental.</w:t>
      </w:r>
    </w:p>
    <w:p w14:paraId="0D46CEC1" w14:textId="50B2F352" w:rsidR="00A33C42" w:rsidRPr="006F369A" w:rsidRDefault="00A33C42" w:rsidP="00A33C4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717BA" w:rsidRPr="00FB74EA" w14:paraId="1274E251" w14:textId="77777777" w:rsidTr="008344FF">
        <w:trPr>
          <w:trHeight w:val="340"/>
          <w:tblHeader/>
          <w:jc w:val="right"/>
        </w:trPr>
        <w:tc>
          <w:tcPr>
            <w:tcW w:w="433" w:type="pct"/>
            <w:vMerge w:val="restart"/>
            <w:shd w:val="clear" w:color="auto" w:fill="7F7F7F" w:themeFill="text1" w:themeFillTint="80"/>
            <w:vAlign w:val="center"/>
          </w:tcPr>
          <w:p w14:paraId="6507F242" w14:textId="77777777" w:rsidR="00A717BA" w:rsidRPr="00FB74EA"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CE5AEEE" w14:textId="77777777" w:rsidR="00A717BA" w:rsidRPr="00FB74EA"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717BA" w:rsidRPr="00FB74EA" w14:paraId="5CEDBD45" w14:textId="77777777" w:rsidTr="008344FF">
        <w:trPr>
          <w:jc w:val="right"/>
        </w:trPr>
        <w:tc>
          <w:tcPr>
            <w:tcW w:w="433" w:type="pct"/>
            <w:vMerge/>
            <w:vAlign w:val="center"/>
          </w:tcPr>
          <w:p w14:paraId="291AE8A9" w14:textId="77777777" w:rsidR="00A717BA" w:rsidRDefault="00A717BA"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85C6DD2" w14:textId="00FEA93C" w:rsidR="00A717BA" w:rsidRPr="00670D50" w:rsidRDefault="00A717BA" w:rsidP="00DF222E">
            <w:pPr>
              <w:spacing w:after="0" w:line="240" w:lineRule="atLeast"/>
              <w:jc w:val="left"/>
              <w:rPr>
                <w:rFonts w:eastAsia="Calibri" w:cs="Arial"/>
                <w:szCs w:val="20"/>
                <w:lang w:eastAsia="es-MX"/>
              </w:rPr>
            </w:pPr>
            <w:r w:rsidRPr="00A717BA">
              <w:rPr>
                <w:rFonts w:eastAsia="Calibri" w:cs="Arial"/>
                <w:szCs w:val="20"/>
                <w:lang w:eastAsia="es-MX"/>
              </w:rPr>
              <w:t>El objetivo central del Pp cuenta con:</w:t>
            </w:r>
          </w:p>
        </w:tc>
      </w:tr>
      <w:tr w:rsidR="00521C9F" w:rsidRPr="003B4C5C" w14:paraId="50FAA718" w14:textId="77777777" w:rsidTr="005B16B5">
        <w:trPr>
          <w:jc w:val="right"/>
        </w:trPr>
        <w:tc>
          <w:tcPr>
            <w:tcW w:w="433" w:type="pct"/>
            <w:shd w:val="clear" w:color="auto" w:fill="auto"/>
            <w:vAlign w:val="center"/>
          </w:tcPr>
          <w:p w14:paraId="3EDD96FA" w14:textId="451D686F" w:rsidR="00521C9F" w:rsidRPr="003B4C5C" w:rsidRDefault="00521C9F" w:rsidP="005B16B5">
            <w:pPr>
              <w:overflowPunct w:val="0"/>
              <w:autoSpaceDE w:val="0"/>
              <w:autoSpaceDN w:val="0"/>
              <w:adjustRightInd w:val="0"/>
              <w:spacing w:line="240" w:lineRule="atLeast"/>
              <w:contextualSpacing/>
              <w:jc w:val="center"/>
              <w:textAlignment w:val="baseline"/>
              <w:rPr>
                <w:rFonts w:eastAsia="Calibri" w:cs="Arial"/>
                <w:szCs w:val="20"/>
                <w:lang w:eastAsia="es-MX"/>
              </w:rPr>
            </w:pPr>
            <w:r w:rsidRPr="003B4C5C">
              <w:rPr>
                <w:rFonts w:eastAsia="Calibri" w:cs="Arial"/>
                <w:szCs w:val="20"/>
                <w:lang w:eastAsia="es-MX"/>
              </w:rPr>
              <w:t>4</w:t>
            </w:r>
          </w:p>
        </w:tc>
        <w:tc>
          <w:tcPr>
            <w:tcW w:w="4567" w:type="pct"/>
            <w:shd w:val="clear" w:color="auto" w:fill="auto"/>
            <w:vAlign w:val="center"/>
          </w:tcPr>
          <w:p w14:paraId="55F5C7B1" w14:textId="23350745" w:rsidR="00521C9F" w:rsidRPr="003B4C5C" w:rsidRDefault="00521C9F" w:rsidP="005B16B5">
            <w:pPr>
              <w:numPr>
                <w:ilvl w:val="0"/>
                <w:numId w:val="1"/>
              </w:numPr>
              <w:spacing w:after="0" w:line="240" w:lineRule="atLeast"/>
              <w:ind w:left="442" w:hanging="357"/>
              <w:jc w:val="left"/>
              <w:rPr>
                <w:rFonts w:eastAsia="Calibri" w:cs="Arial"/>
                <w:szCs w:val="20"/>
                <w:lang w:eastAsia="es-MX"/>
              </w:rPr>
            </w:pPr>
            <w:r w:rsidRPr="003B4C5C">
              <w:rPr>
                <w:rFonts w:eastAsia="Calibri" w:cs="Arial"/>
                <w:b/>
                <w:szCs w:val="20"/>
                <w:lang w:eastAsia="es-MX"/>
              </w:rPr>
              <w:t>Cuatro</w:t>
            </w:r>
            <w:r w:rsidRPr="003B4C5C">
              <w:rPr>
                <w:rFonts w:eastAsia="Calibri" w:cs="Arial"/>
                <w:szCs w:val="20"/>
                <w:lang w:eastAsia="es-MX"/>
              </w:rPr>
              <w:t xml:space="preserve"> de los criterios de valoración.</w:t>
            </w:r>
          </w:p>
        </w:tc>
      </w:tr>
    </w:tbl>
    <w:p w14:paraId="7C69D0A1" w14:textId="77777777" w:rsidR="00141224" w:rsidRDefault="008344FF" w:rsidP="007358A4">
      <w:pPr>
        <w:spacing w:before="240" w:after="120"/>
      </w:pPr>
      <w:r w:rsidRPr="00521C9F">
        <w:rPr>
          <w:b/>
          <w:u w:val="single"/>
        </w:rPr>
        <w:t>Justificación:</w:t>
      </w:r>
      <w:r w:rsidR="007358A4" w:rsidRPr="007358A4">
        <w:rPr>
          <w:b/>
        </w:rPr>
        <w:t xml:space="preserve"> </w:t>
      </w:r>
      <w:r w:rsidR="003B4C5C">
        <w:t>“</w:t>
      </w:r>
    </w:p>
    <w:p w14:paraId="0CD049FE" w14:textId="47ADAA11" w:rsidR="00141224" w:rsidRDefault="003B4C5C" w:rsidP="007358A4">
      <w:pPr>
        <w:spacing w:before="240" w:after="120"/>
        <w:rPr>
          <w:i/>
        </w:rPr>
      </w:pPr>
      <w:r w:rsidRPr="003B4C5C">
        <w:rPr>
          <w:i/>
        </w:rPr>
        <w:t xml:space="preserve">Como lo dispone la ley, ésta tiene como objetivo que el gobierno del Estado, a través de Comité, dote de manera gratuita, a las alumnas y alumnos inscritos en las escuelas públicas del sistema de educación básica en el Estado de Sinaloa, de un paquete de útiles escolares, de conformidad con la lista oficial aprobada por la SEPyC, en correspondencia a cada ciclo escolar que inicien, así como dos uniformes escolares y, en el nivel de preescolar, además, un par de calzado deportivo. </w:t>
      </w:r>
    </w:p>
    <w:p w14:paraId="56390B83" w14:textId="04D5BE32" w:rsidR="00141224" w:rsidRDefault="003B4C5C" w:rsidP="007358A4">
      <w:pPr>
        <w:spacing w:before="240" w:after="120"/>
      </w:pPr>
      <w:r w:rsidRPr="003B4C5C">
        <w:rPr>
          <w:i/>
        </w:rPr>
        <w:t>Lo anterior, sin estar sujeto a ningún tipo de condicionamiento por parte del gobierno estatal, ya sea con fines políticos, económicos o sociales, que conlleven a algún tipo de condicionamiento o discriminación</w:t>
      </w:r>
      <w:r w:rsidR="00141224">
        <w:t>”. Lo anterior De acuerdo con el Reglamento de la Ley para la Dotación Gratuita de Uniformes, Calzado Deportivo y Útiles Escolares del Estado de Sinaloa.</w:t>
      </w:r>
    </w:p>
    <w:p w14:paraId="35C3E2BF" w14:textId="5882E793" w:rsidR="00A33C42" w:rsidRPr="00141224" w:rsidRDefault="00A33C42" w:rsidP="00D32EB6">
      <w:pPr>
        <w:pStyle w:val="Prrafodelista"/>
        <w:numPr>
          <w:ilvl w:val="0"/>
          <w:numId w:val="10"/>
        </w:numPr>
        <w:spacing w:line="360" w:lineRule="auto"/>
        <w:rPr>
          <w:b/>
        </w:rPr>
      </w:pPr>
      <w:r w:rsidRPr="00141224">
        <w:rPr>
          <w:b/>
        </w:rPr>
        <w:t>¿</w:t>
      </w:r>
      <w:r w:rsidR="00A717BA" w:rsidRPr="00141224">
        <w:rPr>
          <w:b/>
        </w:rPr>
        <w:t xml:space="preserve">El objetivo central del Pp contribuye al cumplimiento de alguno de los objetivos o estrategias que se definen en los programas </w:t>
      </w:r>
      <w:r w:rsidR="00984E2C" w:rsidRPr="00141224">
        <w:rPr>
          <w:b/>
        </w:rPr>
        <w:t>que se derivan del Plan Estatal de Desarrollo (PE</w:t>
      </w:r>
      <w:r w:rsidR="00A717BA" w:rsidRPr="00141224">
        <w:rPr>
          <w:b/>
        </w:rPr>
        <w:t>D) vigente</w:t>
      </w:r>
      <w:r w:rsidRPr="00141224">
        <w:rPr>
          <w:b/>
        </w:rPr>
        <w:t>?</w:t>
      </w:r>
    </w:p>
    <w:p w14:paraId="305777C6" w14:textId="77777777" w:rsidR="00B22673" w:rsidRPr="006F369A" w:rsidRDefault="00B22673" w:rsidP="00B2267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717BA" w:rsidRPr="00FB74EA" w14:paraId="3378E8A6" w14:textId="77777777" w:rsidTr="00A717BA">
        <w:trPr>
          <w:trHeight w:val="340"/>
          <w:tblHeader/>
          <w:jc w:val="right"/>
        </w:trPr>
        <w:tc>
          <w:tcPr>
            <w:tcW w:w="433" w:type="pct"/>
            <w:shd w:val="clear" w:color="auto" w:fill="7F7F7F" w:themeFill="text1" w:themeFillTint="80"/>
            <w:vAlign w:val="center"/>
          </w:tcPr>
          <w:p w14:paraId="0EAD5C79" w14:textId="77777777" w:rsidR="00A717BA" w:rsidRPr="00FB74EA"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BC158D0" w14:textId="77777777" w:rsidR="00A717BA" w:rsidRPr="00FB74EA"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A717BA" w:rsidRPr="00FB74EA" w14:paraId="7BD4DE71" w14:textId="77777777" w:rsidTr="003B4C5C">
        <w:trPr>
          <w:jc w:val="right"/>
        </w:trPr>
        <w:tc>
          <w:tcPr>
            <w:tcW w:w="433" w:type="pct"/>
            <w:shd w:val="clear" w:color="auto" w:fill="auto"/>
            <w:vAlign w:val="center"/>
          </w:tcPr>
          <w:p w14:paraId="4081EDEA" w14:textId="68F84FAB" w:rsidR="00A717BA" w:rsidRPr="00FB74EA" w:rsidRDefault="003B4C5C" w:rsidP="00A717B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5390FA08" w14:textId="57D0211F" w:rsidR="00A717BA" w:rsidRPr="002C5D2C" w:rsidRDefault="003B4C5C" w:rsidP="00A717BA">
            <w:pPr>
              <w:numPr>
                <w:ilvl w:val="0"/>
                <w:numId w:val="1"/>
              </w:numPr>
              <w:spacing w:after="0" w:line="240" w:lineRule="atLeast"/>
              <w:ind w:left="442" w:hanging="357"/>
              <w:rPr>
                <w:rFonts w:eastAsia="Calibri" w:cs="Arial"/>
                <w:szCs w:val="20"/>
                <w:lang w:eastAsia="es-MX"/>
              </w:rPr>
            </w:pPr>
            <w:r w:rsidRPr="003B4C5C">
              <w:rPr>
                <w:rFonts w:eastAsia="Calibri" w:cs="Arial"/>
                <w:b/>
                <w:szCs w:val="20"/>
                <w:lang w:eastAsia="es-MX"/>
              </w:rPr>
              <w:t>Sí</w:t>
            </w:r>
            <w:r>
              <w:rPr>
                <w:rFonts w:eastAsia="Calibri" w:cs="Arial"/>
                <w:szCs w:val="20"/>
                <w:lang w:eastAsia="es-MX"/>
              </w:rPr>
              <w:t xml:space="preserve"> se identifica contribución.</w:t>
            </w:r>
          </w:p>
        </w:tc>
      </w:tr>
    </w:tbl>
    <w:p w14:paraId="45698959" w14:textId="77777777" w:rsidR="00212B25" w:rsidRDefault="00212B25" w:rsidP="007358A4">
      <w:pPr>
        <w:spacing w:before="240" w:after="120"/>
        <w:rPr>
          <w:b/>
          <w:u w:val="single"/>
        </w:rPr>
      </w:pPr>
    </w:p>
    <w:p w14:paraId="76065E2E" w14:textId="77777777" w:rsidR="00212B25" w:rsidRDefault="00212B25">
      <w:pPr>
        <w:spacing w:line="276" w:lineRule="auto"/>
        <w:jc w:val="left"/>
        <w:rPr>
          <w:b/>
          <w:u w:val="single"/>
        </w:rPr>
      </w:pPr>
      <w:r>
        <w:rPr>
          <w:b/>
          <w:u w:val="single"/>
        </w:rPr>
        <w:br w:type="page"/>
      </w:r>
    </w:p>
    <w:p w14:paraId="2F43A3B6" w14:textId="7CC6E9DA" w:rsidR="00141224" w:rsidRDefault="008344FF" w:rsidP="007358A4">
      <w:pPr>
        <w:spacing w:before="240" w:after="120"/>
        <w:rPr>
          <w:b/>
        </w:rPr>
      </w:pPr>
      <w:r w:rsidRPr="003B4C5C">
        <w:rPr>
          <w:b/>
          <w:u w:val="single"/>
        </w:rPr>
        <w:lastRenderedPageBreak/>
        <w:t>Justificación:</w:t>
      </w:r>
      <w:r w:rsidR="007358A4" w:rsidRPr="007358A4">
        <w:rPr>
          <w:b/>
        </w:rPr>
        <w:t xml:space="preserve"> </w:t>
      </w:r>
    </w:p>
    <w:p w14:paraId="3011C9B5" w14:textId="610E5FCE" w:rsidR="003B4C5C" w:rsidRDefault="00141224" w:rsidP="007358A4">
      <w:pPr>
        <w:spacing w:before="240" w:after="120"/>
      </w:pPr>
      <w:r>
        <w:t>La UR mencionó que cuando se realizó el</w:t>
      </w:r>
      <w:r w:rsidR="003B4C5C">
        <w:t xml:space="preserve"> </w:t>
      </w:r>
      <w:r>
        <w:t xml:space="preserve">diseño de </w:t>
      </w:r>
      <w:r w:rsidR="003B4C5C">
        <w:t xml:space="preserve">la Matriz de Indicadores para Resultados (MIR) del ejercicio fiscal 2022, se alineó con el Plan Estatal de Desarrollo 2017 – 2021, en su Eje Estratégico II. Desarrollo humano y social: Tema 2. Educación de calidad, incluyente y eficaz; Objetivo prioritario 1. Mejorar la cobertura y retención en todos los niveles educativos en línea con la Reforma Educativa; Estrategia 1.2. Fortalecer los mecanismos que permitan la permanencia en el aula. </w:t>
      </w:r>
    </w:p>
    <w:p w14:paraId="4240AA92" w14:textId="6FE0E287" w:rsidR="003B4C5C" w:rsidRPr="006F369A" w:rsidRDefault="002716FE" w:rsidP="003B4C5C">
      <w:r>
        <w:t xml:space="preserve">Ahora bien, el programa se alinea </w:t>
      </w:r>
      <w:r w:rsidR="003B4C5C">
        <w:t xml:space="preserve">con el Plan Estatal de Desarrollo 2022 – 2027, en su </w:t>
      </w:r>
      <w:r w:rsidR="003B4C5C" w:rsidRPr="00494080">
        <w:rPr>
          <w:rFonts w:cstheme="minorHAnsi"/>
          <w:lang w:val="es-ES"/>
        </w:rPr>
        <w:t>Eje Estratégico</w:t>
      </w:r>
      <w:r w:rsidR="003B4C5C">
        <w:rPr>
          <w:rFonts w:cstheme="minorHAnsi"/>
          <w:lang w:val="es-ES"/>
        </w:rPr>
        <w:t xml:space="preserve"> 1. Bienestar Social Sostenible:</w:t>
      </w:r>
      <w:r w:rsidR="003B4C5C" w:rsidRPr="00494080">
        <w:rPr>
          <w:rFonts w:cstheme="minorHAnsi"/>
          <w:lang w:val="es-ES"/>
        </w:rPr>
        <w:t xml:space="preserve"> Tema</w:t>
      </w:r>
      <w:r w:rsidR="003B4C5C" w:rsidRPr="00260F5D">
        <w:t xml:space="preserve"> </w:t>
      </w:r>
      <w:r w:rsidR="003B4C5C" w:rsidRPr="00260F5D">
        <w:rPr>
          <w:rFonts w:cstheme="minorHAnsi"/>
          <w:lang w:val="es-ES"/>
        </w:rPr>
        <w:t xml:space="preserve">1.2. Innovación Educativa </w:t>
      </w:r>
      <w:r w:rsidR="003B4C5C">
        <w:rPr>
          <w:rFonts w:cstheme="minorHAnsi"/>
          <w:lang w:val="es-ES"/>
        </w:rPr>
        <w:t xml:space="preserve">e Inclusión con Justicia Social; Objetivo prioritario </w:t>
      </w:r>
      <w:r w:rsidR="003B4C5C" w:rsidRPr="00260F5D">
        <w:rPr>
          <w:rFonts w:cstheme="minorHAnsi"/>
          <w:lang w:val="es-ES"/>
        </w:rPr>
        <w:t xml:space="preserve">2.1 Incorporar </w:t>
      </w:r>
      <w:r w:rsidR="007457B0">
        <w:rPr>
          <w:rFonts w:cstheme="minorHAnsi"/>
          <w:lang w:val="es-ES"/>
        </w:rPr>
        <w:t>al sistema educativo a los NNAJ</w:t>
      </w:r>
      <w:r w:rsidR="003B4C5C" w:rsidRPr="00260F5D">
        <w:rPr>
          <w:rFonts w:cstheme="minorHAnsi"/>
          <w:lang w:val="es-ES"/>
        </w:rPr>
        <w:t xml:space="preserve"> que, a pesar de pertenecer a grupo etario o contar con los requisitos</w:t>
      </w:r>
      <w:r w:rsidR="003B4C5C">
        <w:rPr>
          <w:rFonts w:cstheme="minorHAnsi"/>
          <w:lang w:val="es-ES"/>
        </w:rPr>
        <w:t xml:space="preserve"> </w:t>
      </w:r>
      <w:r w:rsidR="003B4C5C" w:rsidRPr="00260F5D">
        <w:rPr>
          <w:rFonts w:cstheme="minorHAnsi"/>
          <w:lang w:val="es-ES"/>
        </w:rPr>
        <w:t>académicos necesarios, no están matriculados en el nive</w:t>
      </w:r>
      <w:r w:rsidR="003B4C5C">
        <w:rPr>
          <w:rFonts w:cstheme="minorHAnsi"/>
          <w:lang w:val="es-ES"/>
        </w:rPr>
        <w:t xml:space="preserve">l educativo correspondiente; Estrategia </w:t>
      </w:r>
      <w:r w:rsidR="003B4C5C" w:rsidRPr="00260F5D">
        <w:rPr>
          <w:rFonts w:cstheme="minorHAnsi"/>
          <w:lang w:val="es-ES"/>
        </w:rPr>
        <w:t>2. 1.1. Abatir el abandono escolar mediante programas de seguimiento y apoyo a las y los estudiantes para su retención y</w:t>
      </w:r>
      <w:r w:rsidR="003B4C5C">
        <w:rPr>
          <w:rFonts w:cstheme="minorHAnsi"/>
          <w:lang w:val="es-ES"/>
        </w:rPr>
        <w:t xml:space="preserve"> </w:t>
      </w:r>
      <w:r w:rsidR="003B4C5C" w:rsidRPr="00260F5D">
        <w:rPr>
          <w:rFonts w:cstheme="minorHAnsi"/>
          <w:lang w:val="es-ES"/>
        </w:rPr>
        <w:t>reinserción al sistema educativo, priorizando a quienes pertenecen a grupos sociales vulnerables, con acompañamiento académico y</w:t>
      </w:r>
      <w:r w:rsidR="003B4C5C">
        <w:rPr>
          <w:rFonts w:cstheme="minorHAnsi"/>
          <w:lang w:val="es-ES"/>
        </w:rPr>
        <w:t xml:space="preserve"> </w:t>
      </w:r>
      <w:r w:rsidR="003B4C5C" w:rsidRPr="00260F5D">
        <w:rPr>
          <w:rFonts w:cstheme="minorHAnsi"/>
          <w:lang w:val="es-ES"/>
        </w:rPr>
        <w:t>otorgamiento de becas económicas</w:t>
      </w:r>
      <w:r w:rsidR="003B4C5C">
        <w:rPr>
          <w:rFonts w:cstheme="minorHAnsi"/>
          <w:lang w:val="es-ES"/>
        </w:rPr>
        <w:t>;</w:t>
      </w:r>
      <w:r w:rsidR="003B4C5C" w:rsidRPr="00260F5D">
        <w:rPr>
          <w:rFonts w:cstheme="minorHAnsi"/>
          <w:lang w:val="es-ES"/>
        </w:rPr>
        <w:t xml:space="preserve"> Línea de acción 2.1.1.1 Implementar programas de seguimiento y apoyo a las y los estudiantes,</w:t>
      </w:r>
      <w:r w:rsidR="003B4C5C">
        <w:rPr>
          <w:rFonts w:cstheme="minorHAnsi"/>
          <w:lang w:val="es-ES"/>
        </w:rPr>
        <w:t xml:space="preserve"> </w:t>
      </w:r>
      <w:r w:rsidR="003B4C5C" w:rsidRPr="00260F5D">
        <w:rPr>
          <w:rFonts w:cstheme="minorHAnsi"/>
          <w:lang w:val="es-ES"/>
        </w:rPr>
        <w:t>acompañándolos para que no interrumpan su trayectoria educativa.</w:t>
      </w:r>
    </w:p>
    <w:p w14:paraId="37B21C60" w14:textId="2704F154" w:rsidR="00B22673" w:rsidRPr="00141224" w:rsidRDefault="00B22673" w:rsidP="00D32EB6">
      <w:pPr>
        <w:pStyle w:val="Prrafodelista"/>
        <w:numPr>
          <w:ilvl w:val="0"/>
          <w:numId w:val="10"/>
        </w:numPr>
        <w:spacing w:line="360" w:lineRule="auto"/>
        <w:rPr>
          <w:b/>
        </w:rPr>
      </w:pPr>
      <w:r w:rsidRPr="00141224">
        <w:rPr>
          <w:b/>
        </w:rPr>
        <w:t>¿</w:t>
      </w:r>
      <w:r w:rsidR="00A717BA" w:rsidRPr="00141224">
        <w:rPr>
          <w:b/>
        </w:rPr>
        <w:t>El objetivo central del Pp se vincula con los Objetivos de Desarrollo Sostenible (ODS) de la Agenda 2030</w:t>
      </w:r>
      <w:r w:rsidRPr="00141224">
        <w:rPr>
          <w:b/>
        </w:rPr>
        <w:t>?</w:t>
      </w:r>
    </w:p>
    <w:p w14:paraId="5E03C96F" w14:textId="77777777" w:rsidR="00141224" w:rsidRDefault="008344FF" w:rsidP="008344FF">
      <w:pPr>
        <w:spacing w:before="240" w:after="120"/>
      </w:pPr>
      <w:r w:rsidRPr="002716FE">
        <w:rPr>
          <w:b/>
          <w:u w:val="single"/>
        </w:rPr>
        <w:t>Respuesta:</w:t>
      </w:r>
      <w:r w:rsidR="002716FE" w:rsidRPr="002716FE">
        <w:t xml:space="preserve"> </w:t>
      </w:r>
    </w:p>
    <w:p w14:paraId="3DC77B5E" w14:textId="77777777" w:rsidR="00141224" w:rsidRDefault="00141224" w:rsidP="008344FF">
      <w:pPr>
        <w:spacing w:before="240" w:after="120"/>
      </w:pPr>
      <w:r>
        <w:t xml:space="preserve">La Unidad </w:t>
      </w:r>
      <w:r w:rsidR="00722885">
        <w:t xml:space="preserve">Responsable del Programa manifestó que </w:t>
      </w:r>
      <w:r w:rsidR="002716FE">
        <w:t xml:space="preserve">el objetivo central del Pp se vincula con el </w:t>
      </w:r>
      <w:r w:rsidR="002716FE" w:rsidRPr="002716FE">
        <w:t>Objetivo 4</w:t>
      </w:r>
      <w:r w:rsidR="002716FE">
        <w:t xml:space="preserve">. Educación de calidad, el cual tiene como objetivo: </w:t>
      </w:r>
      <w:r w:rsidR="002716FE" w:rsidRPr="002716FE">
        <w:t>Garantizar una educación inclusiva, equitativa y de calidad y promover oportunidades de aprendizaje</w:t>
      </w:r>
      <w:r>
        <w:t xml:space="preserve"> durante toda la vida para todo.</w:t>
      </w:r>
    </w:p>
    <w:p w14:paraId="78C77A93" w14:textId="3E1EC710" w:rsidR="00722885" w:rsidRPr="002716FE" w:rsidRDefault="00722885" w:rsidP="008344FF">
      <w:pPr>
        <w:spacing w:before="240" w:after="120"/>
      </w:pPr>
      <w:r w:rsidRPr="00141224">
        <w:t>Sin embargo, no mostró evidencia de la contribución a las metas o estar alineado en algún documento relacionado con el Pp.</w:t>
      </w:r>
    </w:p>
    <w:p w14:paraId="27F8200D" w14:textId="3F97CBC3" w:rsidR="006F369A" w:rsidRPr="006F369A" w:rsidRDefault="0076672C" w:rsidP="00D32EB6">
      <w:pPr>
        <w:pStyle w:val="Prrafodelista"/>
        <w:numPr>
          <w:ilvl w:val="0"/>
          <w:numId w:val="9"/>
        </w:numPr>
        <w:spacing w:after="0" w:line="360" w:lineRule="auto"/>
        <w:rPr>
          <w:b/>
        </w:rPr>
      </w:pPr>
      <w:r>
        <w:rPr>
          <w:b/>
        </w:rPr>
        <w:t>Análisis de la población potencial, objetivo y atendida</w:t>
      </w:r>
    </w:p>
    <w:p w14:paraId="74F26045" w14:textId="77777777" w:rsidR="006F369A" w:rsidRDefault="006F369A" w:rsidP="006F369A">
      <w:pPr>
        <w:spacing w:after="0" w:line="240" w:lineRule="auto"/>
      </w:pPr>
    </w:p>
    <w:p w14:paraId="11643732" w14:textId="19C401A1" w:rsidR="006F369A" w:rsidRPr="00141224" w:rsidRDefault="006F369A" w:rsidP="00D32EB6">
      <w:pPr>
        <w:pStyle w:val="Prrafodelista"/>
        <w:numPr>
          <w:ilvl w:val="0"/>
          <w:numId w:val="10"/>
        </w:numPr>
        <w:spacing w:line="360" w:lineRule="auto"/>
        <w:rPr>
          <w:b/>
        </w:rPr>
      </w:pPr>
      <w:r w:rsidRPr="00141224">
        <w:rPr>
          <w:b/>
        </w:rPr>
        <w:t>¿</w:t>
      </w:r>
      <w:r w:rsidR="0076672C" w:rsidRPr="00141224">
        <w:rPr>
          <w:b/>
        </w:rPr>
        <w:t>La población potencial, objetivo y atendida del Pp se encuentran correctamente identificadas</w:t>
      </w:r>
      <w:r w:rsidRPr="00141224">
        <w:rPr>
          <w:b/>
        </w:rPr>
        <w:t>?</w:t>
      </w:r>
    </w:p>
    <w:p w14:paraId="5788EA1F" w14:textId="77777777" w:rsidR="0076672C" w:rsidRPr="006F369A" w:rsidRDefault="0076672C" w:rsidP="0076672C">
      <w:pPr>
        <w:spacing w:before="240" w:after="120"/>
        <w:rPr>
          <w:b/>
          <w:u w:val="single"/>
        </w:rPr>
      </w:pPr>
      <w:r w:rsidRPr="006F369A">
        <w:rPr>
          <w:b/>
          <w:u w:val="single"/>
        </w:rPr>
        <w:t>Criterios de valoración:</w:t>
      </w:r>
    </w:p>
    <w:p w14:paraId="08B3F058" w14:textId="77777777" w:rsidR="0076672C" w:rsidRPr="0076672C" w:rsidRDefault="0076672C" w:rsidP="00D32EB6">
      <w:pPr>
        <w:pStyle w:val="Prrafodelista"/>
        <w:numPr>
          <w:ilvl w:val="0"/>
          <w:numId w:val="43"/>
        </w:numPr>
        <w:spacing w:line="360" w:lineRule="auto"/>
      </w:pPr>
      <w:r w:rsidRPr="0076672C">
        <w:t>El Pp identifica a la población total que presenta el problema público o necesidad que justifica su existencia (población potencial).</w:t>
      </w:r>
    </w:p>
    <w:p w14:paraId="7A1809B3" w14:textId="77777777" w:rsidR="0076672C" w:rsidRPr="0076672C" w:rsidRDefault="0076672C" w:rsidP="00D32EB6">
      <w:pPr>
        <w:pStyle w:val="Prrafodelista"/>
        <w:numPr>
          <w:ilvl w:val="0"/>
          <w:numId w:val="43"/>
        </w:numPr>
        <w:spacing w:line="360" w:lineRule="auto"/>
      </w:pPr>
      <w:r w:rsidRPr="0076672C">
        <w:lastRenderedPageBreak/>
        <w:t>El Pp identifica a la población que tiene planeado atender para cubrir la población potencial y que es elegible para su atención (población objetivo).</w:t>
      </w:r>
    </w:p>
    <w:p w14:paraId="07391EE7" w14:textId="77777777" w:rsidR="0076672C" w:rsidRPr="0076672C" w:rsidRDefault="0076672C" w:rsidP="00D32EB6">
      <w:pPr>
        <w:pStyle w:val="Prrafodelista"/>
        <w:numPr>
          <w:ilvl w:val="0"/>
          <w:numId w:val="43"/>
        </w:numPr>
        <w:spacing w:line="360" w:lineRule="auto"/>
      </w:pPr>
      <w:r w:rsidRPr="0076672C">
        <w:t>El Pp identifica a la población atendida en un ejercicio fiscal y ésta corresponde a un subconjunto o totalidad de la población objetivo (población atendida).</w:t>
      </w:r>
    </w:p>
    <w:p w14:paraId="35633599" w14:textId="3BAC2E81" w:rsidR="0076672C" w:rsidRPr="0076672C" w:rsidRDefault="0076672C" w:rsidP="00D32EB6">
      <w:pPr>
        <w:pStyle w:val="Prrafodelista"/>
        <w:numPr>
          <w:ilvl w:val="0"/>
          <w:numId w:val="43"/>
        </w:numPr>
        <w:spacing w:line="360" w:lineRule="auto"/>
      </w:pPr>
      <w:r>
        <w:t>La</w:t>
      </w:r>
      <w:r w:rsidRPr="0076672C">
        <w:t xml:space="preserve"> población potencial, objetivo y atendida son consistentes entre los diversos documentos estratégicos del programa, por ejemplo: diagnóstico, documento normativo, lineamientos operativos, ISD, entre otros. </w:t>
      </w:r>
    </w:p>
    <w:p w14:paraId="16E950E8" w14:textId="77777777" w:rsidR="0076672C" w:rsidRPr="006F369A" w:rsidRDefault="0076672C" w:rsidP="007667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672C" w:rsidRPr="00FB74EA" w14:paraId="21A26CAD" w14:textId="77777777" w:rsidTr="0076672C">
        <w:trPr>
          <w:trHeight w:val="340"/>
          <w:tblHeader/>
          <w:jc w:val="right"/>
        </w:trPr>
        <w:tc>
          <w:tcPr>
            <w:tcW w:w="433" w:type="pct"/>
            <w:vMerge w:val="restart"/>
            <w:shd w:val="clear" w:color="auto" w:fill="7F7F7F" w:themeFill="text1" w:themeFillTint="80"/>
            <w:vAlign w:val="center"/>
          </w:tcPr>
          <w:p w14:paraId="1F482D3E" w14:textId="77777777" w:rsidR="0076672C" w:rsidRPr="00FB74EA" w:rsidRDefault="0076672C"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EFC5700" w14:textId="77777777" w:rsidR="0076672C" w:rsidRPr="00FB74EA" w:rsidRDefault="0076672C"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672C" w:rsidRPr="00FB74EA" w14:paraId="635855B2" w14:textId="77777777" w:rsidTr="0076672C">
        <w:trPr>
          <w:jc w:val="right"/>
        </w:trPr>
        <w:tc>
          <w:tcPr>
            <w:tcW w:w="433" w:type="pct"/>
            <w:vMerge/>
            <w:vAlign w:val="center"/>
          </w:tcPr>
          <w:p w14:paraId="6F2FDBDF" w14:textId="77777777" w:rsidR="0076672C" w:rsidRDefault="0076672C" w:rsidP="0076672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A12EE9A" w14:textId="037271C8" w:rsidR="0076672C" w:rsidRPr="0076672C" w:rsidRDefault="0076672C" w:rsidP="0076672C">
            <w:pPr>
              <w:spacing w:after="0" w:line="240" w:lineRule="atLeast"/>
              <w:jc w:val="left"/>
              <w:rPr>
                <w:rFonts w:eastAsia="Calibri" w:cs="Arial"/>
                <w:szCs w:val="20"/>
                <w:lang w:eastAsia="es-MX"/>
              </w:rPr>
            </w:pPr>
            <w:r w:rsidRPr="0076672C">
              <w:rPr>
                <w:rFonts w:cstheme="minorHAnsi"/>
                <w:color w:val="000000"/>
                <w:szCs w:val="20"/>
              </w:rPr>
              <w:t>Las poblaciones cuentan con:</w:t>
            </w:r>
          </w:p>
        </w:tc>
      </w:tr>
      <w:tr w:rsidR="0076672C" w:rsidRPr="00FB74EA" w14:paraId="137C5069" w14:textId="77777777" w:rsidTr="00EB535E">
        <w:trPr>
          <w:jc w:val="right"/>
        </w:trPr>
        <w:tc>
          <w:tcPr>
            <w:tcW w:w="433" w:type="pct"/>
            <w:shd w:val="clear" w:color="auto" w:fill="auto"/>
            <w:vAlign w:val="center"/>
          </w:tcPr>
          <w:p w14:paraId="4EDC8001" w14:textId="406A5568" w:rsidR="0076672C" w:rsidRPr="00FB74EA" w:rsidRDefault="00EB535E"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7C27873E" w14:textId="50B978A2" w:rsidR="0076672C" w:rsidRPr="004A15BF" w:rsidRDefault="00EB535E" w:rsidP="00DF222E">
            <w:pPr>
              <w:numPr>
                <w:ilvl w:val="0"/>
                <w:numId w:val="1"/>
              </w:numPr>
              <w:spacing w:after="0" w:line="240" w:lineRule="atLeast"/>
              <w:ind w:left="442" w:hanging="357"/>
              <w:jc w:val="left"/>
              <w:rPr>
                <w:rFonts w:eastAsia="Calibri" w:cs="Arial"/>
                <w:szCs w:val="20"/>
                <w:lang w:eastAsia="es-MX"/>
              </w:rPr>
            </w:pPr>
            <w:r w:rsidRPr="00EB535E">
              <w:rPr>
                <w:rFonts w:eastAsia="Calibri" w:cs="Arial"/>
                <w:b/>
                <w:szCs w:val="20"/>
                <w:lang w:eastAsia="es-MX"/>
              </w:rPr>
              <w:t>Cuatro</w:t>
            </w:r>
            <w:r>
              <w:rPr>
                <w:rFonts w:eastAsia="Calibri" w:cs="Arial"/>
                <w:szCs w:val="20"/>
                <w:lang w:eastAsia="es-MX"/>
              </w:rPr>
              <w:t xml:space="preserve"> de los criterios de valoración.</w:t>
            </w:r>
          </w:p>
        </w:tc>
      </w:tr>
    </w:tbl>
    <w:p w14:paraId="793CC34B" w14:textId="77777777" w:rsidR="00141224" w:rsidRDefault="008344FF" w:rsidP="007358A4">
      <w:pPr>
        <w:spacing w:before="240" w:after="120"/>
        <w:rPr>
          <w:b/>
        </w:rPr>
      </w:pPr>
      <w:r w:rsidRPr="00EB535E">
        <w:rPr>
          <w:b/>
          <w:u w:val="single"/>
        </w:rPr>
        <w:t>Justificación:</w:t>
      </w:r>
      <w:r w:rsidR="007358A4" w:rsidRPr="007358A4">
        <w:rPr>
          <w:b/>
        </w:rPr>
        <w:t xml:space="preserve"> </w:t>
      </w:r>
    </w:p>
    <w:p w14:paraId="145C94E8" w14:textId="77777777" w:rsidR="00141224" w:rsidRDefault="00EB535E" w:rsidP="007358A4">
      <w:pPr>
        <w:spacing w:before="240" w:after="120"/>
      </w:pPr>
      <w:r>
        <w:t>En la MIR 2022, se definió a la Población Potencial como</w:t>
      </w:r>
      <w:r w:rsidR="00141224">
        <w:t>:</w:t>
      </w:r>
      <w:r>
        <w:t xml:space="preserve"> “</w:t>
      </w:r>
      <w:r w:rsidRPr="00EB535E">
        <w:rPr>
          <w:i/>
        </w:rPr>
        <w:t>son todos los alumnos inscritos en escuelas públicas en los niveles de educación básica: preescolar, primaria y secundaria, en todos sus servicios</w:t>
      </w:r>
      <w:r>
        <w:t xml:space="preserve">”. </w:t>
      </w:r>
    </w:p>
    <w:p w14:paraId="7881B387" w14:textId="0EEF7845" w:rsidR="00141224" w:rsidRDefault="00EB535E" w:rsidP="007358A4">
      <w:pPr>
        <w:spacing w:before="240" w:after="120"/>
      </w:pPr>
      <w:r>
        <w:t>Además, en el artículo 15, sección primera, requisitos, derechos y obligaciones de los beneficiarios del Reglamento de la Ley para la Dotación Gratuita de Uniformes, Calzado Deportivo y Útiles Escolares del Estado de Sinaloa, se estipula lo siguiente: “</w:t>
      </w:r>
      <w:r>
        <w:rPr>
          <w:i/>
        </w:rPr>
        <w:t>Se entenderá por beneficiarios, a las alumnas y los alumnos inscritos en los niveles de educación básica: preescolar, primaria y secundaria, de las escuelas públicas del Estado, en todas sus vertientes y modalidades</w:t>
      </w:r>
      <w:r>
        <w:t>”; y como población objetivo lo estipulado al artículo 3 “</w:t>
      </w:r>
      <w:r w:rsidRPr="003B4C5C">
        <w:rPr>
          <w:i/>
        </w:rPr>
        <w:t>Como lo dispone la ley, ésta tiene como objetivo que el gobierno del Estado, a través de Comité, dote de manera gratuita, a las alumnas y alumnos inscritos en las escuelas públicas del sistema de educación básica en el Estado de Sinaloa, de un paquete de útiles escolares, de conformidad con la lista oficial aprobada por la SEPyC, en correspondencia a cada ciclo escolar que inicien, así como dos uniformes escolares y, en el nivel de preescolar, además, un par de calzado deportivo. Lo anterior, sin estar sujeto a ningún tipo de condicionamiento por parte del gobierno estatal, ya sea con fines políticos, económicos o sociales, que conlleven a algún tipo de condicionamiento o discriminación</w:t>
      </w:r>
      <w:r>
        <w:t>”.</w:t>
      </w:r>
    </w:p>
    <w:p w14:paraId="4DF368D1" w14:textId="41A68D09" w:rsidR="002C5D2C" w:rsidRPr="00141224" w:rsidRDefault="002C5D2C" w:rsidP="00D32EB6">
      <w:pPr>
        <w:pStyle w:val="Prrafodelista"/>
        <w:numPr>
          <w:ilvl w:val="0"/>
          <w:numId w:val="10"/>
        </w:numPr>
        <w:spacing w:line="360" w:lineRule="auto"/>
        <w:rPr>
          <w:b/>
        </w:rPr>
      </w:pPr>
      <w:r w:rsidRPr="00141224">
        <w:rPr>
          <w:b/>
        </w:rPr>
        <w:t>¿</w:t>
      </w:r>
      <w:r w:rsidR="0076672C" w:rsidRPr="00141224">
        <w:rPr>
          <w:b/>
        </w:rPr>
        <w:t>El Pp cuenta con información documentada que permite conocer a la población atendida, que cumpla con las siguientes características</w:t>
      </w:r>
      <w:r w:rsidRPr="00141224">
        <w:rPr>
          <w:b/>
        </w:rPr>
        <w:t>?</w:t>
      </w:r>
    </w:p>
    <w:p w14:paraId="0E08F125" w14:textId="77777777" w:rsidR="002C5D2C" w:rsidRPr="006F369A" w:rsidRDefault="002C5D2C" w:rsidP="002C5D2C">
      <w:pPr>
        <w:spacing w:before="240" w:after="120"/>
        <w:rPr>
          <w:b/>
          <w:u w:val="single"/>
        </w:rPr>
      </w:pPr>
      <w:r w:rsidRPr="006F369A">
        <w:rPr>
          <w:b/>
          <w:u w:val="single"/>
        </w:rPr>
        <w:t>Criterios de valoración:</w:t>
      </w:r>
    </w:p>
    <w:p w14:paraId="194FB035" w14:textId="77777777" w:rsidR="0076672C" w:rsidRPr="0076672C" w:rsidRDefault="0076672C" w:rsidP="00D32EB6">
      <w:pPr>
        <w:pStyle w:val="Prrafodelista"/>
        <w:numPr>
          <w:ilvl w:val="0"/>
          <w:numId w:val="18"/>
        </w:numPr>
        <w:spacing w:line="360" w:lineRule="auto"/>
      </w:pPr>
      <w:r w:rsidRPr="0076672C">
        <w:t>Incluye características de la población atendida.</w:t>
      </w:r>
    </w:p>
    <w:p w14:paraId="2127A30B" w14:textId="77777777" w:rsidR="0076672C" w:rsidRPr="0076672C" w:rsidRDefault="0076672C" w:rsidP="00D32EB6">
      <w:pPr>
        <w:pStyle w:val="Prrafodelista"/>
        <w:numPr>
          <w:ilvl w:val="0"/>
          <w:numId w:val="18"/>
        </w:numPr>
        <w:spacing w:line="360" w:lineRule="auto"/>
      </w:pPr>
      <w:r w:rsidRPr="0076672C">
        <w:lastRenderedPageBreak/>
        <w:t>Incluye características del tipo de bien o servicio otorgado.</w:t>
      </w:r>
    </w:p>
    <w:p w14:paraId="08A6A2E8" w14:textId="6250C669" w:rsidR="0076672C" w:rsidRPr="0076672C" w:rsidRDefault="0076672C" w:rsidP="00D32EB6">
      <w:pPr>
        <w:pStyle w:val="Prrafodelista"/>
        <w:numPr>
          <w:ilvl w:val="0"/>
          <w:numId w:val="18"/>
        </w:numPr>
        <w:spacing w:line="360" w:lineRule="auto"/>
      </w:pPr>
      <w:r w:rsidRPr="0076672C">
        <w:t>Se encuentra sistematizada</w:t>
      </w:r>
      <w:r w:rsidR="00A9187C">
        <w:rPr>
          <w:rStyle w:val="Refdenotaalpie"/>
          <w:b/>
        </w:rPr>
        <w:footnoteReference w:id="1"/>
      </w:r>
      <w:r w:rsidRPr="0076672C">
        <w:t xml:space="preserve"> y cuenta con mecanismos documentados para su depuración y actualización.</w:t>
      </w:r>
    </w:p>
    <w:p w14:paraId="7BC463D0" w14:textId="77777777" w:rsidR="0076672C" w:rsidRPr="0076672C" w:rsidRDefault="0076672C" w:rsidP="00D32EB6">
      <w:pPr>
        <w:pStyle w:val="Prrafodelista"/>
        <w:numPr>
          <w:ilvl w:val="0"/>
          <w:numId w:val="18"/>
        </w:numPr>
        <w:spacing w:line="360" w:lineRule="auto"/>
      </w:pPr>
      <w:r w:rsidRPr="0076672C">
        <w:t>Incluye una clave única por unidad o elemento de la población atendida que permite su identificación en el tiempo.</w:t>
      </w:r>
    </w:p>
    <w:p w14:paraId="7BE66BBB" w14:textId="35EBD8D7" w:rsidR="002C5D2C" w:rsidRPr="006F369A" w:rsidRDefault="002C5D2C" w:rsidP="002C5D2C">
      <w:pPr>
        <w:spacing w:before="240" w:after="120"/>
        <w:rPr>
          <w:b/>
          <w:u w:val="single"/>
        </w:rPr>
      </w:pPr>
      <w:r w:rsidRPr="006F369A">
        <w:rPr>
          <w:b/>
          <w:u w:val="single"/>
        </w:rPr>
        <w:t>Respuesta:</w:t>
      </w:r>
      <w:r w:rsidR="00D32EB6">
        <w:rPr>
          <w:b/>
          <w:u w:val="single"/>
        </w:rPr>
        <w:t xml:space="preserve"> </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B74EA" w14:paraId="11DDA58B" w14:textId="77777777" w:rsidTr="008344FF">
        <w:trPr>
          <w:trHeight w:val="340"/>
          <w:tblHeader/>
          <w:jc w:val="right"/>
        </w:trPr>
        <w:tc>
          <w:tcPr>
            <w:tcW w:w="433" w:type="pct"/>
            <w:vMerge w:val="restart"/>
            <w:shd w:val="clear" w:color="auto" w:fill="7F7F7F" w:themeFill="text1" w:themeFillTint="80"/>
            <w:vAlign w:val="center"/>
          </w:tcPr>
          <w:p w14:paraId="793F5FEE"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F502D11"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2BAE91D0" w14:textId="77777777" w:rsidTr="008344FF">
        <w:trPr>
          <w:jc w:val="right"/>
        </w:trPr>
        <w:tc>
          <w:tcPr>
            <w:tcW w:w="433" w:type="pct"/>
            <w:vMerge/>
            <w:vAlign w:val="center"/>
          </w:tcPr>
          <w:p w14:paraId="7F247A18" w14:textId="77777777" w:rsidR="002C5D2C"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56CD831" w14:textId="630F528D" w:rsidR="002C5D2C" w:rsidRPr="00B22673" w:rsidRDefault="0076672C" w:rsidP="00FC66EE">
            <w:pPr>
              <w:spacing w:after="0" w:line="240" w:lineRule="atLeast"/>
              <w:jc w:val="left"/>
              <w:rPr>
                <w:rFonts w:eastAsia="Calibri" w:cs="Arial"/>
                <w:szCs w:val="20"/>
                <w:lang w:eastAsia="es-MX"/>
              </w:rPr>
            </w:pPr>
            <w:r w:rsidRPr="0076672C">
              <w:rPr>
                <w:rFonts w:eastAsia="Calibri" w:cs="Arial"/>
                <w:szCs w:val="20"/>
                <w:lang w:eastAsia="es-MX"/>
              </w:rPr>
              <w:t>La información cuenta con:</w:t>
            </w:r>
          </w:p>
        </w:tc>
      </w:tr>
      <w:tr w:rsidR="002C5D2C" w:rsidRPr="00FB74EA" w14:paraId="0E7F0B54" w14:textId="77777777" w:rsidTr="00D32EB6">
        <w:trPr>
          <w:jc w:val="right"/>
        </w:trPr>
        <w:tc>
          <w:tcPr>
            <w:tcW w:w="433" w:type="pct"/>
            <w:shd w:val="clear" w:color="auto" w:fill="auto"/>
            <w:vAlign w:val="center"/>
          </w:tcPr>
          <w:p w14:paraId="631CB360" w14:textId="5FFE6ACE" w:rsidR="002C5D2C" w:rsidRPr="00FB74EA" w:rsidRDefault="00D32EB6"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5F1A4968" w14:textId="01296874" w:rsidR="002C5D2C" w:rsidRPr="004A15BF" w:rsidRDefault="00D32EB6" w:rsidP="00FC66EE">
            <w:pPr>
              <w:numPr>
                <w:ilvl w:val="0"/>
                <w:numId w:val="1"/>
              </w:numPr>
              <w:spacing w:after="0" w:line="240" w:lineRule="atLeast"/>
              <w:ind w:left="442" w:hanging="357"/>
              <w:jc w:val="left"/>
              <w:rPr>
                <w:rFonts w:eastAsia="Calibri" w:cs="Arial"/>
                <w:szCs w:val="20"/>
                <w:lang w:eastAsia="es-MX"/>
              </w:rPr>
            </w:pPr>
            <w:r w:rsidRPr="00D32EB6">
              <w:rPr>
                <w:rFonts w:eastAsia="Calibri" w:cs="Arial"/>
                <w:b/>
                <w:szCs w:val="20"/>
                <w:lang w:eastAsia="es-MX"/>
              </w:rPr>
              <w:t>Cuatro</w:t>
            </w:r>
            <w:r>
              <w:rPr>
                <w:rFonts w:eastAsia="Calibri" w:cs="Arial"/>
                <w:szCs w:val="20"/>
                <w:lang w:eastAsia="es-MX"/>
              </w:rPr>
              <w:t xml:space="preserve"> de los criterios de valoración.</w:t>
            </w:r>
          </w:p>
        </w:tc>
      </w:tr>
    </w:tbl>
    <w:p w14:paraId="56C8D7FE" w14:textId="6E7C3E20" w:rsidR="00D32EB6" w:rsidRDefault="008344FF" w:rsidP="007358A4">
      <w:pPr>
        <w:spacing w:before="240" w:after="120"/>
      </w:pPr>
      <w:r w:rsidRPr="00D32EB6">
        <w:rPr>
          <w:b/>
          <w:u w:val="single"/>
        </w:rPr>
        <w:t>Justificación:</w:t>
      </w:r>
      <w:r w:rsidR="007358A4" w:rsidRPr="007358A4">
        <w:rPr>
          <w:b/>
        </w:rPr>
        <w:t xml:space="preserve"> </w:t>
      </w:r>
      <w:r w:rsidR="00D32EB6">
        <w:t xml:space="preserve">En los vales que se extienden para canjearse por </w:t>
      </w:r>
      <w:r w:rsidR="00D32EB6" w:rsidRPr="005A7A2B">
        <w:t>uniformes/calzado deportivo se indican los siguientes requisitos:</w:t>
      </w:r>
      <w:r w:rsidR="00D32EB6">
        <w:t xml:space="preserve"> </w:t>
      </w:r>
    </w:p>
    <w:p w14:paraId="5C76CE56" w14:textId="36E3A8A0" w:rsidR="00D32EB6" w:rsidRDefault="00D32EB6" w:rsidP="00D32EB6">
      <w:r>
        <w:t>El padre de familia o tutor debe presentar ante el proveedor de su elección la documentación del beneficiario (a):</w:t>
      </w:r>
    </w:p>
    <w:p w14:paraId="54D696E7" w14:textId="08296639" w:rsidR="00D32EB6" w:rsidRDefault="00D32EB6" w:rsidP="00D32EB6">
      <w:pPr>
        <w:pStyle w:val="Prrafodelista"/>
        <w:numPr>
          <w:ilvl w:val="0"/>
          <w:numId w:val="67"/>
        </w:numPr>
        <w:spacing w:after="200" w:line="360" w:lineRule="auto"/>
        <w:ind w:left="714" w:hanging="357"/>
      </w:pPr>
      <w:r>
        <w:t>CURP del alumno (a).</w:t>
      </w:r>
    </w:p>
    <w:p w14:paraId="4767F7B4" w14:textId="0CD270A0" w:rsidR="00D32EB6" w:rsidRDefault="00D32EB6" w:rsidP="00D32EB6">
      <w:pPr>
        <w:pStyle w:val="Prrafodelista"/>
        <w:numPr>
          <w:ilvl w:val="0"/>
          <w:numId w:val="67"/>
        </w:numPr>
        <w:spacing w:after="200" w:line="360" w:lineRule="auto"/>
        <w:ind w:left="714" w:hanging="357"/>
      </w:pPr>
      <w:r>
        <w:t>Clave de alumno(a) y/o boleta de fin de curso.</w:t>
      </w:r>
    </w:p>
    <w:p w14:paraId="7A96A1C8" w14:textId="47C94C4A" w:rsidR="00D32EB6" w:rsidRDefault="00D32EB6" w:rsidP="00D32EB6">
      <w:pPr>
        <w:pStyle w:val="Prrafodelista"/>
        <w:numPr>
          <w:ilvl w:val="0"/>
          <w:numId w:val="67"/>
        </w:numPr>
        <w:spacing w:after="200" w:line="360" w:lineRule="auto"/>
        <w:ind w:left="714" w:hanging="357"/>
      </w:pPr>
      <w:r>
        <w:t>Folio de preinscripción (solo para alumnos de nuevo ingreso y que realizaron su preinscripción en línea).</w:t>
      </w:r>
    </w:p>
    <w:p w14:paraId="7FC97D59" w14:textId="390D072C" w:rsidR="00D32EB6" w:rsidRDefault="00D32EB6" w:rsidP="00D32EB6">
      <w:pPr>
        <w:pStyle w:val="Prrafodelista"/>
        <w:numPr>
          <w:ilvl w:val="0"/>
          <w:numId w:val="67"/>
        </w:numPr>
        <w:spacing w:after="200" w:line="360" w:lineRule="auto"/>
        <w:ind w:left="714" w:hanging="357"/>
      </w:pPr>
      <w:r>
        <w:t xml:space="preserve">Copia de identificación oficial del padre de familia o tutor. </w:t>
      </w:r>
    </w:p>
    <w:p w14:paraId="52CA77A3" w14:textId="1A9F05C2" w:rsidR="00D32EB6" w:rsidRDefault="00D32EB6" w:rsidP="00D32EB6">
      <w:r>
        <w:t>Asimismo, en el artículo 38, capítulo V del procedimiento para la dotación gratuita de uniformes, calzado deportivo y útiles escolares, se especifica el procedimiento para la dotación de dos uniformes y de un paquete de útiles escolares que serán entregados a los alumnos y alumnas de educación básica y además en el nivel de preescolar un par de calzado deportivo, lo anterior, de acuerdo con el Reglamento de la Ley para la Dotación Gratuita de Uniformes, Calzado Deportivo y Útiles Escolares del Estado de Sinaloa.</w:t>
      </w:r>
    </w:p>
    <w:p w14:paraId="659D0702" w14:textId="20114D2D" w:rsidR="00D32EB6" w:rsidRDefault="00D32EB6" w:rsidP="00D32EB6">
      <w:r>
        <w:t xml:space="preserve">El programa S051 Uniformes escolares dispone de un sistema informático que registra cada vale que se canjea, los recuenta, gráfica, etc. </w:t>
      </w:r>
    </w:p>
    <w:p w14:paraId="613D629F" w14:textId="7DC0ECB8" w:rsidR="00D32EB6" w:rsidRDefault="00D32EB6" w:rsidP="00D32EB6">
      <w:r>
        <w:t>(</w:t>
      </w:r>
      <w:hyperlink r:id="rId30" w:history="1">
        <w:r w:rsidRPr="00DB63F1">
          <w:rPr>
            <w:rStyle w:val="Hipervnculo"/>
          </w:rPr>
          <w:t>https://uniformesyutilesescolares.sinaloa.gob.mx/estadisticas/GraficaAvanceEntrega.html</w:t>
        </w:r>
      </w:hyperlink>
      <w:r>
        <w:t>)</w:t>
      </w:r>
    </w:p>
    <w:p w14:paraId="6D464826" w14:textId="433E225B" w:rsidR="005A7A2B" w:rsidRPr="006F369A" w:rsidRDefault="005A7A2B" w:rsidP="00D32EB6">
      <w:r>
        <w:t>Es importante mencionar que esta liga no hace referencia al año 2022 si no al corte 2023, por lo cual se sugiere que el sistema se pueda verificar por ejercicio fiscal.</w:t>
      </w:r>
    </w:p>
    <w:p w14:paraId="1D0F4014" w14:textId="1C0F4F50" w:rsidR="002C5D2C" w:rsidRPr="006F369A" w:rsidRDefault="0076672C" w:rsidP="00D32EB6">
      <w:pPr>
        <w:pStyle w:val="Prrafodelista"/>
        <w:numPr>
          <w:ilvl w:val="0"/>
          <w:numId w:val="9"/>
        </w:numPr>
        <w:spacing w:after="0" w:line="360" w:lineRule="auto"/>
        <w:rPr>
          <w:b/>
        </w:rPr>
      </w:pPr>
      <w:r>
        <w:rPr>
          <w:b/>
        </w:rPr>
        <w:lastRenderedPageBreak/>
        <w:t>Análisis del Instrumento de Seguimiento del Desempeño</w:t>
      </w:r>
    </w:p>
    <w:p w14:paraId="6D1A06D2" w14:textId="77777777" w:rsidR="002C5D2C" w:rsidRDefault="002C5D2C" w:rsidP="002C5D2C">
      <w:pPr>
        <w:spacing w:after="0" w:line="240" w:lineRule="auto"/>
      </w:pPr>
    </w:p>
    <w:p w14:paraId="1A84920A" w14:textId="3249FBE9" w:rsidR="002C5D2C" w:rsidRPr="005A7A2B" w:rsidRDefault="002C5D2C" w:rsidP="00D32EB6">
      <w:pPr>
        <w:pStyle w:val="Prrafodelista"/>
        <w:numPr>
          <w:ilvl w:val="0"/>
          <w:numId w:val="10"/>
        </w:numPr>
        <w:spacing w:line="360" w:lineRule="auto"/>
        <w:rPr>
          <w:b/>
        </w:rPr>
      </w:pPr>
      <w:r w:rsidRPr="005A7A2B">
        <w:rPr>
          <w:b/>
        </w:rPr>
        <w:t>¿</w:t>
      </w:r>
      <w:r w:rsidR="0076672C" w:rsidRPr="005A7A2B">
        <w:rPr>
          <w:b/>
        </w:rPr>
        <w:t>El ISD del Pp permite obtener información relevante sobre los siguientes elementos de diseño del Pp</w:t>
      </w:r>
      <w:r w:rsidRPr="005A7A2B">
        <w:rPr>
          <w:b/>
        </w:rPr>
        <w:t>?</w:t>
      </w:r>
    </w:p>
    <w:p w14:paraId="6AE344E6" w14:textId="77777777" w:rsidR="002C5D2C"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B74EA" w14:paraId="47CDA66B" w14:textId="77777777" w:rsidTr="0076672C">
        <w:trPr>
          <w:trHeight w:val="340"/>
          <w:tblHeader/>
          <w:jc w:val="right"/>
        </w:trPr>
        <w:tc>
          <w:tcPr>
            <w:tcW w:w="433" w:type="pct"/>
            <w:vMerge w:val="restart"/>
            <w:shd w:val="clear" w:color="auto" w:fill="7F7F7F" w:themeFill="text1" w:themeFillTint="80"/>
            <w:vAlign w:val="center"/>
          </w:tcPr>
          <w:p w14:paraId="7975A1F9"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0D3C8DD"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71B4AD41" w14:textId="77777777" w:rsidTr="0076672C">
        <w:trPr>
          <w:jc w:val="right"/>
        </w:trPr>
        <w:tc>
          <w:tcPr>
            <w:tcW w:w="433" w:type="pct"/>
            <w:vMerge/>
            <w:vAlign w:val="center"/>
          </w:tcPr>
          <w:p w14:paraId="3776326F" w14:textId="77777777" w:rsidR="002C5D2C"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C79A4D0" w14:textId="25617521" w:rsidR="002C5D2C" w:rsidRPr="00B22673" w:rsidRDefault="002C5D2C" w:rsidP="0076672C">
            <w:pPr>
              <w:spacing w:after="0" w:line="240" w:lineRule="atLeast"/>
              <w:jc w:val="left"/>
              <w:rPr>
                <w:rFonts w:eastAsia="Calibri" w:cs="Arial"/>
                <w:szCs w:val="20"/>
                <w:lang w:eastAsia="es-MX"/>
              </w:rPr>
            </w:pPr>
            <w:r w:rsidRPr="002C5D2C">
              <w:rPr>
                <w:rFonts w:eastAsia="Calibri" w:cs="Arial"/>
                <w:szCs w:val="20"/>
                <w:lang w:eastAsia="es-MX"/>
              </w:rPr>
              <w:t xml:space="preserve">La </w:t>
            </w:r>
            <w:r w:rsidR="0076672C" w:rsidRPr="0076672C">
              <w:rPr>
                <w:rFonts w:eastAsia="Calibri" w:cs="Arial"/>
                <w:szCs w:val="20"/>
                <w:lang w:eastAsia="es-MX"/>
              </w:rPr>
              <w:t>El ISD permite obtener información relevante sobre:</w:t>
            </w:r>
          </w:p>
        </w:tc>
      </w:tr>
      <w:tr w:rsidR="0076672C" w:rsidRPr="00FB74EA" w14:paraId="54739837" w14:textId="77777777" w:rsidTr="005B16B5">
        <w:trPr>
          <w:jc w:val="right"/>
        </w:trPr>
        <w:tc>
          <w:tcPr>
            <w:tcW w:w="433" w:type="pct"/>
            <w:shd w:val="clear" w:color="auto" w:fill="auto"/>
            <w:vAlign w:val="center"/>
          </w:tcPr>
          <w:p w14:paraId="3B6793D2" w14:textId="01498143" w:rsidR="0076672C" w:rsidRPr="00FB74EA" w:rsidRDefault="005B16B5" w:rsidP="0076672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2342E2D1" w14:textId="77777777" w:rsidR="005B16B5" w:rsidRPr="005B16B5" w:rsidRDefault="005B16B5" w:rsidP="005B16B5">
            <w:pPr>
              <w:numPr>
                <w:ilvl w:val="0"/>
                <w:numId w:val="1"/>
              </w:numPr>
              <w:spacing w:after="0" w:line="240" w:lineRule="atLeast"/>
              <w:rPr>
                <w:rFonts w:eastAsia="Calibri" w:cs="Arial"/>
                <w:szCs w:val="20"/>
                <w:lang w:eastAsia="es-MX"/>
              </w:rPr>
            </w:pPr>
            <w:r w:rsidRPr="005B16B5">
              <w:rPr>
                <w:rFonts w:eastAsia="Calibri" w:cs="Arial"/>
                <w:szCs w:val="20"/>
                <w:lang w:eastAsia="es-MX"/>
              </w:rPr>
              <w:t>En el caso de MIR, además de cumplir con el criterio anterior, el ISD del Pp permite obtener información sobre el cambio producido en la población objetivo derivado de la ejecución del programa, mediante una variable de resultados (propósito – objetivo central).</w:t>
            </w:r>
          </w:p>
          <w:p w14:paraId="0F9EA6D9" w14:textId="580430EF" w:rsidR="0076672C" w:rsidRPr="002C5D2C" w:rsidRDefault="005B16B5" w:rsidP="005B16B5">
            <w:pPr>
              <w:spacing w:after="0" w:line="240" w:lineRule="atLeast"/>
              <w:ind w:left="360"/>
              <w:rPr>
                <w:rFonts w:eastAsia="Calibri" w:cs="Arial"/>
                <w:szCs w:val="20"/>
                <w:lang w:eastAsia="es-MX"/>
              </w:rPr>
            </w:pPr>
            <w:r w:rsidRPr="005B16B5">
              <w:rPr>
                <w:rFonts w:eastAsia="Calibri" w:cs="Arial"/>
                <w:szCs w:val="20"/>
                <w:lang w:eastAsia="es-MX"/>
              </w:rPr>
              <w:t>En el caso de FID, además de cumplir con el criterio anterior, el ISD debe contar con, por lo menos, un indicador estratégico vinculado al objetivo central del Pp.</w:t>
            </w:r>
          </w:p>
        </w:tc>
      </w:tr>
    </w:tbl>
    <w:p w14:paraId="630453F1" w14:textId="5897EAB2" w:rsidR="008344FF" w:rsidRDefault="008344FF" w:rsidP="008344FF">
      <w:pPr>
        <w:spacing w:before="240" w:after="120"/>
      </w:pPr>
      <w:r w:rsidRPr="005B16B5">
        <w:rPr>
          <w:b/>
          <w:u w:val="single"/>
        </w:rPr>
        <w:t>Justificación:</w:t>
      </w:r>
      <w:r w:rsidR="005B16B5">
        <w:t xml:space="preserve"> El programa S051 de Uniformes Escolares, cuenta con una MIR en el ejercicio fiscal 2022, en la cual, se identifica un fin, propósito, componentes y actividades de acuerdo a la MML; además, se presentan indicadores </w:t>
      </w:r>
      <w:r w:rsidR="009F5B81">
        <w:t xml:space="preserve">estratégicos e indicadores de gestión en el nivel de componentes y actividades. </w:t>
      </w:r>
    </w:p>
    <w:p w14:paraId="57139264" w14:textId="06CCC6C1" w:rsidR="009F5B81" w:rsidRPr="005B16B5" w:rsidRDefault="009F5B81" w:rsidP="00E00E1A">
      <w:r>
        <w:t xml:space="preserve">Asimismo, </w:t>
      </w:r>
      <w:r w:rsidR="00E00E1A">
        <w:t>en el Anexo 4. I</w:t>
      </w:r>
      <w:r w:rsidR="00E00E1A" w:rsidRPr="00E00E1A">
        <w:t>nstrumento de Seguimiento del Desempeño</w:t>
      </w:r>
      <w:r w:rsidR="00E00E1A">
        <w:t>, se reporta información relevante sobre los elementos de diseño del Pp.</w:t>
      </w:r>
    </w:p>
    <w:p w14:paraId="2A31BFC6" w14:textId="5090805A" w:rsidR="00CA662A" w:rsidRPr="00A33C42" w:rsidRDefault="00CA662A" w:rsidP="00D32EB6">
      <w:pPr>
        <w:pStyle w:val="Prrafodelista"/>
        <w:numPr>
          <w:ilvl w:val="0"/>
          <w:numId w:val="10"/>
        </w:numPr>
        <w:spacing w:line="360" w:lineRule="auto"/>
        <w:rPr>
          <w:b/>
        </w:rPr>
      </w:pPr>
      <w:r w:rsidRPr="00A33C42">
        <w:rPr>
          <w:b/>
        </w:rPr>
        <w:t>¿</w:t>
      </w:r>
      <w:r w:rsidR="0076672C" w:rsidRPr="0076672C">
        <w:rPr>
          <w:b/>
        </w:rPr>
        <w:t>Los indicadores que integran el ISD del Pp cumplen con los siguientes criterios</w:t>
      </w:r>
      <w:r w:rsidRPr="00A33C42">
        <w:rPr>
          <w:b/>
        </w:rPr>
        <w:t>?</w:t>
      </w:r>
    </w:p>
    <w:p w14:paraId="50A9358A" w14:textId="77777777" w:rsidR="0076672C" w:rsidRPr="006F369A" w:rsidRDefault="0076672C" w:rsidP="0076672C">
      <w:pPr>
        <w:spacing w:before="240" w:after="120"/>
        <w:rPr>
          <w:b/>
          <w:u w:val="single"/>
        </w:rPr>
      </w:pPr>
      <w:r w:rsidRPr="006F369A">
        <w:rPr>
          <w:b/>
          <w:u w:val="single"/>
        </w:rPr>
        <w:t>Criterios de valoración:</w:t>
      </w:r>
    </w:p>
    <w:p w14:paraId="2C333172" w14:textId="77777777" w:rsidR="0076672C" w:rsidRPr="0076672C" w:rsidRDefault="0076672C" w:rsidP="00D32EB6">
      <w:pPr>
        <w:pStyle w:val="Prrafodelista"/>
        <w:numPr>
          <w:ilvl w:val="0"/>
          <w:numId w:val="45"/>
        </w:numPr>
        <w:spacing w:line="360" w:lineRule="auto"/>
      </w:pPr>
      <w:r w:rsidRPr="0076672C">
        <w:t xml:space="preserve">Es claro, el nombre del indicador es entendible, no presenta ambigüedades y no contiene términos o acrónimos que dificulten su comprensión y, si los contiene, estos se encuentran definidos. </w:t>
      </w:r>
    </w:p>
    <w:p w14:paraId="42FC9E82" w14:textId="77777777" w:rsidR="0076672C" w:rsidRPr="0076672C" w:rsidRDefault="0076672C" w:rsidP="00D32EB6">
      <w:pPr>
        <w:pStyle w:val="Prrafodelista"/>
        <w:numPr>
          <w:ilvl w:val="0"/>
          <w:numId w:val="45"/>
        </w:numPr>
        <w:spacing w:line="360" w:lineRule="auto"/>
      </w:pPr>
      <w:r w:rsidRPr="0076672C">
        <w:t>Es relevante, provee información valiosa sobre aquello que se quiere medir.</w:t>
      </w:r>
    </w:p>
    <w:p w14:paraId="7059AEA0" w14:textId="77777777" w:rsidR="0076672C" w:rsidRPr="0076672C" w:rsidRDefault="0076672C" w:rsidP="00D32EB6">
      <w:pPr>
        <w:pStyle w:val="Prrafodelista"/>
        <w:numPr>
          <w:ilvl w:val="0"/>
          <w:numId w:val="45"/>
        </w:numPr>
        <w:spacing w:line="360" w:lineRule="auto"/>
      </w:pPr>
      <w:r w:rsidRPr="0076672C">
        <w:t>Es económico, la información para generar el indicador está disponible a un costo razonable.</w:t>
      </w:r>
    </w:p>
    <w:p w14:paraId="3B8D2251" w14:textId="77777777" w:rsidR="0076672C" w:rsidRPr="0076672C" w:rsidRDefault="0076672C" w:rsidP="00D32EB6">
      <w:pPr>
        <w:pStyle w:val="Prrafodelista"/>
        <w:numPr>
          <w:ilvl w:val="0"/>
          <w:numId w:val="45"/>
        </w:numPr>
        <w:spacing w:line="360" w:lineRule="auto"/>
      </w:pPr>
      <w:r w:rsidRPr="0076672C">
        <w:t>Es monitoreable, permite su estimación y verificación independiente, así como su trazabilidad.</w:t>
      </w:r>
    </w:p>
    <w:p w14:paraId="306A505F" w14:textId="77777777" w:rsidR="0076672C" w:rsidRPr="0076672C" w:rsidRDefault="0076672C" w:rsidP="00D32EB6">
      <w:pPr>
        <w:pStyle w:val="Prrafodelista"/>
        <w:numPr>
          <w:ilvl w:val="0"/>
          <w:numId w:val="45"/>
        </w:numPr>
        <w:spacing w:line="360" w:lineRule="auto"/>
      </w:pPr>
      <w:r w:rsidRPr="0076672C">
        <w:t>Es adecuado, provee información suficiente para medir, evaluar o valorar el desempeño del Pp.</w:t>
      </w:r>
    </w:p>
    <w:p w14:paraId="04230E25" w14:textId="77777777" w:rsidR="00212B25" w:rsidRDefault="00212B25">
      <w:pPr>
        <w:spacing w:line="276" w:lineRule="auto"/>
        <w:jc w:val="left"/>
        <w:rPr>
          <w:b/>
          <w:u w:val="single"/>
        </w:rPr>
      </w:pPr>
      <w:r>
        <w:rPr>
          <w:b/>
          <w:u w:val="single"/>
        </w:rPr>
        <w:br w:type="page"/>
      </w:r>
    </w:p>
    <w:p w14:paraId="7DFD07DF" w14:textId="75CAE794" w:rsidR="0076672C" w:rsidRPr="006F369A" w:rsidRDefault="0076672C" w:rsidP="0076672C">
      <w:pPr>
        <w:spacing w:before="240" w:after="120"/>
        <w:rPr>
          <w:b/>
          <w:u w:val="single"/>
        </w:rPr>
      </w:pPr>
      <w:r w:rsidRPr="006F369A">
        <w:rPr>
          <w:b/>
          <w:u w:val="single"/>
        </w:rPr>
        <w:lastRenderedPageBreak/>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672C" w:rsidRPr="00FB74EA" w14:paraId="435B67F7" w14:textId="77777777" w:rsidTr="008344FF">
        <w:trPr>
          <w:trHeight w:val="340"/>
          <w:tblHeader/>
          <w:jc w:val="right"/>
        </w:trPr>
        <w:tc>
          <w:tcPr>
            <w:tcW w:w="433" w:type="pct"/>
            <w:vMerge w:val="restart"/>
            <w:shd w:val="clear" w:color="auto" w:fill="7F7F7F" w:themeFill="text1" w:themeFillTint="80"/>
            <w:vAlign w:val="center"/>
          </w:tcPr>
          <w:p w14:paraId="4AB7480A" w14:textId="77777777" w:rsidR="0076672C" w:rsidRPr="00FB74EA" w:rsidRDefault="0076672C"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453867D" w14:textId="77777777" w:rsidR="0076672C" w:rsidRPr="00FB74EA" w:rsidRDefault="0076672C"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672C" w:rsidRPr="00FB74EA" w14:paraId="1F977919" w14:textId="77777777" w:rsidTr="008344FF">
        <w:trPr>
          <w:jc w:val="right"/>
        </w:trPr>
        <w:tc>
          <w:tcPr>
            <w:tcW w:w="433" w:type="pct"/>
            <w:vMerge/>
            <w:vAlign w:val="center"/>
          </w:tcPr>
          <w:p w14:paraId="24B040A1" w14:textId="77777777" w:rsidR="0076672C" w:rsidRDefault="0076672C"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8AC286C" w14:textId="43FE4CD9" w:rsidR="0076672C" w:rsidRPr="00B22673" w:rsidRDefault="0076672C" w:rsidP="00DF222E">
            <w:pPr>
              <w:spacing w:after="0" w:line="240" w:lineRule="atLeast"/>
              <w:jc w:val="left"/>
              <w:rPr>
                <w:rFonts w:eastAsia="Calibri" w:cs="Arial"/>
                <w:szCs w:val="20"/>
                <w:lang w:eastAsia="es-MX"/>
              </w:rPr>
            </w:pPr>
            <w:r>
              <w:rPr>
                <w:rFonts w:eastAsia="Calibri" w:cs="Arial"/>
                <w:szCs w:val="20"/>
                <w:lang w:eastAsia="es-MX"/>
              </w:rPr>
              <w:t>El indicador cumple con:</w:t>
            </w:r>
          </w:p>
        </w:tc>
      </w:tr>
      <w:tr w:rsidR="0076672C" w:rsidRPr="00FB74EA" w14:paraId="34BEA816" w14:textId="77777777" w:rsidTr="008344FF">
        <w:trPr>
          <w:jc w:val="right"/>
        </w:trPr>
        <w:tc>
          <w:tcPr>
            <w:tcW w:w="433" w:type="pct"/>
            <w:vAlign w:val="center"/>
          </w:tcPr>
          <w:p w14:paraId="110D80F6" w14:textId="41989D31" w:rsidR="0076672C" w:rsidRPr="00FB74EA" w:rsidRDefault="00E00E1A"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4E191EC7" w14:textId="659BA240" w:rsidR="0076672C" w:rsidRPr="004A15BF" w:rsidRDefault="00E00E1A" w:rsidP="00DF222E">
            <w:pPr>
              <w:numPr>
                <w:ilvl w:val="0"/>
                <w:numId w:val="1"/>
              </w:numPr>
              <w:spacing w:after="0" w:line="240" w:lineRule="atLeast"/>
              <w:ind w:left="442" w:hanging="357"/>
              <w:jc w:val="left"/>
              <w:rPr>
                <w:rFonts w:eastAsia="Calibri" w:cs="Arial"/>
                <w:szCs w:val="20"/>
                <w:lang w:eastAsia="es-MX"/>
              </w:rPr>
            </w:pPr>
            <w:r w:rsidRPr="00E00E1A">
              <w:rPr>
                <w:rFonts w:eastAsia="Calibri" w:cs="Arial"/>
                <w:b/>
                <w:szCs w:val="20"/>
                <w:lang w:eastAsia="es-MX"/>
              </w:rPr>
              <w:t>Cuatro</w:t>
            </w:r>
            <w:r>
              <w:rPr>
                <w:rFonts w:eastAsia="Calibri" w:cs="Arial"/>
                <w:szCs w:val="20"/>
                <w:lang w:eastAsia="es-MX"/>
              </w:rPr>
              <w:t xml:space="preserve"> de los criterios de valoración.</w:t>
            </w:r>
          </w:p>
        </w:tc>
      </w:tr>
    </w:tbl>
    <w:p w14:paraId="7E4CBC63" w14:textId="77777777" w:rsidR="005A7A2B" w:rsidRDefault="008344FF" w:rsidP="007358A4">
      <w:pPr>
        <w:spacing w:before="240" w:after="120"/>
        <w:rPr>
          <w:b/>
        </w:rPr>
      </w:pPr>
      <w:r w:rsidRPr="00CA6BC6">
        <w:rPr>
          <w:b/>
          <w:u w:val="single"/>
        </w:rPr>
        <w:t>Justificación:</w:t>
      </w:r>
      <w:r w:rsidR="007358A4" w:rsidRPr="007358A4">
        <w:rPr>
          <w:b/>
        </w:rPr>
        <w:t xml:space="preserve"> </w:t>
      </w:r>
    </w:p>
    <w:p w14:paraId="421623F7" w14:textId="52D9883F" w:rsidR="00042D1D" w:rsidRPr="00E00E1A" w:rsidRDefault="00E00E1A" w:rsidP="007358A4">
      <w:pPr>
        <w:spacing w:before="240" w:after="120"/>
      </w:pPr>
      <w:r>
        <w:t>De acuerdo con la Ficha Técnica de los I</w:t>
      </w:r>
      <w:r w:rsidR="002651A1">
        <w:t>ndicadores del p</w:t>
      </w:r>
      <w:r w:rsidR="00042D1D">
        <w:t xml:space="preserve">rograma S051 </w:t>
      </w:r>
      <w:r w:rsidR="002876FF">
        <w:t>Uniformes Escolares</w:t>
      </w:r>
      <w:r>
        <w:t xml:space="preserve">, los indicadores de Fin, Propósito, Componentes y Actividades, cuentan con los criterios CREMAA y fueron elaborados </w:t>
      </w:r>
      <w:r w:rsidRPr="00E00E1A">
        <w:t>con apego a la Metodología del Marco Lógico (MML), recomendada por la instancia superior “Guía para la Elaboración de la Matriz de Indicadores para Resultados” del</w:t>
      </w:r>
      <w:r>
        <w:t xml:space="preserve"> Consejo Nacional de Evaluación.</w:t>
      </w:r>
    </w:p>
    <w:p w14:paraId="500FCA50" w14:textId="4525A250" w:rsidR="005A7860" w:rsidRPr="002651A1" w:rsidRDefault="005A7860" w:rsidP="00D32EB6">
      <w:pPr>
        <w:pStyle w:val="Prrafodelista"/>
        <w:numPr>
          <w:ilvl w:val="0"/>
          <w:numId w:val="10"/>
        </w:numPr>
        <w:spacing w:line="360" w:lineRule="auto"/>
        <w:rPr>
          <w:b/>
        </w:rPr>
      </w:pPr>
      <w:r w:rsidRPr="002651A1">
        <w:rPr>
          <w:b/>
        </w:rPr>
        <w:t>¿</w:t>
      </w:r>
      <w:r w:rsidR="00D501EC" w:rsidRPr="002651A1">
        <w:rPr>
          <w:b/>
        </w:rPr>
        <w:t>Los medios de verificación de los indicadores que integran el ISD del Pp, cumplen con los siguientes criterios</w:t>
      </w:r>
      <w:r w:rsidRPr="002651A1">
        <w:rPr>
          <w:b/>
        </w:rPr>
        <w:t>?</w:t>
      </w:r>
    </w:p>
    <w:p w14:paraId="1AA81256" w14:textId="77777777" w:rsidR="005A7860" w:rsidRPr="006F369A" w:rsidRDefault="005A7860" w:rsidP="005A7860">
      <w:pPr>
        <w:spacing w:before="240" w:after="120"/>
        <w:rPr>
          <w:b/>
          <w:u w:val="single"/>
        </w:rPr>
      </w:pPr>
      <w:r w:rsidRPr="006F369A">
        <w:rPr>
          <w:b/>
          <w:u w:val="single"/>
        </w:rPr>
        <w:t>Criterios de valoración:</w:t>
      </w:r>
    </w:p>
    <w:p w14:paraId="7623276B" w14:textId="77777777" w:rsidR="00D501EC" w:rsidRPr="00D501EC" w:rsidRDefault="00D501EC" w:rsidP="00D32EB6">
      <w:pPr>
        <w:pStyle w:val="Prrafodelista"/>
        <w:numPr>
          <w:ilvl w:val="0"/>
          <w:numId w:val="20"/>
        </w:numPr>
        <w:spacing w:line="360" w:lineRule="auto"/>
      </w:pPr>
      <w:r w:rsidRPr="00D501EC">
        <w:t xml:space="preserve">Presentan el nombre completo del documento donde se encuentra la información. </w:t>
      </w:r>
    </w:p>
    <w:p w14:paraId="3DAC17FA" w14:textId="77777777" w:rsidR="00D501EC" w:rsidRPr="00D501EC" w:rsidRDefault="00D501EC" w:rsidP="00D32EB6">
      <w:pPr>
        <w:pStyle w:val="Prrafodelista"/>
        <w:numPr>
          <w:ilvl w:val="0"/>
          <w:numId w:val="20"/>
        </w:numPr>
        <w:spacing w:line="360" w:lineRule="auto"/>
      </w:pPr>
      <w:r w:rsidRPr="00D501EC">
        <w:t>Incluyen el nombre del área administrativa que genera o publica la información.</w:t>
      </w:r>
    </w:p>
    <w:p w14:paraId="0E209F13" w14:textId="77777777" w:rsidR="00D501EC" w:rsidRPr="00D501EC" w:rsidRDefault="00D501EC" w:rsidP="00D32EB6">
      <w:pPr>
        <w:pStyle w:val="Prrafodelista"/>
        <w:numPr>
          <w:ilvl w:val="0"/>
          <w:numId w:val="20"/>
        </w:numPr>
        <w:spacing w:line="360" w:lineRule="auto"/>
      </w:pPr>
      <w:r w:rsidRPr="00D501EC">
        <w:t>Especifican el año o periodo en que se emite el documento y éste coincide con la frecuencia de medición del indicador.</w:t>
      </w:r>
    </w:p>
    <w:p w14:paraId="148359CC" w14:textId="77777777" w:rsidR="00D501EC" w:rsidRPr="00D501EC" w:rsidRDefault="00D501EC" w:rsidP="00D32EB6">
      <w:pPr>
        <w:pStyle w:val="Prrafodelista"/>
        <w:numPr>
          <w:ilvl w:val="0"/>
          <w:numId w:val="20"/>
        </w:numPr>
        <w:spacing w:line="360" w:lineRule="auto"/>
      </w:pPr>
      <w:r w:rsidRPr="00D501EC">
        <w:t>Indican la ubicación física del documento o, en su caso, la liga de la página electrónica donde se encuentra publicada la información.</w:t>
      </w:r>
    </w:p>
    <w:p w14:paraId="3A6C0DA8" w14:textId="77777777" w:rsidR="005A7860" w:rsidRPr="006F369A" w:rsidRDefault="005A7860" w:rsidP="005A786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FB74EA" w14:paraId="3850643E" w14:textId="77777777" w:rsidTr="00B77340">
        <w:trPr>
          <w:trHeight w:val="340"/>
          <w:tblHeader/>
          <w:jc w:val="right"/>
        </w:trPr>
        <w:tc>
          <w:tcPr>
            <w:tcW w:w="433" w:type="pct"/>
            <w:vMerge w:val="restart"/>
            <w:shd w:val="clear" w:color="auto" w:fill="7F7F7F" w:themeFill="text1" w:themeFillTint="80"/>
            <w:vAlign w:val="center"/>
          </w:tcPr>
          <w:p w14:paraId="0C024EF8"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F9C4002"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7860" w:rsidRPr="00FB74EA" w14:paraId="2F25CE4C" w14:textId="77777777" w:rsidTr="00B77340">
        <w:trPr>
          <w:jc w:val="right"/>
        </w:trPr>
        <w:tc>
          <w:tcPr>
            <w:tcW w:w="433" w:type="pct"/>
            <w:vMerge/>
            <w:vAlign w:val="center"/>
          </w:tcPr>
          <w:p w14:paraId="7F227E5A" w14:textId="77777777" w:rsidR="005A7860" w:rsidRDefault="005A786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9564F1C" w14:textId="54BA06D5" w:rsidR="005A7860" w:rsidRPr="00B22673" w:rsidRDefault="00D501EC" w:rsidP="00FC66EE">
            <w:pPr>
              <w:spacing w:after="0" w:line="240" w:lineRule="atLeast"/>
              <w:jc w:val="left"/>
              <w:rPr>
                <w:rFonts w:eastAsia="Calibri" w:cs="Arial"/>
                <w:szCs w:val="20"/>
                <w:lang w:eastAsia="es-MX"/>
              </w:rPr>
            </w:pPr>
            <w:r w:rsidRPr="00D501EC">
              <w:rPr>
                <w:rFonts w:eastAsia="Calibri" w:cs="Arial"/>
                <w:szCs w:val="20"/>
                <w:lang w:eastAsia="es-MX"/>
              </w:rPr>
              <w:t>Los medios de verificación de los indicadores cuentan con:</w:t>
            </w:r>
          </w:p>
        </w:tc>
      </w:tr>
      <w:tr w:rsidR="005A7860" w:rsidRPr="00FB74EA" w14:paraId="736D3805" w14:textId="77777777" w:rsidTr="001C545B">
        <w:trPr>
          <w:jc w:val="right"/>
        </w:trPr>
        <w:tc>
          <w:tcPr>
            <w:tcW w:w="433" w:type="pct"/>
            <w:shd w:val="clear" w:color="auto" w:fill="auto"/>
            <w:vAlign w:val="center"/>
          </w:tcPr>
          <w:p w14:paraId="58680D61" w14:textId="10E1134E" w:rsidR="005A7860" w:rsidRPr="00FB74EA" w:rsidRDefault="00BF1098"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2AD61EED" w14:textId="4E71B743" w:rsidR="005A7860" w:rsidRPr="004A15BF" w:rsidRDefault="00BF1098" w:rsidP="00EE4993">
            <w:pPr>
              <w:numPr>
                <w:ilvl w:val="0"/>
                <w:numId w:val="1"/>
              </w:numPr>
              <w:spacing w:after="0" w:line="240" w:lineRule="atLeast"/>
              <w:jc w:val="left"/>
              <w:rPr>
                <w:rFonts w:eastAsia="Calibri" w:cs="Arial"/>
                <w:szCs w:val="20"/>
                <w:lang w:eastAsia="es-MX"/>
              </w:rPr>
            </w:pPr>
            <w:r>
              <w:rPr>
                <w:rFonts w:eastAsia="Calibri" w:cs="Arial"/>
                <w:b/>
                <w:szCs w:val="20"/>
                <w:lang w:eastAsia="es-MX"/>
              </w:rPr>
              <w:t>Dos</w:t>
            </w:r>
            <w:r w:rsidR="00EE4993" w:rsidRPr="00EE4993">
              <w:rPr>
                <w:rFonts w:eastAsia="Calibri" w:cs="Arial"/>
                <w:szCs w:val="20"/>
                <w:lang w:eastAsia="es-MX"/>
              </w:rPr>
              <w:t xml:space="preserve"> de los criterios de valoración.</w:t>
            </w:r>
          </w:p>
        </w:tc>
      </w:tr>
    </w:tbl>
    <w:p w14:paraId="2476D800" w14:textId="2761509E" w:rsidR="00EE4993" w:rsidRDefault="00B77340" w:rsidP="007358A4">
      <w:pPr>
        <w:spacing w:before="240" w:after="120"/>
      </w:pPr>
      <w:r w:rsidRPr="001C545B">
        <w:rPr>
          <w:b/>
          <w:u w:val="single"/>
        </w:rPr>
        <w:t>Justificación:</w:t>
      </w:r>
      <w:r w:rsidR="00E201E2" w:rsidRPr="007358A4">
        <w:rPr>
          <w:b/>
        </w:rPr>
        <w:t xml:space="preserve"> </w:t>
      </w:r>
      <w:r w:rsidR="00EE4993">
        <w:t>El Pp cuenta con una MIR, la cual se desglosa de la siguiente manera:</w:t>
      </w: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23"/>
        <w:gridCol w:w="2551"/>
        <w:gridCol w:w="4054"/>
      </w:tblGrid>
      <w:tr w:rsidR="00EE4993" w:rsidRPr="00EE4993" w14:paraId="7EE0DCB2" w14:textId="77777777" w:rsidTr="002651A1">
        <w:trPr>
          <w:trHeight w:val="454"/>
          <w:tblHeader/>
        </w:trPr>
        <w:tc>
          <w:tcPr>
            <w:tcW w:w="1259" w:type="pct"/>
            <w:shd w:val="clear" w:color="auto" w:fill="595959" w:themeFill="text1" w:themeFillTint="A6"/>
            <w:vAlign w:val="center"/>
          </w:tcPr>
          <w:p w14:paraId="6EF11180" w14:textId="6F127FB8" w:rsidR="00EE4993" w:rsidRPr="00EE4993" w:rsidRDefault="00EE4993" w:rsidP="00EE4993">
            <w:pPr>
              <w:spacing w:line="240" w:lineRule="auto"/>
              <w:jc w:val="center"/>
              <w:rPr>
                <w:b/>
                <w:color w:val="FFFFFF" w:themeColor="background1"/>
                <w:sz w:val="18"/>
              </w:rPr>
            </w:pPr>
            <w:r w:rsidRPr="00EE4993">
              <w:rPr>
                <w:b/>
                <w:color w:val="FFFFFF" w:themeColor="background1"/>
                <w:sz w:val="18"/>
              </w:rPr>
              <w:t>Resumen Narrativo</w:t>
            </w:r>
          </w:p>
        </w:tc>
        <w:tc>
          <w:tcPr>
            <w:tcW w:w="1445" w:type="pct"/>
            <w:shd w:val="clear" w:color="auto" w:fill="595959" w:themeFill="text1" w:themeFillTint="A6"/>
            <w:vAlign w:val="center"/>
          </w:tcPr>
          <w:p w14:paraId="31395EB3" w14:textId="49D24F0C" w:rsidR="00EE4993" w:rsidRPr="00EE4993" w:rsidRDefault="00EE4993" w:rsidP="00EE4993">
            <w:pPr>
              <w:spacing w:line="240" w:lineRule="auto"/>
              <w:jc w:val="center"/>
              <w:rPr>
                <w:b/>
                <w:color w:val="FFFFFF" w:themeColor="background1"/>
                <w:sz w:val="18"/>
              </w:rPr>
            </w:pPr>
            <w:r w:rsidRPr="00EE4993">
              <w:rPr>
                <w:b/>
                <w:color w:val="FFFFFF" w:themeColor="background1"/>
                <w:sz w:val="18"/>
              </w:rPr>
              <w:t>Nombre Indicador</w:t>
            </w:r>
          </w:p>
        </w:tc>
        <w:tc>
          <w:tcPr>
            <w:tcW w:w="2296" w:type="pct"/>
            <w:shd w:val="clear" w:color="auto" w:fill="595959" w:themeFill="text1" w:themeFillTint="A6"/>
            <w:vAlign w:val="center"/>
          </w:tcPr>
          <w:p w14:paraId="00F2D4F8" w14:textId="5881B621" w:rsidR="00EE4993" w:rsidRPr="00EE4993" w:rsidRDefault="00EE4993" w:rsidP="00EE4993">
            <w:pPr>
              <w:spacing w:line="240" w:lineRule="auto"/>
              <w:jc w:val="center"/>
              <w:rPr>
                <w:b/>
                <w:color w:val="FFFFFF" w:themeColor="background1"/>
                <w:sz w:val="18"/>
              </w:rPr>
            </w:pPr>
            <w:r w:rsidRPr="00EE4993">
              <w:rPr>
                <w:b/>
                <w:color w:val="FFFFFF" w:themeColor="background1"/>
                <w:sz w:val="18"/>
              </w:rPr>
              <w:t>Medios de verificación</w:t>
            </w:r>
          </w:p>
        </w:tc>
      </w:tr>
      <w:tr w:rsidR="00EE4993" w:rsidRPr="00EE4993" w14:paraId="71B9A2F5" w14:textId="77777777" w:rsidTr="002651A1">
        <w:trPr>
          <w:trHeight w:val="524"/>
        </w:trPr>
        <w:tc>
          <w:tcPr>
            <w:tcW w:w="1259" w:type="pct"/>
            <w:vAlign w:val="center"/>
          </w:tcPr>
          <w:p w14:paraId="137F981F" w14:textId="54F05597" w:rsidR="00EE4993" w:rsidRPr="00EE4993" w:rsidRDefault="00EE4993" w:rsidP="00EE4993">
            <w:pPr>
              <w:spacing w:line="240" w:lineRule="auto"/>
              <w:rPr>
                <w:sz w:val="18"/>
              </w:rPr>
            </w:pPr>
            <w:r w:rsidRPr="00EE4993">
              <w:rPr>
                <w:sz w:val="18"/>
              </w:rPr>
              <w:t>Fin. Contribuir a la permanencia de los alumnos de educación básica en escuelas públicas de Sinaloa (EBEPS) mediante la uniformidad en la vestimenta.</w:t>
            </w:r>
          </w:p>
        </w:tc>
        <w:tc>
          <w:tcPr>
            <w:tcW w:w="1445" w:type="pct"/>
            <w:vAlign w:val="center"/>
          </w:tcPr>
          <w:p w14:paraId="20FB9B3B" w14:textId="04E7658D" w:rsidR="00EE4993" w:rsidRPr="00EE4993" w:rsidRDefault="00EE4993" w:rsidP="00EE4993">
            <w:pPr>
              <w:spacing w:line="240" w:lineRule="auto"/>
              <w:rPr>
                <w:sz w:val="18"/>
              </w:rPr>
            </w:pPr>
            <w:r w:rsidRPr="00EE4993">
              <w:rPr>
                <w:sz w:val="18"/>
              </w:rPr>
              <w:t>Porcentaje de alumnos de EBEPS que concluyen el grado en el ciclo escolar t.</w:t>
            </w:r>
          </w:p>
        </w:tc>
        <w:tc>
          <w:tcPr>
            <w:tcW w:w="2296" w:type="pct"/>
            <w:vAlign w:val="center"/>
          </w:tcPr>
          <w:p w14:paraId="6F7EE239" w14:textId="4CF9FFA4" w:rsidR="00EE4993" w:rsidRPr="00EE4993" w:rsidRDefault="00EE4993" w:rsidP="00EE4993">
            <w:pPr>
              <w:spacing w:line="240" w:lineRule="auto"/>
              <w:rPr>
                <w:sz w:val="18"/>
              </w:rPr>
            </w:pPr>
            <w:r w:rsidRPr="00EE4993">
              <w:rPr>
                <w:sz w:val="18"/>
              </w:rPr>
              <w:t xml:space="preserve">Departamento de Estadística, Dirección de Planeación Educativa, SEPyC; </w:t>
            </w:r>
            <w:hyperlink r:id="rId31" w:history="1">
              <w:r w:rsidRPr="00EE4993">
                <w:rPr>
                  <w:rStyle w:val="Hipervnculo"/>
                  <w:sz w:val="18"/>
                </w:rPr>
                <w:t>http://uniformesyutilesescolares.sinaloa.gob.mx/</w:t>
              </w:r>
            </w:hyperlink>
          </w:p>
        </w:tc>
      </w:tr>
      <w:tr w:rsidR="00EE4993" w:rsidRPr="00EE4993" w14:paraId="591D6A4A" w14:textId="77777777" w:rsidTr="002651A1">
        <w:trPr>
          <w:trHeight w:val="985"/>
        </w:trPr>
        <w:tc>
          <w:tcPr>
            <w:tcW w:w="1259" w:type="pct"/>
            <w:vAlign w:val="center"/>
          </w:tcPr>
          <w:p w14:paraId="79AD93C0" w14:textId="162DB23A" w:rsidR="00EE4993" w:rsidRPr="00EE4993" w:rsidRDefault="00EE4993" w:rsidP="00EE4993">
            <w:pPr>
              <w:spacing w:line="240" w:lineRule="auto"/>
              <w:rPr>
                <w:sz w:val="18"/>
              </w:rPr>
            </w:pPr>
            <w:r>
              <w:rPr>
                <w:sz w:val="18"/>
              </w:rPr>
              <w:lastRenderedPageBreak/>
              <w:t xml:space="preserve">Propósito. </w:t>
            </w:r>
            <w:r w:rsidRPr="00EE4993">
              <w:rPr>
                <w:sz w:val="18"/>
              </w:rPr>
              <w:t>Los alumnos de EBEPS se identifican como tal, a través de la vestimenta</w:t>
            </w:r>
            <w:r>
              <w:rPr>
                <w:sz w:val="18"/>
              </w:rPr>
              <w:t>.</w:t>
            </w:r>
          </w:p>
        </w:tc>
        <w:tc>
          <w:tcPr>
            <w:tcW w:w="1445" w:type="pct"/>
            <w:vAlign w:val="center"/>
          </w:tcPr>
          <w:p w14:paraId="130A2B9B" w14:textId="2101D9F0" w:rsidR="00EE4993" w:rsidRPr="00EE4993" w:rsidRDefault="00EE4993" w:rsidP="00EE4993">
            <w:pPr>
              <w:spacing w:line="240" w:lineRule="auto"/>
              <w:rPr>
                <w:sz w:val="18"/>
              </w:rPr>
            </w:pPr>
            <w:r w:rsidRPr="00EE4993">
              <w:rPr>
                <w:sz w:val="18"/>
              </w:rPr>
              <w:t>Porcentaje de alumnos inscritos en EBEPS con uniformes.</w:t>
            </w:r>
          </w:p>
        </w:tc>
        <w:tc>
          <w:tcPr>
            <w:tcW w:w="2296" w:type="pct"/>
            <w:vAlign w:val="center"/>
          </w:tcPr>
          <w:p w14:paraId="0837A0B8" w14:textId="28767DE8" w:rsidR="00EE4993" w:rsidRPr="00EE4993" w:rsidRDefault="00EE4993" w:rsidP="00EE4993">
            <w:pPr>
              <w:spacing w:line="240" w:lineRule="auto"/>
              <w:rPr>
                <w:sz w:val="18"/>
              </w:rPr>
            </w:pPr>
            <w:r w:rsidRPr="00EE4993">
              <w:rPr>
                <w:sz w:val="18"/>
              </w:rPr>
              <w:t xml:space="preserve">Departamento de Estadística, Dirección de Planeación Educativa, SEPyC; </w:t>
            </w:r>
            <w:hyperlink r:id="rId32" w:history="1">
              <w:r w:rsidRPr="00423B0F">
                <w:rPr>
                  <w:rStyle w:val="Hipervnculo"/>
                  <w:sz w:val="18"/>
                </w:rPr>
                <w:t>http://uniformesyutilesescolares.sinaloa.gob.mx/</w:t>
              </w:r>
            </w:hyperlink>
          </w:p>
        </w:tc>
      </w:tr>
      <w:tr w:rsidR="00EE4993" w:rsidRPr="00EE4993" w14:paraId="380C6C33" w14:textId="77777777" w:rsidTr="002651A1">
        <w:trPr>
          <w:trHeight w:val="970"/>
        </w:trPr>
        <w:tc>
          <w:tcPr>
            <w:tcW w:w="1259" w:type="pct"/>
            <w:vAlign w:val="center"/>
          </w:tcPr>
          <w:p w14:paraId="5883829B" w14:textId="0D788C34" w:rsidR="00EE4993" w:rsidRPr="00EE4993" w:rsidRDefault="00EE4993" w:rsidP="00EE4993">
            <w:pPr>
              <w:spacing w:line="240" w:lineRule="auto"/>
              <w:rPr>
                <w:sz w:val="18"/>
              </w:rPr>
            </w:pPr>
            <w:r>
              <w:rPr>
                <w:sz w:val="18"/>
              </w:rPr>
              <w:t xml:space="preserve">C1. </w:t>
            </w:r>
            <w:r w:rsidRPr="00EE4993">
              <w:rPr>
                <w:sz w:val="18"/>
              </w:rPr>
              <w:t>Uniformes escolares entregados a los tutores de alumnos inscritos en EBEPS.</w:t>
            </w:r>
          </w:p>
        </w:tc>
        <w:tc>
          <w:tcPr>
            <w:tcW w:w="1445" w:type="pct"/>
            <w:vAlign w:val="center"/>
          </w:tcPr>
          <w:p w14:paraId="48365976" w14:textId="2487166C" w:rsidR="00EE4993" w:rsidRPr="00EE4993" w:rsidRDefault="00EE4993" w:rsidP="00EE4993">
            <w:pPr>
              <w:spacing w:line="240" w:lineRule="auto"/>
              <w:rPr>
                <w:sz w:val="18"/>
              </w:rPr>
            </w:pPr>
            <w:r w:rsidRPr="00EE4993">
              <w:rPr>
                <w:sz w:val="18"/>
              </w:rPr>
              <w:t>Por</w:t>
            </w:r>
            <w:r>
              <w:rPr>
                <w:sz w:val="18"/>
              </w:rPr>
              <w:t>centaje de uniformes otorgados.</w:t>
            </w:r>
          </w:p>
        </w:tc>
        <w:tc>
          <w:tcPr>
            <w:tcW w:w="2296" w:type="pct"/>
            <w:vAlign w:val="center"/>
          </w:tcPr>
          <w:p w14:paraId="6812E5F2" w14:textId="63EE4D06" w:rsidR="00EE4993" w:rsidRPr="00EE4993" w:rsidRDefault="00EE4993" w:rsidP="00EE4993">
            <w:pPr>
              <w:spacing w:line="240" w:lineRule="auto"/>
              <w:rPr>
                <w:sz w:val="18"/>
              </w:rPr>
            </w:pPr>
            <w:r w:rsidRPr="00EE4993">
              <w:rPr>
                <w:sz w:val="18"/>
              </w:rPr>
              <w:t xml:space="preserve">Sistema Electrónico de la Secretaria de Desarrollo Económico, Gobierno del Estado; </w:t>
            </w:r>
            <w:hyperlink r:id="rId33" w:history="1">
              <w:r w:rsidRPr="00423B0F">
                <w:rPr>
                  <w:rStyle w:val="Hipervnculo"/>
                  <w:sz w:val="18"/>
                </w:rPr>
                <w:t>http://uniformesyutilesescolares.sinaloa.gob.mx/</w:t>
              </w:r>
            </w:hyperlink>
          </w:p>
        </w:tc>
      </w:tr>
      <w:tr w:rsidR="00EE4993" w:rsidRPr="00EE4993" w14:paraId="20FB4EA7" w14:textId="77777777" w:rsidTr="002651A1">
        <w:tc>
          <w:tcPr>
            <w:tcW w:w="1259" w:type="pct"/>
            <w:vAlign w:val="center"/>
          </w:tcPr>
          <w:p w14:paraId="0C9EBC58" w14:textId="65FF558E" w:rsidR="00EE4993" w:rsidRPr="00EE4993" w:rsidRDefault="00EE4993" w:rsidP="00EE4993">
            <w:pPr>
              <w:spacing w:line="240" w:lineRule="auto"/>
              <w:rPr>
                <w:sz w:val="18"/>
              </w:rPr>
            </w:pPr>
            <w:r>
              <w:rPr>
                <w:sz w:val="18"/>
              </w:rPr>
              <w:t xml:space="preserve">C2. </w:t>
            </w:r>
            <w:r w:rsidRPr="00EE4993">
              <w:rPr>
                <w:sz w:val="18"/>
              </w:rPr>
              <w:t>Calzado Deportivo entregado a los tutores de alumnos de preescolar inscritos en escuelas públicas.</w:t>
            </w:r>
          </w:p>
        </w:tc>
        <w:tc>
          <w:tcPr>
            <w:tcW w:w="1445" w:type="pct"/>
            <w:vAlign w:val="center"/>
          </w:tcPr>
          <w:p w14:paraId="40AC3151" w14:textId="01A3CEE2" w:rsidR="00EE4993" w:rsidRPr="00EE4993" w:rsidRDefault="00EE4993" w:rsidP="00EE4993">
            <w:pPr>
              <w:spacing w:line="240" w:lineRule="auto"/>
              <w:rPr>
                <w:sz w:val="18"/>
              </w:rPr>
            </w:pPr>
            <w:r w:rsidRPr="00EE4993">
              <w:rPr>
                <w:sz w:val="18"/>
              </w:rPr>
              <w:t>Porcentaje de calzado deportivo otorgados a alumnos de preescolar.</w:t>
            </w:r>
          </w:p>
        </w:tc>
        <w:tc>
          <w:tcPr>
            <w:tcW w:w="2296" w:type="pct"/>
            <w:vAlign w:val="center"/>
          </w:tcPr>
          <w:p w14:paraId="28ECD6DB" w14:textId="33D70068" w:rsidR="00EE4993" w:rsidRPr="00EE4993" w:rsidRDefault="00EE4993" w:rsidP="00EE4993">
            <w:pPr>
              <w:spacing w:line="240" w:lineRule="auto"/>
              <w:rPr>
                <w:sz w:val="18"/>
              </w:rPr>
            </w:pPr>
            <w:r w:rsidRPr="00EE4993">
              <w:rPr>
                <w:sz w:val="18"/>
              </w:rPr>
              <w:t xml:space="preserve">Sistema Electrónico de la Secretaria de Desarrollo Económico, Gobierno del Estado; </w:t>
            </w:r>
            <w:hyperlink r:id="rId34" w:history="1">
              <w:r w:rsidRPr="00423B0F">
                <w:rPr>
                  <w:rStyle w:val="Hipervnculo"/>
                  <w:sz w:val="18"/>
                </w:rPr>
                <w:t>http://uniformesyutilesescolares.sinaloa.gob.mx/</w:t>
              </w:r>
            </w:hyperlink>
          </w:p>
        </w:tc>
      </w:tr>
      <w:tr w:rsidR="00EE4993" w:rsidRPr="00EE4993" w14:paraId="6863D620" w14:textId="77777777" w:rsidTr="002651A1">
        <w:tc>
          <w:tcPr>
            <w:tcW w:w="1259" w:type="pct"/>
            <w:vAlign w:val="center"/>
          </w:tcPr>
          <w:p w14:paraId="48C10D85" w14:textId="653389B5" w:rsidR="00EE4993" w:rsidRPr="00EE4993" w:rsidRDefault="00EE4993" w:rsidP="00EE4993">
            <w:pPr>
              <w:spacing w:line="240" w:lineRule="auto"/>
              <w:rPr>
                <w:sz w:val="18"/>
              </w:rPr>
            </w:pPr>
            <w:r>
              <w:rPr>
                <w:sz w:val="18"/>
              </w:rPr>
              <w:t>A1.1.</w:t>
            </w:r>
            <w:r>
              <w:t xml:space="preserve"> </w:t>
            </w:r>
            <w:r w:rsidRPr="00EE4993">
              <w:rPr>
                <w:sz w:val="18"/>
              </w:rPr>
              <w:t>Obtención de los padrones de beneficiarios</w:t>
            </w:r>
            <w:r>
              <w:rPr>
                <w:sz w:val="18"/>
              </w:rPr>
              <w:t>.</w:t>
            </w:r>
          </w:p>
        </w:tc>
        <w:tc>
          <w:tcPr>
            <w:tcW w:w="1445" w:type="pct"/>
            <w:vAlign w:val="center"/>
          </w:tcPr>
          <w:p w14:paraId="31308A60" w14:textId="72E0FA34" w:rsidR="00EE4993" w:rsidRPr="00EE4993" w:rsidRDefault="00EE4993" w:rsidP="00EE4993">
            <w:pPr>
              <w:spacing w:line="240" w:lineRule="auto"/>
              <w:rPr>
                <w:sz w:val="18"/>
              </w:rPr>
            </w:pPr>
            <w:r w:rsidRPr="00EE4993">
              <w:rPr>
                <w:sz w:val="18"/>
              </w:rPr>
              <w:t>Porcentaje de padrones de beneficiarios obtenidos.</w:t>
            </w:r>
          </w:p>
        </w:tc>
        <w:tc>
          <w:tcPr>
            <w:tcW w:w="2296" w:type="pct"/>
            <w:vAlign w:val="center"/>
          </w:tcPr>
          <w:p w14:paraId="2E39544D" w14:textId="4D9BA740" w:rsidR="00EE4993" w:rsidRPr="00EE4993" w:rsidRDefault="00EE4993" w:rsidP="00EE4993">
            <w:pPr>
              <w:spacing w:line="240" w:lineRule="auto"/>
              <w:rPr>
                <w:sz w:val="18"/>
              </w:rPr>
            </w:pPr>
            <w:r w:rsidRPr="00EE4993">
              <w:rPr>
                <w:sz w:val="18"/>
              </w:rPr>
              <w:t>Departamento de Estadística, Dirección de Planeación Educativa, SEPyC; Dirección de Sistemas e Informática, SEPyC; Dirección de</w:t>
            </w:r>
            <w:r>
              <w:rPr>
                <w:sz w:val="18"/>
              </w:rPr>
              <w:t xml:space="preserve"> </w:t>
            </w:r>
            <w:r w:rsidRPr="00EE4993">
              <w:rPr>
                <w:sz w:val="18"/>
              </w:rPr>
              <w:t>Registro y Certificación Escolar, SEPyC.</w:t>
            </w:r>
          </w:p>
        </w:tc>
      </w:tr>
      <w:tr w:rsidR="00EE4993" w:rsidRPr="00EE4993" w14:paraId="4E258E3D" w14:textId="77777777" w:rsidTr="002651A1">
        <w:tc>
          <w:tcPr>
            <w:tcW w:w="1259" w:type="pct"/>
            <w:vAlign w:val="center"/>
          </w:tcPr>
          <w:p w14:paraId="3F85DD05" w14:textId="33AD0F98" w:rsidR="00EE4993" w:rsidRPr="00EE4993" w:rsidRDefault="00EE4993" w:rsidP="00EE4993">
            <w:pPr>
              <w:spacing w:line="240" w:lineRule="auto"/>
              <w:rPr>
                <w:sz w:val="18"/>
              </w:rPr>
            </w:pPr>
            <w:r>
              <w:rPr>
                <w:sz w:val="18"/>
              </w:rPr>
              <w:t xml:space="preserve">A1.2. </w:t>
            </w:r>
            <w:r w:rsidRPr="00EE4993">
              <w:rPr>
                <w:sz w:val="18"/>
              </w:rPr>
              <w:t>Certificación de proveedores</w:t>
            </w:r>
            <w:r>
              <w:rPr>
                <w:sz w:val="18"/>
              </w:rPr>
              <w:t>.</w:t>
            </w:r>
          </w:p>
        </w:tc>
        <w:tc>
          <w:tcPr>
            <w:tcW w:w="1445" w:type="pct"/>
            <w:vAlign w:val="center"/>
          </w:tcPr>
          <w:p w14:paraId="0D7CECA0" w14:textId="6610F41C" w:rsidR="00EE4993" w:rsidRPr="00EE4993" w:rsidRDefault="00EE4993" w:rsidP="00EE4993">
            <w:pPr>
              <w:spacing w:line="240" w:lineRule="auto"/>
              <w:rPr>
                <w:sz w:val="18"/>
              </w:rPr>
            </w:pPr>
            <w:r w:rsidRPr="00EE4993">
              <w:rPr>
                <w:sz w:val="18"/>
              </w:rPr>
              <w:t xml:space="preserve">Porcentaje de proveedores </w:t>
            </w:r>
            <w:r>
              <w:rPr>
                <w:sz w:val="18"/>
              </w:rPr>
              <w:t>c</w:t>
            </w:r>
            <w:r w:rsidRPr="00EE4993">
              <w:rPr>
                <w:sz w:val="18"/>
              </w:rPr>
              <w:t>ertificados.</w:t>
            </w:r>
          </w:p>
        </w:tc>
        <w:tc>
          <w:tcPr>
            <w:tcW w:w="2296" w:type="pct"/>
            <w:vAlign w:val="center"/>
          </w:tcPr>
          <w:p w14:paraId="0C8E6782" w14:textId="3E9371B1" w:rsidR="00EE4993" w:rsidRPr="00EE4993" w:rsidRDefault="00EE4993" w:rsidP="00EE4993">
            <w:pPr>
              <w:spacing w:line="240" w:lineRule="auto"/>
              <w:rPr>
                <w:sz w:val="18"/>
              </w:rPr>
            </w:pPr>
            <w:r w:rsidRPr="00EE4993">
              <w:rPr>
                <w:sz w:val="18"/>
              </w:rPr>
              <w:t xml:space="preserve">Secretaría de Economía del Gobierno del Estado; </w:t>
            </w:r>
            <w:hyperlink r:id="rId35" w:history="1">
              <w:r w:rsidRPr="00423B0F">
                <w:rPr>
                  <w:rStyle w:val="Hipervnculo"/>
                  <w:sz w:val="18"/>
                </w:rPr>
                <w:t>http://uniformesyutilesescolares.sinaloa.gob.mx/</w:t>
              </w:r>
            </w:hyperlink>
            <w:r>
              <w:rPr>
                <w:sz w:val="18"/>
              </w:rPr>
              <w:t xml:space="preserve"> </w:t>
            </w:r>
          </w:p>
        </w:tc>
      </w:tr>
      <w:tr w:rsidR="00EE4993" w:rsidRPr="00EE4993" w14:paraId="0B1CDC16" w14:textId="77777777" w:rsidTr="002651A1">
        <w:tc>
          <w:tcPr>
            <w:tcW w:w="1259" w:type="pct"/>
            <w:vAlign w:val="center"/>
          </w:tcPr>
          <w:p w14:paraId="0B8669BC" w14:textId="02F71B72" w:rsidR="00EE4993" w:rsidRDefault="00EE4993" w:rsidP="00EE4993">
            <w:pPr>
              <w:spacing w:line="240" w:lineRule="auto"/>
              <w:rPr>
                <w:sz w:val="18"/>
              </w:rPr>
            </w:pPr>
            <w:r>
              <w:rPr>
                <w:sz w:val="18"/>
              </w:rPr>
              <w:t xml:space="preserve">A1.3. </w:t>
            </w:r>
            <w:r w:rsidR="00A06961" w:rsidRPr="00A06961">
              <w:rPr>
                <w:sz w:val="18"/>
              </w:rPr>
              <w:t>Actualización del manual de especificaciones técnicas para los avíos y confección de los uniformes.</w:t>
            </w:r>
          </w:p>
        </w:tc>
        <w:tc>
          <w:tcPr>
            <w:tcW w:w="1445" w:type="pct"/>
            <w:vAlign w:val="center"/>
          </w:tcPr>
          <w:p w14:paraId="3E930393" w14:textId="7E619B59" w:rsidR="00EE4993" w:rsidRPr="00EE4993" w:rsidRDefault="00A06961" w:rsidP="00EE4993">
            <w:pPr>
              <w:spacing w:line="240" w:lineRule="auto"/>
              <w:rPr>
                <w:sz w:val="18"/>
              </w:rPr>
            </w:pPr>
            <w:r w:rsidRPr="00A06961">
              <w:rPr>
                <w:sz w:val="18"/>
              </w:rPr>
              <w:t>Porcentaje de manuales de especificaciones técnicas actualizados.</w:t>
            </w:r>
          </w:p>
        </w:tc>
        <w:tc>
          <w:tcPr>
            <w:tcW w:w="2296" w:type="pct"/>
            <w:vAlign w:val="center"/>
          </w:tcPr>
          <w:p w14:paraId="28FCF3AC" w14:textId="784B0788" w:rsidR="00EE4993" w:rsidRPr="00EE4993" w:rsidRDefault="00A06961" w:rsidP="00EE4993">
            <w:pPr>
              <w:spacing w:line="240" w:lineRule="auto"/>
              <w:rPr>
                <w:sz w:val="18"/>
              </w:rPr>
            </w:pPr>
            <w:r w:rsidRPr="00A06961">
              <w:rPr>
                <w:sz w:val="18"/>
              </w:rPr>
              <w:t>Archivos del Comité Estatal Operativo del Programa.</w:t>
            </w:r>
          </w:p>
        </w:tc>
      </w:tr>
      <w:tr w:rsidR="00A06961" w:rsidRPr="00EE4993" w14:paraId="33138AD9" w14:textId="77777777" w:rsidTr="002651A1">
        <w:tc>
          <w:tcPr>
            <w:tcW w:w="1259" w:type="pct"/>
            <w:vAlign w:val="center"/>
          </w:tcPr>
          <w:p w14:paraId="29F5E72A" w14:textId="3FB79A5E" w:rsidR="00A06961" w:rsidRDefault="00A06961" w:rsidP="00A06961">
            <w:pPr>
              <w:spacing w:line="240" w:lineRule="auto"/>
              <w:rPr>
                <w:sz w:val="18"/>
              </w:rPr>
            </w:pPr>
            <w:r>
              <w:rPr>
                <w:sz w:val="18"/>
              </w:rPr>
              <w:t xml:space="preserve">A1.4. </w:t>
            </w:r>
            <w:r w:rsidRPr="00A06961">
              <w:rPr>
                <w:sz w:val="18"/>
              </w:rPr>
              <w:t>Supervisión de calidad de los uniformes.</w:t>
            </w:r>
          </w:p>
        </w:tc>
        <w:tc>
          <w:tcPr>
            <w:tcW w:w="1445" w:type="pct"/>
            <w:vAlign w:val="center"/>
          </w:tcPr>
          <w:p w14:paraId="59B1EFA7" w14:textId="6B3A773C" w:rsidR="00A06961" w:rsidRPr="00EE4993" w:rsidRDefault="00A06961" w:rsidP="00A06961">
            <w:pPr>
              <w:spacing w:line="240" w:lineRule="auto"/>
              <w:rPr>
                <w:sz w:val="18"/>
              </w:rPr>
            </w:pPr>
            <w:r w:rsidRPr="00A06961">
              <w:rPr>
                <w:sz w:val="18"/>
              </w:rPr>
              <w:t>Porcentaje de proveedores que cumplen con la calidad especificada.</w:t>
            </w:r>
          </w:p>
        </w:tc>
        <w:tc>
          <w:tcPr>
            <w:tcW w:w="2296" w:type="pct"/>
            <w:vAlign w:val="center"/>
          </w:tcPr>
          <w:p w14:paraId="1A43B8C1" w14:textId="55D2A7D7" w:rsidR="00A06961" w:rsidRPr="00EE4993" w:rsidRDefault="00A06961" w:rsidP="00A06961">
            <w:pPr>
              <w:spacing w:line="240" w:lineRule="auto"/>
              <w:rPr>
                <w:sz w:val="18"/>
              </w:rPr>
            </w:pPr>
            <w:r w:rsidRPr="00A06961">
              <w:rPr>
                <w:sz w:val="18"/>
              </w:rPr>
              <w:t>Archivos del Comité Estatal Operativo del Programa.</w:t>
            </w:r>
          </w:p>
        </w:tc>
      </w:tr>
      <w:tr w:rsidR="00A06961" w:rsidRPr="00EE4993" w14:paraId="78E8A0CE" w14:textId="77777777" w:rsidTr="002651A1">
        <w:tc>
          <w:tcPr>
            <w:tcW w:w="1259" w:type="pct"/>
            <w:vAlign w:val="center"/>
          </w:tcPr>
          <w:p w14:paraId="6C230F76" w14:textId="724CA85E" w:rsidR="00A06961" w:rsidRDefault="00A06961" w:rsidP="00A06961">
            <w:pPr>
              <w:spacing w:line="240" w:lineRule="auto"/>
              <w:rPr>
                <w:sz w:val="18"/>
              </w:rPr>
            </w:pPr>
            <w:r>
              <w:rPr>
                <w:sz w:val="18"/>
              </w:rPr>
              <w:t xml:space="preserve">A2.1. </w:t>
            </w:r>
            <w:r w:rsidRPr="00A06961">
              <w:rPr>
                <w:sz w:val="18"/>
              </w:rPr>
              <w:t>Actualización del manual de especificaciones técnicas para la confección del calzado deportivo para el nivel de preescolar.</w:t>
            </w:r>
          </w:p>
        </w:tc>
        <w:tc>
          <w:tcPr>
            <w:tcW w:w="1445" w:type="pct"/>
            <w:vAlign w:val="center"/>
          </w:tcPr>
          <w:p w14:paraId="181515C9" w14:textId="16310B00" w:rsidR="00A06961" w:rsidRPr="00EE4993" w:rsidRDefault="00A06961" w:rsidP="00A06961">
            <w:pPr>
              <w:spacing w:line="240" w:lineRule="auto"/>
              <w:rPr>
                <w:sz w:val="18"/>
              </w:rPr>
            </w:pPr>
            <w:r w:rsidRPr="00A06961">
              <w:rPr>
                <w:sz w:val="18"/>
              </w:rPr>
              <w:t>Manual de especificaciones técnicas para la confección del calzado deportivo actualizado.</w:t>
            </w:r>
          </w:p>
        </w:tc>
        <w:tc>
          <w:tcPr>
            <w:tcW w:w="2296" w:type="pct"/>
            <w:vAlign w:val="center"/>
          </w:tcPr>
          <w:p w14:paraId="7BF1737E" w14:textId="4A26241A" w:rsidR="00A06961" w:rsidRPr="00EE4993" w:rsidRDefault="00A06961" w:rsidP="00A06961">
            <w:pPr>
              <w:spacing w:line="240" w:lineRule="auto"/>
              <w:rPr>
                <w:sz w:val="18"/>
              </w:rPr>
            </w:pPr>
            <w:r w:rsidRPr="00A06961">
              <w:rPr>
                <w:sz w:val="18"/>
              </w:rPr>
              <w:t>Archivos del Comité Estatal Operativo del Programa.</w:t>
            </w:r>
          </w:p>
        </w:tc>
      </w:tr>
    </w:tbl>
    <w:p w14:paraId="6815D785" w14:textId="6F5226A9" w:rsidR="00EE4993" w:rsidRDefault="00EE4993" w:rsidP="00BF1098">
      <w:pPr>
        <w:spacing w:after="0"/>
      </w:pPr>
    </w:p>
    <w:p w14:paraId="6DC1F26B" w14:textId="204676B7" w:rsidR="002651A1" w:rsidRDefault="009D3A21" w:rsidP="00BF1098">
      <w:r>
        <w:t>Los medios de verificación i</w:t>
      </w:r>
      <w:r w:rsidRPr="00BF1098">
        <w:t xml:space="preserve">ncluyen el nombre del área administrativa que </w:t>
      </w:r>
      <w:r>
        <w:t>genera o publica la información e indican la ubicación física del documento o, en su caso, la liga de la página electrónica donde se encuentra publicada la información, sin embargo, no presentan el nombre completo del documento donde se encuentra la información ni especifican el año o periodo en que se emite el documento y éste coincide con la frecue</w:t>
      </w:r>
      <w:r w:rsidR="002651A1">
        <w:t>ncia de medición del indicador, además la liga no lleva a la página directa donde se puedan ver los resultados del ejercicio a evaluar.</w:t>
      </w:r>
    </w:p>
    <w:p w14:paraId="2AD55EBB" w14:textId="7764253E" w:rsidR="002651A1" w:rsidRDefault="009D3A21" w:rsidP="00BF1098">
      <w:r w:rsidRPr="00C15E67">
        <w:t>Por lo tanto, se recomienda revisar e integran todos los criterios a los medios de verificación de la MIR del Pp.</w:t>
      </w:r>
    </w:p>
    <w:p w14:paraId="175A5257" w14:textId="77777777" w:rsidR="007358A4" w:rsidRPr="007358A4" w:rsidRDefault="005A7860" w:rsidP="00874DE9">
      <w:pPr>
        <w:pStyle w:val="Prrafodelista"/>
        <w:numPr>
          <w:ilvl w:val="0"/>
          <w:numId w:val="10"/>
        </w:numPr>
        <w:spacing w:line="360" w:lineRule="auto"/>
      </w:pPr>
      <w:r w:rsidRPr="007358A4">
        <w:rPr>
          <w:b/>
        </w:rPr>
        <w:t>¿</w:t>
      </w:r>
      <w:r w:rsidR="00D501EC" w:rsidRPr="007358A4">
        <w:rPr>
          <w:b/>
        </w:rPr>
        <w:t xml:space="preserve">Las metas de los indicadores que integran el ISD del Pp, cumplen con los </w:t>
      </w:r>
      <w:r w:rsidR="007358A4" w:rsidRPr="007358A4">
        <w:rPr>
          <w:b/>
        </w:rPr>
        <w:t>siguientes</w:t>
      </w:r>
      <w:r w:rsidR="007358A4">
        <w:rPr>
          <w:b/>
        </w:rPr>
        <w:t xml:space="preserve"> criterios?</w:t>
      </w:r>
    </w:p>
    <w:p w14:paraId="06A64F9E" w14:textId="77777777" w:rsidR="007358A4" w:rsidRPr="007358A4" w:rsidRDefault="007358A4" w:rsidP="007358A4">
      <w:pPr>
        <w:pStyle w:val="Prrafodelista"/>
        <w:numPr>
          <w:ilvl w:val="0"/>
          <w:numId w:val="22"/>
        </w:numPr>
        <w:spacing w:line="360" w:lineRule="auto"/>
      </w:pPr>
      <w:r w:rsidRPr="007358A4">
        <w:t>Se establecen con base en un método de cálculo documentado.</w:t>
      </w:r>
    </w:p>
    <w:p w14:paraId="5642E126" w14:textId="1DDCADE3" w:rsidR="00D501EC" w:rsidRPr="00D501EC" w:rsidRDefault="007358A4" w:rsidP="007358A4">
      <w:pPr>
        <w:pStyle w:val="Prrafodelista"/>
        <w:numPr>
          <w:ilvl w:val="0"/>
          <w:numId w:val="22"/>
        </w:numPr>
        <w:spacing w:line="360" w:lineRule="auto"/>
      </w:pPr>
      <w:r w:rsidRPr="007358A4">
        <w:lastRenderedPageBreak/>
        <w:t>Cuentan con unidad de medida y son congruentes con el sentido del indicador.</w:t>
      </w:r>
      <w:r w:rsidR="00874DE9" w:rsidRPr="007358A4">
        <w:t xml:space="preserve"> </w:t>
      </w:r>
    </w:p>
    <w:p w14:paraId="5EC46112" w14:textId="77777777" w:rsidR="00D501EC" w:rsidRPr="00D501EC" w:rsidRDefault="00D501EC" w:rsidP="00D32EB6">
      <w:pPr>
        <w:pStyle w:val="Prrafodelista"/>
        <w:numPr>
          <w:ilvl w:val="0"/>
          <w:numId w:val="22"/>
        </w:numPr>
        <w:spacing w:line="360" w:lineRule="auto"/>
      </w:pPr>
      <w:r w:rsidRPr="00D501EC">
        <w:t>Se orientan a la mejora del desempeño, es decir, no son laxas ni su cumplimiento se encuentra garantizado.</w:t>
      </w:r>
    </w:p>
    <w:p w14:paraId="2ECCC974" w14:textId="77777777" w:rsidR="00D501EC" w:rsidRPr="00D501EC" w:rsidRDefault="00D501EC" w:rsidP="00D32EB6">
      <w:pPr>
        <w:pStyle w:val="Prrafodelista"/>
        <w:numPr>
          <w:ilvl w:val="0"/>
          <w:numId w:val="22"/>
        </w:numPr>
        <w:spacing w:line="360" w:lineRule="auto"/>
      </w:pPr>
      <w:r w:rsidRPr="00D501EC">
        <w:t>Son factibles, considerando la normatividad, los plazos y los recursos humanos, materiales y financieros disponibles.</w:t>
      </w:r>
    </w:p>
    <w:p w14:paraId="5DDA950A" w14:textId="77777777" w:rsidR="005A7860" w:rsidRPr="006F369A" w:rsidRDefault="005A7860" w:rsidP="005A786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FB74EA" w14:paraId="1D6812AB" w14:textId="77777777" w:rsidTr="00B77340">
        <w:trPr>
          <w:trHeight w:val="340"/>
          <w:tblHeader/>
          <w:jc w:val="right"/>
        </w:trPr>
        <w:tc>
          <w:tcPr>
            <w:tcW w:w="433" w:type="pct"/>
            <w:vMerge w:val="restart"/>
            <w:shd w:val="clear" w:color="auto" w:fill="7F7F7F" w:themeFill="text1" w:themeFillTint="80"/>
            <w:vAlign w:val="center"/>
          </w:tcPr>
          <w:p w14:paraId="3B13F274"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7492DA0"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7860" w:rsidRPr="00FB74EA" w14:paraId="6A4A1D40" w14:textId="77777777" w:rsidTr="00B77340">
        <w:trPr>
          <w:jc w:val="right"/>
        </w:trPr>
        <w:tc>
          <w:tcPr>
            <w:tcW w:w="433" w:type="pct"/>
            <w:vMerge/>
            <w:vAlign w:val="center"/>
          </w:tcPr>
          <w:p w14:paraId="3CA0DECC" w14:textId="77777777" w:rsidR="005A7860" w:rsidRDefault="005A786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2900630" w14:textId="68253E5F" w:rsidR="005A7860" w:rsidRPr="00B22673" w:rsidRDefault="00D501EC" w:rsidP="00FC66EE">
            <w:pPr>
              <w:spacing w:after="0" w:line="240" w:lineRule="atLeast"/>
              <w:jc w:val="left"/>
              <w:rPr>
                <w:rFonts w:eastAsia="Calibri" w:cs="Arial"/>
                <w:szCs w:val="20"/>
                <w:lang w:eastAsia="es-MX"/>
              </w:rPr>
            </w:pPr>
            <w:r w:rsidRPr="00D501EC">
              <w:rPr>
                <w:rFonts w:eastAsia="Calibri" w:cs="Arial"/>
                <w:szCs w:val="20"/>
                <w:lang w:eastAsia="es-MX"/>
              </w:rPr>
              <w:t>Las metas de los indicadores cuentan con:</w:t>
            </w:r>
          </w:p>
        </w:tc>
      </w:tr>
      <w:tr w:rsidR="009D3A21" w:rsidRPr="00FB74EA" w14:paraId="2F3F71D6" w14:textId="77777777" w:rsidTr="008E257D">
        <w:trPr>
          <w:jc w:val="right"/>
        </w:trPr>
        <w:tc>
          <w:tcPr>
            <w:tcW w:w="433" w:type="pct"/>
            <w:shd w:val="clear" w:color="auto" w:fill="auto"/>
            <w:vAlign w:val="center"/>
          </w:tcPr>
          <w:p w14:paraId="6223286F" w14:textId="77777777" w:rsidR="009D3A21" w:rsidRPr="00FB74EA" w:rsidRDefault="009D3A21" w:rsidP="008E257D">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79D303A3" w14:textId="77777777" w:rsidR="009D3A21" w:rsidRPr="004A15BF" w:rsidRDefault="009D3A21" w:rsidP="008E257D">
            <w:pPr>
              <w:numPr>
                <w:ilvl w:val="0"/>
                <w:numId w:val="1"/>
              </w:numPr>
              <w:spacing w:after="0" w:line="240" w:lineRule="atLeast"/>
              <w:jc w:val="left"/>
              <w:rPr>
                <w:rFonts w:eastAsia="Calibri" w:cs="Arial"/>
                <w:szCs w:val="20"/>
                <w:lang w:eastAsia="es-MX"/>
              </w:rPr>
            </w:pPr>
            <w:r>
              <w:rPr>
                <w:rFonts w:eastAsia="Calibri" w:cs="Arial"/>
                <w:b/>
                <w:szCs w:val="20"/>
                <w:lang w:eastAsia="es-MX"/>
              </w:rPr>
              <w:t>Cuatro</w:t>
            </w:r>
            <w:r w:rsidRPr="00022579">
              <w:rPr>
                <w:rFonts w:eastAsia="Calibri" w:cs="Arial"/>
                <w:szCs w:val="20"/>
                <w:lang w:eastAsia="es-MX"/>
              </w:rPr>
              <w:t xml:space="preserve"> de los criterios de valoración.</w:t>
            </w:r>
          </w:p>
        </w:tc>
      </w:tr>
    </w:tbl>
    <w:p w14:paraId="6C71867B" w14:textId="77777777" w:rsidR="002651A1" w:rsidRDefault="00B77340" w:rsidP="009D3A21">
      <w:pPr>
        <w:spacing w:before="240" w:after="120"/>
        <w:rPr>
          <w:b/>
        </w:rPr>
      </w:pPr>
      <w:r w:rsidRPr="00022579">
        <w:rPr>
          <w:b/>
          <w:u w:val="single"/>
        </w:rPr>
        <w:t>Justificación:</w:t>
      </w:r>
      <w:r w:rsidR="007358A4" w:rsidRPr="007358A4">
        <w:rPr>
          <w:b/>
        </w:rPr>
        <w:t xml:space="preserve"> </w:t>
      </w:r>
    </w:p>
    <w:p w14:paraId="565A8ACB" w14:textId="45586D9A" w:rsidR="00022579" w:rsidRPr="006F369A" w:rsidRDefault="009D3A21" w:rsidP="009D3A21">
      <w:pPr>
        <w:spacing w:before="240" w:after="120"/>
      </w:pPr>
      <w:r w:rsidRPr="002726F8">
        <w:t xml:space="preserve">De acuerdo con la MIR publicada en el Tomo IV de la Ley de Ingresos y Presupuesto de Egresos del Estado de Sinaloa 2022, </w:t>
      </w:r>
      <w:r>
        <w:t>además se cuenta con las Fichas Técnicas de los indicadores en los cuales se muestra el método de cálculo, así como su fórmula y nomenclatura.</w:t>
      </w:r>
    </w:p>
    <w:p w14:paraId="0CA60BEB" w14:textId="14C38F29" w:rsidR="00D501EC" w:rsidRPr="006F369A" w:rsidRDefault="00D501EC" w:rsidP="00D32EB6">
      <w:pPr>
        <w:pStyle w:val="Prrafodelista"/>
        <w:numPr>
          <w:ilvl w:val="0"/>
          <w:numId w:val="9"/>
        </w:numPr>
        <w:spacing w:after="0" w:line="360" w:lineRule="auto"/>
        <w:rPr>
          <w:b/>
        </w:rPr>
      </w:pPr>
      <w:r>
        <w:rPr>
          <w:b/>
        </w:rPr>
        <w:t>Consistencia programática y normativa</w:t>
      </w:r>
    </w:p>
    <w:p w14:paraId="585A10C7" w14:textId="77777777" w:rsidR="00D501EC" w:rsidRDefault="00D501EC" w:rsidP="00A870CE">
      <w:pPr>
        <w:spacing w:after="0" w:line="240" w:lineRule="auto"/>
        <w:rPr>
          <w:lang w:val="es-ES"/>
        </w:rPr>
      </w:pPr>
    </w:p>
    <w:p w14:paraId="428A9874" w14:textId="4FB85BDB" w:rsidR="00A870CE" w:rsidRPr="007358A4" w:rsidRDefault="00A870CE" w:rsidP="00D32EB6">
      <w:pPr>
        <w:pStyle w:val="Prrafodelista"/>
        <w:numPr>
          <w:ilvl w:val="0"/>
          <w:numId w:val="10"/>
        </w:numPr>
        <w:spacing w:line="360" w:lineRule="auto"/>
        <w:rPr>
          <w:b/>
        </w:rPr>
      </w:pPr>
      <w:r w:rsidRPr="007358A4">
        <w:rPr>
          <w:b/>
        </w:rPr>
        <w:t>¿</w:t>
      </w:r>
      <w:r w:rsidR="00D501EC" w:rsidRPr="007358A4">
        <w:rPr>
          <w:b/>
        </w:rPr>
        <w:t>La modalidad presupuestaria del Pp es consistente con el objetivo que éste persigue, con los bienes y/o servicios que genera, con sus actividades sustantivas y, en conjunto, con su mecanismo de intervención</w:t>
      </w:r>
      <w:r w:rsidRPr="007358A4">
        <w:rPr>
          <w:b/>
        </w:rPr>
        <w:t>?</w:t>
      </w:r>
    </w:p>
    <w:p w14:paraId="27532152" w14:textId="0B1D3D22" w:rsidR="001C545B" w:rsidRDefault="00A870CE" w:rsidP="00501739">
      <w:pPr>
        <w:spacing w:before="240" w:after="120"/>
      </w:pPr>
      <w:r w:rsidRPr="001C545B">
        <w:rPr>
          <w:b/>
          <w:u w:val="single"/>
        </w:rPr>
        <w:t>Respuesta:</w:t>
      </w:r>
      <w:r w:rsidR="001C545B" w:rsidRPr="001C545B">
        <w:t xml:space="preserve"> La modalidad presupuestaria </w:t>
      </w:r>
      <w:r w:rsidR="001C545B">
        <w:t xml:space="preserve">asignada al Pp Uniformes Escolares es la S: </w:t>
      </w:r>
      <w:r w:rsidR="001C545B" w:rsidRPr="001C545B">
        <w:t>Sujetos a Reglas de Operación</w:t>
      </w:r>
      <w:r w:rsidR="00501739">
        <w:t>. Pues a través de este programa se sujeta a un conjunto de disposiciones que precisan la forma de operar con el propósito de lograr los niveles esperados de eficacia, eficiencia, equidad y transparencia.</w:t>
      </w:r>
    </w:p>
    <w:p w14:paraId="71A6F39B" w14:textId="51CE86CB" w:rsidR="001C545B" w:rsidRDefault="00501739" w:rsidP="001C545B">
      <w:r>
        <w:t xml:space="preserve">De acuerdo con el artículo 16, </w:t>
      </w:r>
      <w:r w:rsidR="001C545B">
        <w:t>fracción XV</w:t>
      </w:r>
      <w:r>
        <w:t xml:space="preserve">, de la Ley de Educación para el Estado de Sinaloa estipula: </w:t>
      </w:r>
      <w:r w:rsidR="001C545B">
        <w:t>“</w:t>
      </w:r>
      <w:r w:rsidR="001C545B" w:rsidRPr="001C545B">
        <w:rPr>
          <w:i/>
        </w:rPr>
        <w:t>Diseñar programas de beneficio social para abatir la deserción, la reprobación y el rezago educativo, entre otros, mediante el otorgamiento de dos uniformes y un paquete de útiles escolares a las alumnas a alumnos del sistema de educación básica, cuya utilización en las escuelas públicas, será obligatoria</w:t>
      </w:r>
      <w:r w:rsidR="001C545B">
        <w:t xml:space="preserve">”, </w:t>
      </w:r>
    </w:p>
    <w:p w14:paraId="3949757D" w14:textId="2C5F29ED" w:rsidR="001C545B" w:rsidRDefault="00B401F7" w:rsidP="001C545B">
      <w:r>
        <w:t xml:space="preserve">Asimismo, en la </w:t>
      </w:r>
      <w:r w:rsidR="001C545B">
        <w:t>Ley p</w:t>
      </w:r>
      <w:r w:rsidR="001C545B" w:rsidRPr="00501739">
        <w:t>ara la Dotación Gratuita de Uniformes, Calzado Deportivo y Útiles Escolares del Estado de Sinaloa</w:t>
      </w:r>
      <w:r w:rsidRPr="00501739">
        <w:t>,</w:t>
      </w:r>
      <w:r>
        <w:t xml:space="preserve"> articulo 1 se estipula que “</w:t>
      </w:r>
      <w:r w:rsidRPr="00B401F7">
        <w:rPr>
          <w:i/>
        </w:rPr>
        <w:t>La presente Ley es de orden público e interés social, y tiene por objeto dotar de manera gratuita, de uniformes y útiles escolares a las alumnas y alumnos inscritos en las escuelas públicas del sistema de educación básica en el Estado de Sinaloa, y en el nivel de preescolar un par de calzado deportivo</w:t>
      </w:r>
      <w:r>
        <w:t>”.</w:t>
      </w:r>
    </w:p>
    <w:p w14:paraId="35274DB4" w14:textId="14F6F51D" w:rsidR="00A870CE" w:rsidRPr="006F369A" w:rsidRDefault="00D501EC" w:rsidP="00D32EB6">
      <w:pPr>
        <w:pStyle w:val="Prrafodelista"/>
        <w:numPr>
          <w:ilvl w:val="0"/>
          <w:numId w:val="9"/>
        </w:numPr>
        <w:spacing w:after="0" w:line="360" w:lineRule="auto"/>
        <w:rPr>
          <w:b/>
        </w:rPr>
      </w:pPr>
      <w:r>
        <w:rPr>
          <w:b/>
        </w:rPr>
        <w:lastRenderedPageBreak/>
        <w:t>Complementariedades, similitudes y duplicidades</w:t>
      </w:r>
    </w:p>
    <w:p w14:paraId="3FDCBD78" w14:textId="77777777" w:rsidR="00A870CE" w:rsidRDefault="00A870CE" w:rsidP="00A870CE">
      <w:pPr>
        <w:spacing w:after="0" w:line="240" w:lineRule="auto"/>
      </w:pPr>
    </w:p>
    <w:p w14:paraId="125D7E96" w14:textId="66A9BBEB" w:rsidR="00A870CE" w:rsidRPr="00501739" w:rsidRDefault="00A870CE" w:rsidP="00D32EB6">
      <w:pPr>
        <w:pStyle w:val="Prrafodelista"/>
        <w:numPr>
          <w:ilvl w:val="0"/>
          <w:numId w:val="10"/>
        </w:numPr>
        <w:spacing w:line="360" w:lineRule="auto"/>
        <w:rPr>
          <w:b/>
        </w:rPr>
      </w:pPr>
      <w:r w:rsidRPr="00501739">
        <w:rPr>
          <w:b/>
        </w:rPr>
        <w:t>¿</w:t>
      </w:r>
      <w:r w:rsidR="00D501EC" w:rsidRPr="00501739">
        <w:rPr>
          <w:b/>
        </w:rPr>
        <w:t>En la e</w:t>
      </w:r>
      <w:r w:rsidR="004B5BF9" w:rsidRPr="00501739">
        <w:rPr>
          <w:b/>
        </w:rPr>
        <w:t>structura programática de la APE</w:t>
      </w:r>
      <w:r w:rsidR="00D501EC" w:rsidRPr="00501739">
        <w:rPr>
          <w:b/>
        </w:rPr>
        <w:t xml:space="preserve"> vigente, se identifican los Pp que sean similares, se complementen o se dupliquen con el Pp evaluado</w:t>
      </w:r>
      <w:r w:rsidRPr="00501739">
        <w:rPr>
          <w:b/>
        </w:rPr>
        <w:t>?</w:t>
      </w:r>
    </w:p>
    <w:p w14:paraId="73BB646A" w14:textId="77777777" w:rsidR="00501739" w:rsidRDefault="00A870CE" w:rsidP="007358A4">
      <w:pPr>
        <w:spacing w:before="240" w:after="120"/>
        <w:rPr>
          <w:b/>
        </w:rPr>
      </w:pPr>
      <w:r w:rsidRPr="000F5C19">
        <w:rPr>
          <w:b/>
          <w:u w:val="single"/>
        </w:rPr>
        <w:t>Respuesta:</w:t>
      </w:r>
      <w:r w:rsidR="007358A4" w:rsidRPr="007358A4">
        <w:rPr>
          <w:b/>
        </w:rPr>
        <w:t xml:space="preserve"> </w:t>
      </w:r>
    </w:p>
    <w:p w14:paraId="564DD2D7" w14:textId="77777777" w:rsidR="00501739" w:rsidRDefault="000F5C19" w:rsidP="00212B25">
      <w:r>
        <w:t xml:space="preserve">Es importante mencionar que el programa Uniformes Escolares </w:t>
      </w:r>
      <w:r w:rsidR="0096695A">
        <w:t>tiene como población objetivo “</w:t>
      </w:r>
      <w:r w:rsidR="0096695A" w:rsidRPr="0096695A">
        <w:t>Son todos los alumnos inscritos en escuelas públicas en los niveles de educación básica: preescolar, primaria y secundaria, en todos sus servicios</w:t>
      </w:r>
      <w:r w:rsidR="0096695A">
        <w:t>”, es posible que dicha poblaci</w:t>
      </w:r>
      <w:r w:rsidR="00B4076C">
        <w:t>ón objetivo sea compartida</w:t>
      </w:r>
      <w:r w:rsidR="0096695A">
        <w:t xml:space="preserve"> por </w:t>
      </w:r>
      <w:r w:rsidR="00B4076C">
        <w:t>otros programas presupuestarios</w:t>
      </w:r>
      <w:r w:rsidR="0096695A">
        <w:t>, sin embargo, cada uno contribuye con bienes y/o servicios diferentes.</w:t>
      </w:r>
      <w:r w:rsidR="00B4076C">
        <w:t xml:space="preserve"> </w:t>
      </w:r>
    </w:p>
    <w:p w14:paraId="21486814" w14:textId="0A4A0FD3" w:rsidR="000F5C19" w:rsidRPr="006F369A" w:rsidRDefault="00B4076C" w:rsidP="00212B25">
      <w:r>
        <w:t>Por lo tanto, n</w:t>
      </w:r>
      <w:r w:rsidR="000F5C19">
        <w:t>o existen similitudes y/o complementariedades</w:t>
      </w:r>
      <w:r>
        <w:t>.</w:t>
      </w:r>
    </w:p>
    <w:p w14:paraId="30AB4637" w14:textId="638AC484" w:rsidR="00765264" w:rsidRDefault="00D501EC" w:rsidP="00D501EC">
      <w:pPr>
        <w:pStyle w:val="Ttulo3"/>
      </w:pPr>
      <w:bookmarkStart w:id="69" w:name="_Toc170472943"/>
      <w:r>
        <w:t>Módulo 2. Planeación estratégica y orientación a resultados</w:t>
      </w:r>
      <w:bookmarkEnd w:id="69"/>
    </w:p>
    <w:p w14:paraId="5DA1F2CA" w14:textId="2977DF6F" w:rsidR="00D501EC" w:rsidRPr="00D501EC" w:rsidRDefault="00D501EC" w:rsidP="00D32EB6">
      <w:pPr>
        <w:pStyle w:val="Prrafodelista"/>
        <w:numPr>
          <w:ilvl w:val="0"/>
          <w:numId w:val="46"/>
        </w:numPr>
        <w:spacing w:after="0" w:line="360" w:lineRule="auto"/>
        <w:rPr>
          <w:b/>
        </w:rPr>
      </w:pPr>
      <w:r w:rsidRPr="00D501EC">
        <w:rPr>
          <w:b/>
        </w:rPr>
        <w:t>Instrumentos de planeación</w:t>
      </w:r>
    </w:p>
    <w:p w14:paraId="76C36A1B" w14:textId="77777777" w:rsidR="00D501EC" w:rsidRPr="00D501EC" w:rsidRDefault="00D501EC" w:rsidP="00D501EC">
      <w:pPr>
        <w:spacing w:after="0" w:line="240" w:lineRule="auto"/>
        <w:ind w:left="360"/>
      </w:pPr>
    </w:p>
    <w:p w14:paraId="35B16740" w14:textId="15B35339" w:rsidR="00765264" w:rsidRPr="00A33C42" w:rsidRDefault="00765264" w:rsidP="00D32EB6">
      <w:pPr>
        <w:pStyle w:val="Prrafodelista"/>
        <w:numPr>
          <w:ilvl w:val="0"/>
          <w:numId w:val="10"/>
        </w:numPr>
        <w:spacing w:line="360" w:lineRule="auto"/>
        <w:rPr>
          <w:b/>
        </w:rPr>
      </w:pPr>
      <w:r w:rsidRPr="00A33C42">
        <w:rPr>
          <w:b/>
        </w:rPr>
        <w:t>¿</w:t>
      </w:r>
      <w:r w:rsidR="00D501EC" w:rsidRPr="00D501EC">
        <w:rPr>
          <w:b/>
        </w:rPr>
        <w:t>Existe un plan estratégico del Pp que cumpla con las siguientes características</w:t>
      </w:r>
      <w:r>
        <w:rPr>
          <w:b/>
        </w:rPr>
        <w:t>?</w:t>
      </w:r>
    </w:p>
    <w:p w14:paraId="71D2CFB9" w14:textId="77777777" w:rsidR="00765264" w:rsidRPr="006F369A" w:rsidRDefault="00765264" w:rsidP="00765264">
      <w:pPr>
        <w:spacing w:before="240" w:after="120"/>
        <w:rPr>
          <w:b/>
          <w:u w:val="single"/>
        </w:rPr>
      </w:pPr>
      <w:r w:rsidRPr="006F369A">
        <w:rPr>
          <w:b/>
          <w:u w:val="single"/>
        </w:rPr>
        <w:t>Criterios de valoración:</w:t>
      </w:r>
    </w:p>
    <w:p w14:paraId="17C3760F" w14:textId="77777777" w:rsidR="006A620A" w:rsidRPr="006A620A" w:rsidRDefault="006A620A" w:rsidP="00D32EB6">
      <w:pPr>
        <w:pStyle w:val="Prrafodelista"/>
        <w:numPr>
          <w:ilvl w:val="0"/>
          <w:numId w:val="26"/>
        </w:numPr>
        <w:spacing w:line="360" w:lineRule="auto"/>
      </w:pPr>
      <w:r w:rsidRPr="006A620A">
        <w:t>Es producto de ejercicios de planeación institucionalizados, es decir, sigue un procedimiento establecido en un documento oficial o institucional.</w:t>
      </w:r>
    </w:p>
    <w:p w14:paraId="4094DEB6" w14:textId="77777777" w:rsidR="006A620A" w:rsidRPr="006A620A" w:rsidRDefault="006A620A" w:rsidP="00D32EB6">
      <w:pPr>
        <w:pStyle w:val="Prrafodelista"/>
        <w:numPr>
          <w:ilvl w:val="0"/>
          <w:numId w:val="26"/>
        </w:numPr>
        <w:spacing w:line="360" w:lineRule="auto"/>
      </w:pPr>
      <w:r w:rsidRPr="006A620A">
        <w:t>Abarca un horizonte de al menos cinco años.</w:t>
      </w:r>
    </w:p>
    <w:p w14:paraId="2A30CDFA" w14:textId="77777777" w:rsidR="006A620A" w:rsidRPr="006A620A" w:rsidRDefault="006A620A" w:rsidP="00D32EB6">
      <w:pPr>
        <w:pStyle w:val="Prrafodelista"/>
        <w:numPr>
          <w:ilvl w:val="0"/>
          <w:numId w:val="26"/>
        </w:numPr>
        <w:spacing w:line="360" w:lineRule="auto"/>
      </w:pPr>
      <w:r w:rsidRPr="006A620A">
        <w:t>Establece cuáles son los resultados que se pretenden alcanzar con la ejecución del Pp, es decir, el objetivo central del Pp y su contribución a objetivos superiores.</w:t>
      </w:r>
    </w:p>
    <w:p w14:paraId="2D5AABD7" w14:textId="77777777" w:rsidR="006A620A" w:rsidRPr="006A620A" w:rsidRDefault="006A620A" w:rsidP="00D32EB6">
      <w:pPr>
        <w:pStyle w:val="Prrafodelista"/>
        <w:numPr>
          <w:ilvl w:val="0"/>
          <w:numId w:val="26"/>
        </w:numPr>
        <w:spacing w:line="360" w:lineRule="auto"/>
      </w:pPr>
      <w:r w:rsidRPr="006A620A">
        <w:t>Cuenta con indicadores del desempeño para medir los avances en el logro de sus objetivos.</w:t>
      </w:r>
    </w:p>
    <w:p w14:paraId="5F37CAF0" w14:textId="77777777" w:rsidR="00765264" w:rsidRPr="006F369A" w:rsidRDefault="00765264" w:rsidP="00765264">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FB74EA" w14:paraId="25F5ED0F" w14:textId="77777777" w:rsidTr="00B77340">
        <w:trPr>
          <w:trHeight w:val="340"/>
          <w:tblHeader/>
          <w:jc w:val="right"/>
        </w:trPr>
        <w:tc>
          <w:tcPr>
            <w:tcW w:w="433" w:type="pct"/>
            <w:vMerge w:val="restart"/>
            <w:shd w:val="clear" w:color="auto" w:fill="7F7F7F" w:themeFill="text1" w:themeFillTint="80"/>
            <w:vAlign w:val="center"/>
          </w:tcPr>
          <w:p w14:paraId="018E3A68"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8635663"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5264" w:rsidRPr="00FB74EA" w14:paraId="25A7F7DF" w14:textId="77777777" w:rsidTr="00B77340">
        <w:trPr>
          <w:jc w:val="right"/>
        </w:trPr>
        <w:tc>
          <w:tcPr>
            <w:tcW w:w="433" w:type="pct"/>
            <w:vMerge/>
            <w:vAlign w:val="center"/>
          </w:tcPr>
          <w:p w14:paraId="66941643" w14:textId="77777777" w:rsidR="00765264" w:rsidRDefault="0076526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A2702EC" w14:textId="6B74E561" w:rsidR="00765264" w:rsidRPr="00B22673" w:rsidRDefault="006A620A" w:rsidP="00FC66EE">
            <w:pPr>
              <w:spacing w:after="0" w:line="240" w:lineRule="atLeast"/>
              <w:jc w:val="left"/>
              <w:rPr>
                <w:rFonts w:eastAsia="Calibri" w:cs="Arial"/>
                <w:szCs w:val="20"/>
                <w:lang w:eastAsia="es-MX"/>
              </w:rPr>
            </w:pPr>
            <w:r>
              <w:rPr>
                <w:rFonts w:eastAsia="Calibri" w:cs="Arial"/>
                <w:szCs w:val="20"/>
                <w:lang w:eastAsia="es-MX"/>
              </w:rPr>
              <w:t>El plan estratégico cuenta con:</w:t>
            </w:r>
          </w:p>
        </w:tc>
      </w:tr>
      <w:tr w:rsidR="00765264" w:rsidRPr="00FB74EA" w14:paraId="5C631C81" w14:textId="77777777" w:rsidTr="00E52944">
        <w:trPr>
          <w:jc w:val="right"/>
        </w:trPr>
        <w:tc>
          <w:tcPr>
            <w:tcW w:w="433" w:type="pct"/>
            <w:shd w:val="clear" w:color="auto" w:fill="auto"/>
            <w:vAlign w:val="center"/>
          </w:tcPr>
          <w:p w14:paraId="37DCDB36" w14:textId="547D4489" w:rsidR="00765264" w:rsidRPr="00FB74EA" w:rsidRDefault="001406D5"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2ED27F1C" w14:textId="21ABC6FF" w:rsidR="00765264" w:rsidRPr="004A15BF" w:rsidRDefault="001406D5" w:rsidP="001406D5">
            <w:pPr>
              <w:numPr>
                <w:ilvl w:val="0"/>
                <w:numId w:val="1"/>
              </w:numPr>
              <w:spacing w:after="0" w:line="240" w:lineRule="atLeast"/>
              <w:jc w:val="left"/>
              <w:rPr>
                <w:rFonts w:eastAsia="Calibri" w:cs="Arial"/>
                <w:szCs w:val="20"/>
                <w:lang w:eastAsia="es-MX"/>
              </w:rPr>
            </w:pPr>
            <w:r w:rsidRPr="001406D5">
              <w:rPr>
                <w:rFonts w:eastAsia="Calibri" w:cs="Arial"/>
                <w:b/>
                <w:szCs w:val="20"/>
                <w:lang w:eastAsia="es-MX"/>
              </w:rPr>
              <w:t>Cuatro</w:t>
            </w:r>
            <w:r w:rsidRPr="001406D5">
              <w:rPr>
                <w:rFonts w:eastAsia="Calibri" w:cs="Arial"/>
                <w:szCs w:val="20"/>
                <w:lang w:eastAsia="es-MX"/>
              </w:rPr>
              <w:t xml:space="preserve"> de los criterios de valoración.</w:t>
            </w:r>
          </w:p>
        </w:tc>
      </w:tr>
    </w:tbl>
    <w:p w14:paraId="2AA21B53" w14:textId="77777777" w:rsidR="00501739" w:rsidRDefault="00B77340" w:rsidP="009D3A21">
      <w:pPr>
        <w:spacing w:before="240" w:after="120"/>
        <w:rPr>
          <w:b/>
        </w:rPr>
      </w:pPr>
      <w:r w:rsidRPr="00E52944">
        <w:rPr>
          <w:b/>
          <w:u w:val="single"/>
        </w:rPr>
        <w:t>Justificación:</w:t>
      </w:r>
      <w:r w:rsidR="007358A4" w:rsidRPr="007358A4">
        <w:rPr>
          <w:b/>
        </w:rPr>
        <w:t xml:space="preserve"> </w:t>
      </w:r>
    </w:p>
    <w:p w14:paraId="134EEA3F" w14:textId="14FF8BC7" w:rsidR="009D3A21" w:rsidRDefault="009D3A21" w:rsidP="009D3A21">
      <w:pPr>
        <w:spacing w:before="240" w:after="120"/>
      </w:pPr>
      <w:r>
        <w:t>Existe la MIR publicada en el Tomo IV de la Ley de Ingresos y Presupuesto de Egresos del Estado de Sinaloa 2022, la cual contiene campos sobre la alineación al Plan Estatal de Desarrollo, al Programa Sectorial y a los Objetivos Estratégicos de la Dependencia.</w:t>
      </w:r>
    </w:p>
    <w:p w14:paraId="321595F3" w14:textId="038334B9" w:rsidR="00501739" w:rsidRPr="006F369A" w:rsidRDefault="009D3A21" w:rsidP="009D3A21">
      <w:pPr>
        <w:spacing w:before="240" w:after="120"/>
      </w:pPr>
      <w:r>
        <w:lastRenderedPageBreak/>
        <w:t>Respecto al formato de las Fichas Técnicas de los Indicadores, se establecen las metas anuales y a mediano plazo (por periodo administrativo).</w:t>
      </w:r>
    </w:p>
    <w:p w14:paraId="024A9979" w14:textId="6C4962A1" w:rsidR="00765264" w:rsidRPr="00FC15F5" w:rsidRDefault="00765264" w:rsidP="00D32EB6">
      <w:pPr>
        <w:pStyle w:val="Prrafodelista"/>
        <w:numPr>
          <w:ilvl w:val="0"/>
          <w:numId w:val="10"/>
        </w:numPr>
        <w:spacing w:line="360" w:lineRule="auto"/>
        <w:rPr>
          <w:b/>
        </w:rPr>
      </w:pPr>
      <w:r w:rsidRPr="00FC15F5">
        <w:rPr>
          <w:b/>
        </w:rPr>
        <w:t>¿</w:t>
      </w:r>
      <w:r w:rsidR="006A620A" w:rsidRPr="00FC15F5">
        <w:rPr>
          <w:b/>
        </w:rPr>
        <w:t>El Plan Anual de Trabajo (PAT) de la(s) UR que operan el Pp cumple con las siguientes características</w:t>
      </w:r>
      <w:r w:rsidRPr="00FC15F5">
        <w:rPr>
          <w:b/>
        </w:rPr>
        <w:t>?</w:t>
      </w:r>
    </w:p>
    <w:p w14:paraId="222B69E5" w14:textId="39FFC9FC" w:rsidR="006A620A" w:rsidRPr="006F369A" w:rsidRDefault="006A620A" w:rsidP="006A620A">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A620A" w:rsidRPr="00FB74EA" w14:paraId="467887AF" w14:textId="77777777" w:rsidTr="00B77340">
        <w:trPr>
          <w:trHeight w:val="340"/>
          <w:tblHeader/>
          <w:jc w:val="right"/>
        </w:trPr>
        <w:tc>
          <w:tcPr>
            <w:tcW w:w="433" w:type="pct"/>
            <w:vMerge w:val="restart"/>
            <w:shd w:val="clear" w:color="auto" w:fill="7F7F7F" w:themeFill="text1" w:themeFillTint="80"/>
            <w:vAlign w:val="center"/>
          </w:tcPr>
          <w:p w14:paraId="59D9B9CD" w14:textId="77777777" w:rsidR="006A620A" w:rsidRPr="00FB74EA" w:rsidRDefault="006A620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0B9E450" w14:textId="77777777" w:rsidR="006A620A" w:rsidRPr="00FB74EA" w:rsidRDefault="006A620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A620A" w:rsidRPr="00FB74EA" w14:paraId="1E56CAD0" w14:textId="77777777" w:rsidTr="00B77340">
        <w:trPr>
          <w:jc w:val="right"/>
        </w:trPr>
        <w:tc>
          <w:tcPr>
            <w:tcW w:w="433" w:type="pct"/>
            <w:vMerge/>
            <w:vAlign w:val="center"/>
          </w:tcPr>
          <w:p w14:paraId="18FA2E60" w14:textId="77777777" w:rsidR="006A620A" w:rsidRDefault="006A620A"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0D1DEA2" w14:textId="03C49F2B" w:rsidR="006A620A" w:rsidRPr="00B22673" w:rsidRDefault="006A620A" w:rsidP="006A620A">
            <w:pPr>
              <w:spacing w:after="0" w:line="240" w:lineRule="atLeast"/>
              <w:jc w:val="left"/>
              <w:rPr>
                <w:rFonts w:eastAsia="Calibri" w:cs="Arial"/>
                <w:szCs w:val="20"/>
                <w:lang w:eastAsia="es-MX"/>
              </w:rPr>
            </w:pPr>
            <w:r>
              <w:rPr>
                <w:rFonts w:eastAsia="Calibri" w:cs="Arial"/>
                <w:szCs w:val="20"/>
                <w:lang w:eastAsia="es-MX"/>
              </w:rPr>
              <w:t>El PAT cuenta con:</w:t>
            </w:r>
          </w:p>
        </w:tc>
      </w:tr>
      <w:tr w:rsidR="006A620A" w:rsidRPr="00FB74EA" w14:paraId="7E61A035" w14:textId="77777777" w:rsidTr="001406D5">
        <w:trPr>
          <w:jc w:val="right"/>
        </w:trPr>
        <w:tc>
          <w:tcPr>
            <w:tcW w:w="433" w:type="pct"/>
            <w:shd w:val="clear" w:color="auto" w:fill="auto"/>
            <w:vAlign w:val="center"/>
          </w:tcPr>
          <w:p w14:paraId="02AF5EDD" w14:textId="0C4AFEEE" w:rsidR="006A620A" w:rsidRPr="00FB74EA" w:rsidRDefault="00FC15F5"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1CD6FAD6" w14:textId="6AAC6801" w:rsidR="006A620A" w:rsidRPr="004A15BF" w:rsidRDefault="00FC15F5" w:rsidP="00FC15F5">
            <w:pPr>
              <w:numPr>
                <w:ilvl w:val="0"/>
                <w:numId w:val="1"/>
              </w:numPr>
              <w:spacing w:after="0" w:line="240" w:lineRule="atLeast"/>
              <w:jc w:val="left"/>
              <w:rPr>
                <w:rFonts w:eastAsia="Calibri" w:cs="Arial"/>
                <w:szCs w:val="20"/>
                <w:lang w:eastAsia="es-MX"/>
              </w:rPr>
            </w:pPr>
            <w:r w:rsidRPr="00FC15F5">
              <w:rPr>
                <w:rFonts w:eastAsia="Calibri" w:cs="Arial"/>
                <w:b/>
                <w:szCs w:val="20"/>
                <w:lang w:eastAsia="es-MX"/>
              </w:rPr>
              <w:t>Ninguno</w:t>
            </w:r>
            <w:r w:rsidRPr="00FC15F5">
              <w:rPr>
                <w:rFonts w:eastAsia="Calibri" w:cs="Arial"/>
                <w:szCs w:val="20"/>
                <w:lang w:eastAsia="es-MX"/>
              </w:rPr>
              <w:t xml:space="preserve"> de los criterios de valoración.</w:t>
            </w:r>
          </w:p>
        </w:tc>
      </w:tr>
    </w:tbl>
    <w:p w14:paraId="34E758F4" w14:textId="6F9A9A91" w:rsidR="001406D5" w:rsidRPr="006F369A" w:rsidRDefault="00B77340" w:rsidP="009D3A21">
      <w:pPr>
        <w:spacing w:before="240" w:after="120"/>
      </w:pPr>
      <w:r w:rsidRPr="001406D5">
        <w:rPr>
          <w:b/>
          <w:u w:val="single"/>
        </w:rPr>
        <w:t>Justificación:</w:t>
      </w:r>
      <w:r w:rsidR="007358A4" w:rsidRPr="007358A4">
        <w:t xml:space="preserve"> </w:t>
      </w:r>
      <w:r w:rsidR="009D3A21" w:rsidRPr="008B0ADF">
        <w:t>No se proporcionó evidencia documental sobre el PAT que opera el Pp. Por lo tanto</w:t>
      </w:r>
      <w:r w:rsidR="00501739">
        <w:t>, se recomienda realizar el PAT.</w:t>
      </w:r>
    </w:p>
    <w:p w14:paraId="781F0095" w14:textId="13DA0FFF" w:rsidR="006A620A" w:rsidRPr="00D501EC" w:rsidRDefault="006A620A" w:rsidP="00D32EB6">
      <w:pPr>
        <w:pStyle w:val="Prrafodelista"/>
        <w:numPr>
          <w:ilvl w:val="0"/>
          <w:numId w:val="46"/>
        </w:numPr>
        <w:spacing w:after="0" w:line="360" w:lineRule="auto"/>
        <w:rPr>
          <w:b/>
        </w:rPr>
      </w:pPr>
      <w:r>
        <w:rPr>
          <w:b/>
        </w:rPr>
        <w:t>Generación y uso de información del desempeño</w:t>
      </w:r>
    </w:p>
    <w:p w14:paraId="681CBA6C" w14:textId="77777777" w:rsidR="00765264" w:rsidRDefault="00765264" w:rsidP="00765264">
      <w:pPr>
        <w:spacing w:after="0" w:line="240" w:lineRule="auto"/>
      </w:pPr>
    </w:p>
    <w:p w14:paraId="3128B201" w14:textId="29F8715C" w:rsidR="00765264" w:rsidRPr="00A33C42" w:rsidRDefault="00765264" w:rsidP="00D32EB6">
      <w:pPr>
        <w:pStyle w:val="Prrafodelista"/>
        <w:numPr>
          <w:ilvl w:val="0"/>
          <w:numId w:val="10"/>
        </w:numPr>
        <w:spacing w:line="360" w:lineRule="auto"/>
        <w:rPr>
          <w:b/>
        </w:rPr>
      </w:pPr>
      <w:r w:rsidRPr="00A33C42">
        <w:rPr>
          <w:b/>
        </w:rPr>
        <w:t>¿</w:t>
      </w:r>
      <w:r w:rsidR="006A620A" w:rsidRPr="006A620A">
        <w:rPr>
          <w:b/>
        </w:rPr>
        <w:t>El Pp cuenta con información del desempeño que dé cuenta de los elementos que se presentan a continuación</w:t>
      </w:r>
      <w:r w:rsidRPr="00A33C42">
        <w:rPr>
          <w:b/>
        </w:rPr>
        <w:t>?</w:t>
      </w:r>
    </w:p>
    <w:p w14:paraId="01419201" w14:textId="77777777" w:rsidR="00765264" w:rsidRPr="006F369A" w:rsidRDefault="00765264" w:rsidP="00765264">
      <w:pPr>
        <w:spacing w:before="240" w:after="120"/>
        <w:rPr>
          <w:b/>
          <w:u w:val="single"/>
        </w:rPr>
      </w:pPr>
      <w:r w:rsidRPr="006F369A">
        <w:rPr>
          <w:b/>
          <w:u w:val="single"/>
        </w:rPr>
        <w:t>Criterios de valoración:</w:t>
      </w:r>
    </w:p>
    <w:p w14:paraId="034203AD" w14:textId="7A61EF7E" w:rsidR="006A620A" w:rsidRPr="006A620A" w:rsidRDefault="006A620A" w:rsidP="00D32EB6">
      <w:pPr>
        <w:pStyle w:val="Prrafodelista"/>
        <w:numPr>
          <w:ilvl w:val="0"/>
          <w:numId w:val="29"/>
        </w:numPr>
        <w:spacing w:line="360" w:lineRule="auto"/>
      </w:pPr>
      <w:r w:rsidRPr="006A620A">
        <w:t>Su contribución a los objetivos o estrategias prioritar</w:t>
      </w:r>
      <w:r w:rsidR="00A349CF">
        <w:t>ias del programa derivado del PE</w:t>
      </w:r>
      <w:r w:rsidRPr="006A620A">
        <w:t>D vigente al que se vincula.</w:t>
      </w:r>
    </w:p>
    <w:p w14:paraId="1693BDFF" w14:textId="77777777" w:rsidR="006A620A" w:rsidRPr="006A620A" w:rsidRDefault="006A620A" w:rsidP="00D32EB6">
      <w:pPr>
        <w:pStyle w:val="Prrafodelista"/>
        <w:numPr>
          <w:ilvl w:val="0"/>
          <w:numId w:val="29"/>
        </w:numPr>
        <w:spacing w:line="360" w:lineRule="auto"/>
      </w:pPr>
      <w:r w:rsidRPr="006A620A">
        <w:t>El avance en el logro de su objetivo central, es decir, los cambios verificables en la población objetivo.</w:t>
      </w:r>
    </w:p>
    <w:p w14:paraId="3CEC9151" w14:textId="77777777" w:rsidR="006A620A" w:rsidRPr="006A620A" w:rsidRDefault="006A620A" w:rsidP="00D32EB6">
      <w:pPr>
        <w:pStyle w:val="Prrafodelista"/>
        <w:numPr>
          <w:ilvl w:val="0"/>
          <w:numId w:val="29"/>
        </w:numPr>
        <w:spacing w:line="360" w:lineRule="auto"/>
      </w:pPr>
      <w:r w:rsidRPr="006A620A">
        <w:t>Las características de la población atendida y no atendida.</w:t>
      </w:r>
    </w:p>
    <w:p w14:paraId="5A8FAB50" w14:textId="77777777" w:rsidR="006A620A" w:rsidRPr="006A620A" w:rsidRDefault="006A620A" w:rsidP="00D32EB6">
      <w:pPr>
        <w:pStyle w:val="Prrafodelista"/>
        <w:numPr>
          <w:ilvl w:val="0"/>
          <w:numId w:val="29"/>
        </w:numPr>
        <w:spacing w:line="360" w:lineRule="auto"/>
      </w:pPr>
      <w:r w:rsidRPr="006A620A">
        <w:t>Las características del tipo de bien o servicio otorgado.</w:t>
      </w:r>
    </w:p>
    <w:p w14:paraId="328B95A3" w14:textId="77777777" w:rsidR="00765264" w:rsidRPr="006F369A" w:rsidRDefault="00765264" w:rsidP="00765264">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FB74EA" w14:paraId="5696826A" w14:textId="77777777" w:rsidTr="00B77340">
        <w:trPr>
          <w:trHeight w:val="340"/>
          <w:tblHeader/>
          <w:jc w:val="right"/>
        </w:trPr>
        <w:tc>
          <w:tcPr>
            <w:tcW w:w="433" w:type="pct"/>
            <w:vMerge w:val="restart"/>
            <w:shd w:val="clear" w:color="auto" w:fill="7F7F7F" w:themeFill="text1" w:themeFillTint="80"/>
            <w:vAlign w:val="center"/>
          </w:tcPr>
          <w:p w14:paraId="1FEEBB1E"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48D2A25"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5264" w:rsidRPr="00FB74EA" w14:paraId="237C9C3F" w14:textId="77777777" w:rsidTr="00B77340">
        <w:trPr>
          <w:jc w:val="right"/>
        </w:trPr>
        <w:tc>
          <w:tcPr>
            <w:tcW w:w="433" w:type="pct"/>
            <w:vMerge/>
            <w:vAlign w:val="center"/>
          </w:tcPr>
          <w:p w14:paraId="67160674" w14:textId="77777777" w:rsidR="00765264" w:rsidRDefault="0076526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3028A33" w14:textId="485B67F9" w:rsidR="00765264" w:rsidRPr="00B22673" w:rsidRDefault="006A620A" w:rsidP="00FC66EE">
            <w:pPr>
              <w:spacing w:after="0" w:line="240" w:lineRule="atLeast"/>
              <w:jc w:val="left"/>
              <w:rPr>
                <w:rFonts w:eastAsia="Calibri" w:cs="Arial"/>
                <w:szCs w:val="20"/>
                <w:lang w:eastAsia="es-MX"/>
              </w:rPr>
            </w:pPr>
            <w:r w:rsidRPr="006A620A">
              <w:rPr>
                <w:rFonts w:eastAsia="Calibri" w:cs="Arial"/>
                <w:szCs w:val="20"/>
                <w:lang w:eastAsia="es-MX"/>
              </w:rPr>
              <w:t>El Pp cuenta con información sobre:</w:t>
            </w:r>
          </w:p>
        </w:tc>
      </w:tr>
      <w:tr w:rsidR="00765264" w:rsidRPr="00FB74EA" w14:paraId="44FA926F" w14:textId="77777777" w:rsidTr="005021EF">
        <w:trPr>
          <w:jc w:val="right"/>
        </w:trPr>
        <w:tc>
          <w:tcPr>
            <w:tcW w:w="433" w:type="pct"/>
            <w:shd w:val="clear" w:color="auto" w:fill="auto"/>
            <w:vAlign w:val="center"/>
          </w:tcPr>
          <w:p w14:paraId="7E82EEEE" w14:textId="29CB3439" w:rsidR="00765264" w:rsidRPr="005021EF" w:rsidRDefault="005021EF"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5021EF">
              <w:rPr>
                <w:rFonts w:eastAsia="Calibri" w:cs="Arial"/>
                <w:szCs w:val="20"/>
                <w:lang w:eastAsia="es-MX"/>
              </w:rPr>
              <w:t>4</w:t>
            </w:r>
          </w:p>
        </w:tc>
        <w:tc>
          <w:tcPr>
            <w:tcW w:w="4567" w:type="pct"/>
            <w:shd w:val="clear" w:color="auto" w:fill="auto"/>
            <w:vAlign w:val="center"/>
          </w:tcPr>
          <w:p w14:paraId="00151CB2" w14:textId="0465C7B3" w:rsidR="00765264" w:rsidRPr="005021EF" w:rsidRDefault="005021EF" w:rsidP="005021EF">
            <w:pPr>
              <w:numPr>
                <w:ilvl w:val="0"/>
                <w:numId w:val="1"/>
              </w:numPr>
              <w:spacing w:after="0" w:line="240" w:lineRule="atLeast"/>
              <w:jc w:val="left"/>
              <w:rPr>
                <w:rFonts w:eastAsia="Calibri" w:cs="Arial"/>
                <w:szCs w:val="20"/>
                <w:lang w:eastAsia="es-MX"/>
              </w:rPr>
            </w:pPr>
            <w:r w:rsidRPr="005021EF">
              <w:rPr>
                <w:rFonts w:eastAsia="Calibri" w:cs="Arial"/>
                <w:b/>
                <w:szCs w:val="20"/>
                <w:lang w:eastAsia="es-MX"/>
              </w:rPr>
              <w:t>Cuatro</w:t>
            </w:r>
            <w:r w:rsidRPr="005021EF">
              <w:rPr>
                <w:rFonts w:eastAsia="Calibri" w:cs="Arial"/>
                <w:szCs w:val="20"/>
                <w:lang w:eastAsia="es-MX"/>
              </w:rPr>
              <w:t xml:space="preserve"> de los criterios de valoración.</w:t>
            </w:r>
          </w:p>
        </w:tc>
      </w:tr>
    </w:tbl>
    <w:p w14:paraId="4D5633C1" w14:textId="77777777" w:rsidR="00501739" w:rsidRDefault="00B77340" w:rsidP="005021EF">
      <w:pPr>
        <w:spacing w:before="240" w:after="120"/>
        <w:rPr>
          <w:b/>
          <w:u w:val="single"/>
        </w:rPr>
      </w:pPr>
      <w:r w:rsidRPr="005021EF">
        <w:rPr>
          <w:b/>
          <w:u w:val="single"/>
        </w:rPr>
        <w:t>Justificación:</w:t>
      </w:r>
    </w:p>
    <w:p w14:paraId="028F5E1C" w14:textId="77777777" w:rsidR="00501739" w:rsidRDefault="005021EF" w:rsidP="005021EF">
      <w:pPr>
        <w:spacing w:before="240" w:after="120"/>
      </w:pPr>
      <w:r w:rsidRPr="005021EF">
        <w:t xml:space="preserve"> El Pp se encuentra alineado a objetivos estratégicos; son susceptibles de verificación</w:t>
      </w:r>
      <w:r>
        <w:t xml:space="preserve"> y, además</w:t>
      </w:r>
      <w:r w:rsidRPr="005021EF">
        <w:t xml:space="preserve"> se identifica a la población atendida como alumno perteneciente a educación básica de escuelas públicas del estado de Sinaloa y, por exclusión, la población no atendida corresponde a los alumnos perteneciente a educación básica de escuelas privadas del estado de Sinaloa. </w:t>
      </w:r>
    </w:p>
    <w:p w14:paraId="7B8BE3BD" w14:textId="77777777" w:rsidR="0035665E" w:rsidRDefault="005021EF" w:rsidP="005021EF">
      <w:pPr>
        <w:spacing w:before="240" w:after="120"/>
      </w:pPr>
      <w:r w:rsidRPr="005021EF">
        <w:lastRenderedPageBreak/>
        <w:t xml:space="preserve">El bien otorgado son dos uniformes por alumno al inicio del ciclo escolar, el cual cumple con las especificaciones técnicas para cada nivel y/o servicio educativo. </w:t>
      </w:r>
    </w:p>
    <w:p w14:paraId="0E854A62" w14:textId="6A167B7A" w:rsidR="003F6330" w:rsidRPr="005021EF" w:rsidRDefault="005021EF" w:rsidP="005021EF">
      <w:pPr>
        <w:spacing w:before="240" w:after="120"/>
        <w:rPr>
          <w:b/>
          <w:u w:val="single"/>
        </w:rPr>
      </w:pPr>
      <w:r w:rsidRPr="005021EF">
        <w:t>Adicionalmente, se entrega un par de calzado deportivo a los alumnos de preescolar.</w:t>
      </w:r>
    </w:p>
    <w:p w14:paraId="6CAEF22F" w14:textId="60135774" w:rsidR="003F6330" w:rsidRPr="00A33C42" w:rsidRDefault="003F6330" w:rsidP="00D32EB6">
      <w:pPr>
        <w:pStyle w:val="Prrafodelista"/>
        <w:numPr>
          <w:ilvl w:val="0"/>
          <w:numId w:val="10"/>
        </w:numPr>
        <w:spacing w:line="360" w:lineRule="auto"/>
        <w:rPr>
          <w:b/>
        </w:rPr>
      </w:pPr>
      <w:r w:rsidRPr="00A33C42">
        <w:rPr>
          <w:b/>
        </w:rPr>
        <w:t>¿</w:t>
      </w:r>
      <w:r w:rsidRPr="003F6330">
        <w:rPr>
          <w:b/>
        </w:rPr>
        <w:t>El Pp cuenta con mecanismos de transparencia y rendición de cuentas a través de los cuales pone a disposición del público la información de, por lo menos, los temas que a continuación se señalan</w:t>
      </w:r>
      <w:r w:rsidRPr="00A33C42">
        <w:rPr>
          <w:b/>
        </w:rPr>
        <w:t>?</w:t>
      </w:r>
    </w:p>
    <w:p w14:paraId="0E8DF49B" w14:textId="77777777" w:rsidR="003F6330" w:rsidRPr="006F369A" w:rsidRDefault="003F6330" w:rsidP="003F6330">
      <w:pPr>
        <w:spacing w:before="240" w:after="120"/>
        <w:rPr>
          <w:b/>
          <w:u w:val="single"/>
        </w:rPr>
      </w:pPr>
      <w:r w:rsidRPr="006F369A">
        <w:rPr>
          <w:b/>
          <w:u w:val="single"/>
        </w:rPr>
        <w:t>Criterios de valoración:</w:t>
      </w:r>
    </w:p>
    <w:p w14:paraId="33899E8D" w14:textId="77777777" w:rsidR="00C33833" w:rsidRPr="00C33833" w:rsidRDefault="00C33833" w:rsidP="00D32EB6">
      <w:pPr>
        <w:pStyle w:val="Prrafodelista"/>
        <w:numPr>
          <w:ilvl w:val="0"/>
          <w:numId w:val="31"/>
        </w:numPr>
        <w:spacing w:line="360" w:lineRule="auto"/>
      </w:pPr>
      <w:r w:rsidRPr="00C33833">
        <w:t>Es oportuna, se genera y está disponible en un momento adecuado y conveniente para su uso.</w:t>
      </w:r>
    </w:p>
    <w:p w14:paraId="41944FC1" w14:textId="77777777" w:rsidR="00C33833" w:rsidRPr="00C33833" w:rsidRDefault="00C33833" w:rsidP="00D32EB6">
      <w:pPr>
        <w:pStyle w:val="Prrafodelista"/>
        <w:numPr>
          <w:ilvl w:val="0"/>
          <w:numId w:val="31"/>
        </w:numPr>
        <w:spacing w:line="360" w:lineRule="auto"/>
      </w:pPr>
      <w:r w:rsidRPr="00C33833">
        <w:t>Es confiable, es validada por quienes la generan, procesan e integran.</w:t>
      </w:r>
    </w:p>
    <w:p w14:paraId="71C4725B" w14:textId="16EEBD83" w:rsidR="00C33833" w:rsidRPr="00C33833" w:rsidRDefault="00C33833" w:rsidP="00D32EB6">
      <w:pPr>
        <w:pStyle w:val="Prrafodelista"/>
        <w:numPr>
          <w:ilvl w:val="0"/>
          <w:numId w:val="31"/>
        </w:numPr>
        <w:spacing w:line="360" w:lineRule="auto"/>
      </w:pPr>
      <w:r w:rsidRPr="00C33833">
        <w:t>Se encuentra sistematizada, actualizada y depurada</w:t>
      </w:r>
      <w:r w:rsidR="00A9187C">
        <w:rPr>
          <w:rStyle w:val="Refdenotaalpie"/>
          <w:b/>
        </w:rPr>
        <w:footnoteReference w:id="2"/>
      </w:r>
      <w:r w:rsidRPr="00C33833">
        <w:t>.</w:t>
      </w:r>
    </w:p>
    <w:p w14:paraId="186405B2" w14:textId="77777777" w:rsidR="00C33833" w:rsidRPr="00C33833" w:rsidRDefault="00C33833" w:rsidP="00D32EB6">
      <w:pPr>
        <w:pStyle w:val="Prrafodelista"/>
        <w:numPr>
          <w:ilvl w:val="0"/>
          <w:numId w:val="31"/>
        </w:numPr>
        <w:spacing w:line="360" w:lineRule="auto"/>
      </w:pPr>
      <w:r w:rsidRPr="00C33833">
        <w:t>Permite el seguimiento del desempeño de manera permanente.</w:t>
      </w:r>
    </w:p>
    <w:p w14:paraId="32605419" w14:textId="77777777" w:rsidR="003F6330" w:rsidRPr="006F369A" w:rsidRDefault="003F6330" w:rsidP="003F633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F6330" w:rsidRPr="00FB74EA" w14:paraId="74E01BB2" w14:textId="77777777" w:rsidTr="00C33833">
        <w:trPr>
          <w:trHeight w:val="340"/>
          <w:tblHeader/>
          <w:jc w:val="right"/>
        </w:trPr>
        <w:tc>
          <w:tcPr>
            <w:tcW w:w="433" w:type="pct"/>
            <w:vMerge w:val="restart"/>
            <w:shd w:val="clear" w:color="auto" w:fill="7F7F7F" w:themeFill="text1" w:themeFillTint="80"/>
            <w:vAlign w:val="center"/>
          </w:tcPr>
          <w:p w14:paraId="069CB98F"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5875BF8"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33833" w:rsidRPr="00FB74EA" w14:paraId="7E38D9DC" w14:textId="77777777" w:rsidTr="00C33833">
        <w:trPr>
          <w:jc w:val="right"/>
        </w:trPr>
        <w:tc>
          <w:tcPr>
            <w:tcW w:w="433" w:type="pct"/>
            <w:vMerge/>
            <w:vAlign w:val="center"/>
          </w:tcPr>
          <w:p w14:paraId="54937D5D" w14:textId="77777777" w:rsidR="00C33833" w:rsidRDefault="00C33833" w:rsidP="00C33833">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93D42CF" w14:textId="1160B75D" w:rsidR="00C33833" w:rsidRPr="00B22673" w:rsidRDefault="00C33833" w:rsidP="00C33833">
            <w:pPr>
              <w:spacing w:after="0" w:line="240" w:lineRule="atLeast"/>
              <w:jc w:val="left"/>
              <w:rPr>
                <w:rFonts w:eastAsia="Calibri" w:cs="Arial"/>
                <w:szCs w:val="20"/>
                <w:lang w:eastAsia="es-MX"/>
              </w:rPr>
            </w:pPr>
            <w:r w:rsidRPr="006A620A">
              <w:rPr>
                <w:rFonts w:eastAsia="Calibri" w:cs="Arial"/>
                <w:szCs w:val="20"/>
                <w:lang w:eastAsia="es-MX"/>
              </w:rPr>
              <w:t>El Pp cuenta con información sobre:</w:t>
            </w:r>
          </w:p>
        </w:tc>
      </w:tr>
      <w:tr w:rsidR="003F6330" w:rsidRPr="00FB74EA" w14:paraId="36619AE6" w14:textId="77777777" w:rsidTr="001406D5">
        <w:trPr>
          <w:jc w:val="right"/>
        </w:trPr>
        <w:tc>
          <w:tcPr>
            <w:tcW w:w="433" w:type="pct"/>
            <w:shd w:val="clear" w:color="auto" w:fill="auto"/>
            <w:vAlign w:val="center"/>
          </w:tcPr>
          <w:p w14:paraId="660AC4E1" w14:textId="4DC1B2D7" w:rsidR="003F6330" w:rsidRPr="00FB74EA" w:rsidRDefault="005A7A2B"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shd w:val="clear" w:color="auto" w:fill="auto"/>
            <w:vAlign w:val="center"/>
          </w:tcPr>
          <w:p w14:paraId="462FE499" w14:textId="478ED67A" w:rsidR="003F6330" w:rsidRPr="004A15BF" w:rsidRDefault="005A7A2B" w:rsidP="005A7A2B">
            <w:pPr>
              <w:numPr>
                <w:ilvl w:val="0"/>
                <w:numId w:val="1"/>
              </w:numPr>
              <w:spacing w:after="0" w:line="240" w:lineRule="atLeast"/>
              <w:jc w:val="left"/>
              <w:rPr>
                <w:rFonts w:eastAsia="Calibri" w:cs="Arial"/>
                <w:szCs w:val="20"/>
                <w:lang w:eastAsia="es-MX"/>
              </w:rPr>
            </w:pPr>
            <w:r>
              <w:rPr>
                <w:rFonts w:eastAsia="Calibri" w:cs="Arial"/>
                <w:b/>
                <w:szCs w:val="20"/>
                <w:lang w:eastAsia="es-MX"/>
              </w:rPr>
              <w:t>Tres</w:t>
            </w:r>
            <w:r w:rsidR="001406D5" w:rsidRPr="001406D5">
              <w:rPr>
                <w:rFonts w:eastAsia="Calibri" w:cs="Arial"/>
                <w:szCs w:val="20"/>
                <w:lang w:eastAsia="es-MX"/>
              </w:rPr>
              <w:t xml:space="preserve"> de los criterios de valoración.</w:t>
            </w:r>
          </w:p>
        </w:tc>
      </w:tr>
    </w:tbl>
    <w:p w14:paraId="0B5ACB04" w14:textId="6C63770C" w:rsidR="001406D5" w:rsidRDefault="00B77340" w:rsidP="005021EF">
      <w:pPr>
        <w:spacing w:before="240" w:after="120"/>
      </w:pPr>
      <w:r w:rsidRPr="001406D5">
        <w:rPr>
          <w:b/>
          <w:u w:val="single"/>
        </w:rPr>
        <w:t>Justificación:</w:t>
      </w:r>
      <w:r w:rsidR="005021EF" w:rsidRPr="005021EF">
        <w:rPr>
          <w:b/>
        </w:rPr>
        <w:t xml:space="preserve"> </w:t>
      </w:r>
      <w:r w:rsidR="001406D5">
        <w:t>El programa Uniformes Escolares d</w:t>
      </w:r>
      <w:r w:rsidR="0035665E">
        <w:t xml:space="preserve">ispone de un sitio web oficial </w:t>
      </w:r>
      <w:r w:rsidR="005021EF">
        <w:t xml:space="preserve"> (</w:t>
      </w:r>
      <w:hyperlink r:id="rId36" w:history="1">
        <w:r w:rsidR="005021EF" w:rsidRPr="00423B0F">
          <w:rPr>
            <w:rStyle w:val="Hipervnculo"/>
          </w:rPr>
          <w:t>https://uniformesyutilesescolares.sinaloa.gob.mx</w:t>
        </w:r>
      </w:hyperlink>
      <w:r w:rsidR="005021EF">
        <w:t>)</w:t>
      </w:r>
      <w:r w:rsidR="001406D5">
        <w:t xml:space="preserve">, el cual ofrece información sobre la normatividad (reglas de operación), convocatorias, estadísticas (vales entregados, avance) e información relevante para la ciudadanía. </w:t>
      </w:r>
    </w:p>
    <w:p w14:paraId="3EDAF175" w14:textId="3D7ADF82" w:rsidR="0035665E" w:rsidRDefault="0035665E" w:rsidP="005021EF">
      <w:pPr>
        <w:spacing w:before="240" w:after="120"/>
      </w:pPr>
      <w:r>
        <w:t>Es importante mencionar que la liga no lleva al acceso directo a los datos del Programa presupuestario 2022, por lo que se sugiere hacer un apartado que permita identifica la información para cada ejercicio fiscal.</w:t>
      </w:r>
    </w:p>
    <w:p w14:paraId="2148D941" w14:textId="2C9332F6" w:rsidR="003F6330" w:rsidRPr="00D4342E" w:rsidRDefault="003F6330" w:rsidP="00D32EB6">
      <w:pPr>
        <w:pStyle w:val="Prrafodelista"/>
        <w:numPr>
          <w:ilvl w:val="0"/>
          <w:numId w:val="10"/>
        </w:numPr>
        <w:spacing w:line="360" w:lineRule="auto"/>
        <w:rPr>
          <w:b/>
        </w:rPr>
      </w:pPr>
      <w:r w:rsidRPr="00D4342E">
        <w:rPr>
          <w:b/>
        </w:rPr>
        <w:t>¿</w:t>
      </w:r>
      <w:r w:rsidR="00C33833" w:rsidRPr="00D4342E">
        <w:rPr>
          <w:b/>
        </w:rPr>
        <w:t>El Pp utiliza información derivada de análisis externos (evaluaciones, auditorías financieras o al desempeño, estudios o informes de organizaciones externas, entre otros) bajo los siguientes criterios</w:t>
      </w:r>
      <w:r w:rsidRPr="00D4342E">
        <w:rPr>
          <w:b/>
        </w:rPr>
        <w:t>?</w:t>
      </w:r>
    </w:p>
    <w:p w14:paraId="02C35321" w14:textId="77777777" w:rsidR="003F6330" w:rsidRPr="006F369A" w:rsidRDefault="003F6330" w:rsidP="003F6330">
      <w:pPr>
        <w:spacing w:before="240" w:after="120"/>
        <w:rPr>
          <w:b/>
          <w:u w:val="single"/>
        </w:rPr>
      </w:pPr>
      <w:r w:rsidRPr="006F369A">
        <w:rPr>
          <w:b/>
          <w:u w:val="single"/>
        </w:rPr>
        <w:t>Criterios de valoración:</w:t>
      </w:r>
    </w:p>
    <w:p w14:paraId="24EEC735" w14:textId="77777777" w:rsidR="00C33833" w:rsidRPr="00C33833" w:rsidRDefault="00C33833" w:rsidP="00D32EB6">
      <w:pPr>
        <w:pStyle w:val="Prrafodelista"/>
        <w:numPr>
          <w:ilvl w:val="0"/>
          <w:numId w:val="33"/>
        </w:numPr>
        <w:spacing w:line="360" w:lineRule="auto"/>
      </w:pPr>
      <w:r w:rsidRPr="00C33833">
        <w:t>De forma regular, como insumo para la toma de decisiones de corto plazo sobre el Pp.</w:t>
      </w:r>
    </w:p>
    <w:p w14:paraId="775CF9FE" w14:textId="77777777" w:rsidR="00C33833" w:rsidRPr="00C33833" w:rsidRDefault="00C33833" w:rsidP="00D32EB6">
      <w:pPr>
        <w:pStyle w:val="Prrafodelista"/>
        <w:numPr>
          <w:ilvl w:val="0"/>
          <w:numId w:val="33"/>
        </w:numPr>
        <w:spacing w:line="360" w:lineRule="auto"/>
      </w:pPr>
      <w:r w:rsidRPr="00C33833">
        <w:t>De forma institucionalizada, sigue un procedimiento establecido en un documento oficial.</w:t>
      </w:r>
    </w:p>
    <w:p w14:paraId="44EF78E3" w14:textId="77777777" w:rsidR="00C33833" w:rsidRPr="00C33833" w:rsidRDefault="00C33833" w:rsidP="00D32EB6">
      <w:pPr>
        <w:pStyle w:val="Prrafodelista"/>
        <w:numPr>
          <w:ilvl w:val="0"/>
          <w:numId w:val="33"/>
        </w:numPr>
        <w:spacing w:line="360" w:lineRule="auto"/>
      </w:pPr>
      <w:r w:rsidRPr="00C33833">
        <w:lastRenderedPageBreak/>
        <w:t>De forma estratégica, para definir acciones que contribuyan a mejorar la gestión y resultados del Pp.</w:t>
      </w:r>
    </w:p>
    <w:p w14:paraId="31FD80CC" w14:textId="77777777" w:rsidR="00C33833" w:rsidRPr="00C33833" w:rsidRDefault="00C33833" w:rsidP="00D32EB6">
      <w:pPr>
        <w:pStyle w:val="Prrafodelista"/>
        <w:numPr>
          <w:ilvl w:val="0"/>
          <w:numId w:val="33"/>
        </w:numPr>
        <w:spacing w:line="360" w:lineRule="auto"/>
      </w:pPr>
      <w:r w:rsidRPr="00C33833">
        <w:t>De forma consensuada, es utilizada por personas funcionarias involucradas en la operación, planeación, evaluación del Pp y a niveles superiores de toma de decisiones.</w:t>
      </w:r>
    </w:p>
    <w:p w14:paraId="42313274" w14:textId="77777777" w:rsidR="003F6330" w:rsidRPr="006F369A" w:rsidRDefault="003F6330" w:rsidP="003F633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F6330" w:rsidRPr="00FB74EA" w14:paraId="74CB68E1" w14:textId="77777777" w:rsidTr="00B77340">
        <w:trPr>
          <w:trHeight w:val="340"/>
          <w:tblHeader/>
          <w:jc w:val="right"/>
        </w:trPr>
        <w:tc>
          <w:tcPr>
            <w:tcW w:w="433" w:type="pct"/>
            <w:vMerge w:val="restart"/>
            <w:shd w:val="clear" w:color="auto" w:fill="7F7F7F" w:themeFill="text1" w:themeFillTint="80"/>
            <w:vAlign w:val="center"/>
          </w:tcPr>
          <w:p w14:paraId="65091807"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8EBAFFE"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3F6330" w:rsidRPr="00FB74EA" w14:paraId="184FBE6C" w14:textId="77777777" w:rsidTr="00B77340">
        <w:trPr>
          <w:jc w:val="right"/>
        </w:trPr>
        <w:tc>
          <w:tcPr>
            <w:tcW w:w="433" w:type="pct"/>
            <w:vMerge/>
            <w:vAlign w:val="center"/>
          </w:tcPr>
          <w:p w14:paraId="3A837620" w14:textId="77777777" w:rsidR="003F6330" w:rsidRDefault="003F633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057832A" w14:textId="6D2CCDD5" w:rsidR="003F6330" w:rsidRPr="00B22673" w:rsidRDefault="003F6330" w:rsidP="00C33833">
            <w:pPr>
              <w:spacing w:after="0" w:line="240" w:lineRule="atLeast"/>
              <w:jc w:val="left"/>
              <w:rPr>
                <w:rFonts w:eastAsia="Calibri" w:cs="Arial"/>
                <w:szCs w:val="20"/>
                <w:lang w:eastAsia="es-MX"/>
              </w:rPr>
            </w:pPr>
            <w:r>
              <w:rPr>
                <w:rFonts w:eastAsia="Calibri" w:cs="Arial"/>
                <w:szCs w:val="20"/>
                <w:lang w:eastAsia="es-MX"/>
              </w:rPr>
              <w:t xml:space="preserve">La </w:t>
            </w:r>
            <w:r w:rsidR="00C33833">
              <w:rPr>
                <w:rFonts w:eastAsia="Calibri" w:cs="Arial"/>
                <w:szCs w:val="20"/>
                <w:lang w:eastAsia="es-MX"/>
              </w:rPr>
              <w:t xml:space="preserve">Pp cumple </w:t>
            </w:r>
            <w:r>
              <w:rPr>
                <w:rFonts w:eastAsia="Calibri" w:cs="Arial"/>
                <w:szCs w:val="20"/>
                <w:lang w:eastAsia="es-MX"/>
              </w:rPr>
              <w:t>con:</w:t>
            </w:r>
          </w:p>
        </w:tc>
      </w:tr>
      <w:tr w:rsidR="003F6330" w:rsidRPr="00FB74EA" w14:paraId="35882660" w14:textId="77777777" w:rsidTr="00D4342E">
        <w:trPr>
          <w:jc w:val="right"/>
        </w:trPr>
        <w:tc>
          <w:tcPr>
            <w:tcW w:w="433" w:type="pct"/>
            <w:shd w:val="clear" w:color="auto" w:fill="auto"/>
            <w:vAlign w:val="center"/>
          </w:tcPr>
          <w:p w14:paraId="4648F8BF" w14:textId="2D351F2C" w:rsidR="003F6330" w:rsidRPr="00FB74EA" w:rsidRDefault="00D4342E"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787B841C" w14:textId="59A83E17" w:rsidR="003F6330" w:rsidRPr="004A15BF" w:rsidRDefault="00D4342E" w:rsidP="00D4342E">
            <w:pPr>
              <w:numPr>
                <w:ilvl w:val="0"/>
                <w:numId w:val="1"/>
              </w:numPr>
              <w:spacing w:after="0" w:line="240" w:lineRule="atLeast"/>
              <w:jc w:val="left"/>
              <w:rPr>
                <w:rFonts w:eastAsia="Calibri" w:cs="Arial"/>
                <w:szCs w:val="20"/>
                <w:lang w:eastAsia="es-MX"/>
              </w:rPr>
            </w:pPr>
            <w:r w:rsidRPr="00D4342E">
              <w:rPr>
                <w:rFonts w:eastAsia="Calibri" w:cs="Arial"/>
                <w:b/>
                <w:szCs w:val="20"/>
                <w:lang w:eastAsia="es-MX"/>
              </w:rPr>
              <w:t>Cuatro</w:t>
            </w:r>
            <w:r w:rsidRPr="00D4342E">
              <w:rPr>
                <w:rFonts w:eastAsia="Calibri" w:cs="Arial"/>
                <w:szCs w:val="20"/>
                <w:lang w:eastAsia="es-MX"/>
              </w:rPr>
              <w:t xml:space="preserve"> de los criterios de valoración.</w:t>
            </w:r>
          </w:p>
        </w:tc>
      </w:tr>
    </w:tbl>
    <w:p w14:paraId="0F7E4BB8" w14:textId="77777777" w:rsidR="005A7A2B" w:rsidRDefault="00B77340" w:rsidP="00B77340">
      <w:pPr>
        <w:spacing w:before="240" w:after="120"/>
      </w:pPr>
      <w:r w:rsidRPr="00D4342E">
        <w:rPr>
          <w:b/>
          <w:u w:val="single"/>
        </w:rPr>
        <w:t>Justificación:</w:t>
      </w:r>
      <w:r w:rsidR="00D4342E" w:rsidRPr="00D4342E">
        <w:t xml:space="preserve"> </w:t>
      </w:r>
    </w:p>
    <w:p w14:paraId="577F0D59" w14:textId="378F4CB3" w:rsidR="00B77340" w:rsidRPr="006F369A" w:rsidRDefault="00D4342E" w:rsidP="00B77340">
      <w:pPr>
        <w:spacing w:before="240" w:after="120"/>
        <w:rPr>
          <w:b/>
          <w:u w:val="single"/>
        </w:rPr>
      </w:pPr>
      <w:r w:rsidRPr="00D4342E">
        <w:t>En el ejercicio fiscal 2021 el Pp tuvo una evaluación de tipo desempeño y derivado a</w:t>
      </w:r>
      <w:r>
        <w:t xml:space="preserve"> ello </w:t>
      </w:r>
      <w:r w:rsidRPr="00D4342E">
        <w:t xml:space="preserve">se trabajaron </w:t>
      </w:r>
      <w:r>
        <w:t xml:space="preserve">en 2 Aspectos Susceptibles de Mejora (ASM), 3 actividades y 8 acciones, actualmente se cuenta con un 100% de avance, cumpliendo de manera satisfactoria con los ASM. </w:t>
      </w:r>
    </w:p>
    <w:p w14:paraId="03495EA4" w14:textId="7F04E580" w:rsidR="003D61BD" w:rsidRPr="00364EDD" w:rsidRDefault="00DF222E" w:rsidP="00D32EB6">
      <w:pPr>
        <w:pStyle w:val="Prrafodelista"/>
        <w:numPr>
          <w:ilvl w:val="0"/>
          <w:numId w:val="10"/>
        </w:numPr>
        <w:spacing w:line="360" w:lineRule="auto"/>
        <w:rPr>
          <w:b/>
        </w:rPr>
      </w:pPr>
      <w:r w:rsidRPr="00364EDD">
        <w:rPr>
          <w:b/>
        </w:rPr>
        <w:t>Considerando los antecedentes del Pp, el estado actual de su diseño y operación, en su caso, los cambios programáticos identificados y su trayectoria de evaluación ¿qué temas relacionados con el Pp considera relevante analizar mediante evaluaciones u otros ejercicios conducidos por instancias externas a su operación</w:t>
      </w:r>
      <w:r w:rsidR="003D61BD" w:rsidRPr="00364EDD">
        <w:rPr>
          <w:b/>
        </w:rPr>
        <w:t>?</w:t>
      </w:r>
    </w:p>
    <w:p w14:paraId="4D72AEE2" w14:textId="77777777" w:rsidR="005A7A2B" w:rsidRDefault="003D61BD" w:rsidP="00364EDD">
      <w:r w:rsidRPr="00364EDD">
        <w:rPr>
          <w:b/>
          <w:u w:val="single"/>
        </w:rPr>
        <w:t>Respuesta:</w:t>
      </w:r>
      <w:r w:rsidR="00D4342E" w:rsidRPr="00364EDD">
        <w:t xml:space="preserve"> </w:t>
      </w:r>
    </w:p>
    <w:p w14:paraId="36759B94" w14:textId="4B4A2F81" w:rsidR="003D61BD" w:rsidRPr="00364EDD" w:rsidRDefault="00015ADD" w:rsidP="00364EDD">
      <w:pPr>
        <w:rPr>
          <w:b/>
          <w:u w:val="single"/>
        </w:rPr>
      </w:pPr>
      <w:r>
        <w:t>La Unidad Responsable menciona que sería</w:t>
      </w:r>
      <w:r w:rsidR="00364EDD" w:rsidRPr="00364EDD">
        <w:t xml:space="preserve"> interesante contar con una evaluación de impacto, o bien, una evaluación de percepción de satisfacción del beneficiario.</w:t>
      </w:r>
    </w:p>
    <w:p w14:paraId="4F05D956" w14:textId="47C16E19" w:rsidR="00DF222E" w:rsidRPr="00D501EC" w:rsidRDefault="00DF222E" w:rsidP="00D32EB6">
      <w:pPr>
        <w:pStyle w:val="Prrafodelista"/>
        <w:numPr>
          <w:ilvl w:val="0"/>
          <w:numId w:val="46"/>
        </w:numPr>
        <w:spacing w:after="0" w:line="360" w:lineRule="auto"/>
        <w:rPr>
          <w:b/>
        </w:rPr>
      </w:pPr>
      <w:r>
        <w:rPr>
          <w:b/>
        </w:rPr>
        <w:t>Aspectos Susceptibles de Mejora</w:t>
      </w:r>
    </w:p>
    <w:p w14:paraId="2313CE68" w14:textId="77777777" w:rsidR="00DF222E" w:rsidRDefault="00DF222E" w:rsidP="00DF222E">
      <w:pPr>
        <w:spacing w:after="0" w:line="240" w:lineRule="auto"/>
      </w:pPr>
    </w:p>
    <w:p w14:paraId="061D8760" w14:textId="70CA236A" w:rsidR="004B21CA" w:rsidRPr="004B21CA" w:rsidRDefault="00DF222E" w:rsidP="00D32EB6">
      <w:pPr>
        <w:pStyle w:val="Prrafodelista"/>
        <w:numPr>
          <w:ilvl w:val="0"/>
          <w:numId w:val="10"/>
        </w:numPr>
        <w:spacing w:line="360" w:lineRule="auto"/>
        <w:rPr>
          <w:b/>
        </w:rPr>
      </w:pPr>
      <w:r w:rsidRPr="00DF222E">
        <w:rPr>
          <w:b/>
        </w:rPr>
        <w:t>Del total de los Aspectos Susceptibles de Mejora (ASM) clasificados como específicos o institucionales en los últimos tres años, ¿qué porcentaje presenta un avance conforme lo establecido en los documentos de trabajo o institucionales</w:t>
      </w:r>
      <w:r w:rsidR="004B21CA" w:rsidRPr="004B21CA">
        <w:rPr>
          <w:b/>
        </w:rPr>
        <w:t>?</w:t>
      </w:r>
    </w:p>
    <w:p w14:paraId="45545306" w14:textId="77777777" w:rsidR="00D57FDC" w:rsidRPr="006F369A" w:rsidRDefault="00D57FDC" w:rsidP="00D57FD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D57FDC" w:rsidRPr="00FB74EA" w14:paraId="2E933611" w14:textId="77777777" w:rsidTr="00B77340">
        <w:trPr>
          <w:trHeight w:val="340"/>
          <w:tblHeader/>
          <w:jc w:val="right"/>
        </w:trPr>
        <w:tc>
          <w:tcPr>
            <w:tcW w:w="433" w:type="pct"/>
            <w:vMerge w:val="restart"/>
            <w:shd w:val="clear" w:color="auto" w:fill="7F7F7F" w:themeFill="text1" w:themeFillTint="80"/>
            <w:vAlign w:val="center"/>
          </w:tcPr>
          <w:p w14:paraId="3D8384DD" w14:textId="77777777" w:rsidR="00D57FDC" w:rsidRPr="00FB74EA" w:rsidRDefault="00D57FDC"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98CEDFF" w14:textId="77777777" w:rsidR="00D57FDC" w:rsidRPr="00FB74EA" w:rsidRDefault="00D57FDC"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D57FDC" w:rsidRPr="00FB74EA" w14:paraId="375D66F0" w14:textId="77777777" w:rsidTr="00B77340">
        <w:trPr>
          <w:jc w:val="right"/>
        </w:trPr>
        <w:tc>
          <w:tcPr>
            <w:tcW w:w="433" w:type="pct"/>
            <w:vMerge/>
            <w:vAlign w:val="center"/>
          </w:tcPr>
          <w:p w14:paraId="608DE957" w14:textId="77777777" w:rsidR="00D57FDC" w:rsidRDefault="00D57FDC"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F3D8D2A" w14:textId="6AC650D2" w:rsidR="00D57FDC" w:rsidRPr="00B22673" w:rsidRDefault="00CD10C9" w:rsidP="00A9187C">
            <w:pPr>
              <w:spacing w:after="0" w:line="240" w:lineRule="atLeast"/>
              <w:jc w:val="left"/>
              <w:rPr>
                <w:rFonts w:eastAsia="Calibri" w:cs="Arial"/>
                <w:szCs w:val="20"/>
                <w:lang w:eastAsia="es-MX"/>
              </w:rPr>
            </w:pPr>
            <w:r w:rsidRPr="00CD10C9">
              <w:rPr>
                <w:rFonts w:eastAsia="Calibri" w:cs="Arial"/>
                <w:szCs w:val="20"/>
                <w:lang w:eastAsia="es-MX"/>
              </w:rPr>
              <w:t>Porcentaje de ASM que presentan un avance conforme lo establecido:</w:t>
            </w:r>
          </w:p>
        </w:tc>
      </w:tr>
      <w:tr w:rsidR="00D57FDC" w:rsidRPr="00FB74EA" w14:paraId="1C4B9204" w14:textId="77777777" w:rsidTr="00B77340">
        <w:trPr>
          <w:jc w:val="right"/>
        </w:trPr>
        <w:tc>
          <w:tcPr>
            <w:tcW w:w="433" w:type="pct"/>
            <w:vAlign w:val="center"/>
          </w:tcPr>
          <w:p w14:paraId="1542E77F" w14:textId="005EBECA" w:rsidR="00D57FDC" w:rsidRPr="00FB74EA" w:rsidRDefault="00AC6BD0"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42B7B29A" w14:textId="6D123F67" w:rsidR="00D57FDC" w:rsidRPr="004A15BF" w:rsidRDefault="00AC6BD0" w:rsidP="00A9187C">
            <w:pPr>
              <w:numPr>
                <w:ilvl w:val="0"/>
                <w:numId w:val="1"/>
              </w:numPr>
              <w:spacing w:after="0" w:line="240" w:lineRule="atLeast"/>
              <w:ind w:left="442" w:hanging="357"/>
              <w:jc w:val="left"/>
              <w:rPr>
                <w:rFonts w:eastAsia="Calibri" w:cs="Arial"/>
                <w:szCs w:val="20"/>
                <w:lang w:eastAsia="es-MX"/>
              </w:rPr>
            </w:pPr>
            <w:r>
              <w:rPr>
                <w:rFonts w:eastAsia="Calibri" w:cs="Arial"/>
                <w:szCs w:val="20"/>
                <w:lang w:eastAsia="es-MX"/>
              </w:rPr>
              <w:t>De 75% a 100%.</w:t>
            </w:r>
          </w:p>
        </w:tc>
      </w:tr>
    </w:tbl>
    <w:p w14:paraId="36A14C81" w14:textId="77777777" w:rsidR="00212B25" w:rsidRDefault="00212B25" w:rsidP="005021EF">
      <w:pPr>
        <w:spacing w:before="240" w:after="120"/>
        <w:rPr>
          <w:b/>
          <w:u w:val="single"/>
        </w:rPr>
      </w:pPr>
    </w:p>
    <w:p w14:paraId="675C705E" w14:textId="77777777" w:rsidR="00212B25" w:rsidRDefault="00212B25">
      <w:pPr>
        <w:spacing w:line="276" w:lineRule="auto"/>
        <w:jc w:val="left"/>
        <w:rPr>
          <w:b/>
          <w:u w:val="single"/>
        </w:rPr>
      </w:pPr>
      <w:r>
        <w:rPr>
          <w:b/>
          <w:u w:val="single"/>
        </w:rPr>
        <w:br w:type="page"/>
      </w:r>
    </w:p>
    <w:p w14:paraId="580950BA" w14:textId="6500B63F" w:rsidR="00015ADD" w:rsidRDefault="00B77340" w:rsidP="005021EF">
      <w:pPr>
        <w:spacing w:before="240" w:after="120"/>
        <w:rPr>
          <w:b/>
        </w:rPr>
      </w:pPr>
      <w:r w:rsidRPr="00AC6BD0">
        <w:rPr>
          <w:b/>
          <w:u w:val="single"/>
        </w:rPr>
        <w:lastRenderedPageBreak/>
        <w:t>Justificación:</w:t>
      </w:r>
      <w:r w:rsidR="005021EF" w:rsidRPr="005021EF">
        <w:rPr>
          <w:b/>
        </w:rPr>
        <w:t xml:space="preserve"> </w:t>
      </w:r>
    </w:p>
    <w:p w14:paraId="1EB40585" w14:textId="71F82751" w:rsidR="00AC6BD0" w:rsidRPr="006F369A" w:rsidRDefault="00AC6BD0" w:rsidP="005021EF">
      <w:pPr>
        <w:spacing w:before="240" w:after="120"/>
      </w:pPr>
      <w:r>
        <w:t>En el ejercicio fiscal 2021, se realizó una evaluación de tipo desempeño al programa Uniformes Escolares, por lo tanto, se derivaron ASM y los cuales, cuentan con un porcentaje de avance del 100%, de esta manera, logrando cumplir satisfactoriamente las acciones comprometidas.</w:t>
      </w:r>
    </w:p>
    <w:p w14:paraId="512A6343" w14:textId="68AF8AC4" w:rsidR="009E6BE7" w:rsidRPr="00A33C42" w:rsidRDefault="009E6BE7" w:rsidP="00D32EB6">
      <w:pPr>
        <w:pStyle w:val="Prrafodelista"/>
        <w:numPr>
          <w:ilvl w:val="0"/>
          <w:numId w:val="10"/>
        </w:numPr>
        <w:spacing w:line="360" w:lineRule="auto"/>
        <w:rPr>
          <w:b/>
        </w:rPr>
      </w:pPr>
      <w:r w:rsidRPr="00A33C42">
        <w:rPr>
          <w:b/>
        </w:rPr>
        <w:t>¿</w:t>
      </w:r>
      <w:r w:rsidR="00CD10C9" w:rsidRPr="00CD10C9">
        <w:rPr>
          <w:b/>
        </w:rPr>
        <w:t>Con los ASM específicos o institucionales definidos a partir de evaluaciones, auditorías al desempeño, informes de organizaciones independientes, u otros estudios relevantes de los últimos tres años, se han logrado los resultados esperados</w:t>
      </w:r>
      <w:r w:rsidRPr="00A33C42">
        <w:rPr>
          <w:b/>
        </w:rPr>
        <w:t>?</w:t>
      </w:r>
    </w:p>
    <w:p w14:paraId="532A3FC8" w14:textId="77777777" w:rsidR="00015ADD" w:rsidRDefault="00CD10C9" w:rsidP="005021EF">
      <w:pPr>
        <w:spacing w:before="240" w:after="120"/>
        <w:rPr>
          <w:b/>
        </w:rPr>
      </w:pPr>
      <w:r w:rsidRPr="00F246A0">
        <w:rPr>
          <w:b/>
          <w:u w:val="single"/>
        </w:rPr>
        <w:t>Respuesta:</w:t>
      </w:r>
      <w:r w:rsidR="00F246A0" w:rsidRPr="005021EF">
        <w:rPr>
          <w:b/>
        </w:rPr>
        <w:t xml:space="preserve"> </w:t>
      </w:r>
    </w:p>
    <w:p w14:paraId="791BFB85" w14:textId="74073286" w:rsidR="00F246A0" w:rsidRPr="006F369A" w:rsidRDefault="00F246A0" w:rsidP="005021EF">
      <w:pPr>
        <w:spacing w:before="240" w:after="120"/>
      </w:pPr>
      <w:r>
        <w:t>Si, se ha logrado cumplir satisfactoriamente con un 100% en los ASM derivados de la evaluación de desempeño del ejercicio fiscal 2021 al programa de Uniformes Escolares.</w:t>
      </w:r>
    </w:p>
    <w:p w14:paraId="4AD2FCFC" w14:textId="3596270A" w:rsidR="009E6BE7" w:rsidRPr="004B21CA" w:rsidRDefault="009E6BE7" w:rsidP="00D32EB6">
      <w:pPr>
        <w:pStyle w:val="Prrafodelista"/>
        <w:numPr>
          <w:ilvl w:val="0"/>
          <w:numId w:val="10"/>
        </w:numPr>
        <w:spacing w:line="360" w:lineRule="auto"/>
        <w:rPr>
          <w:b/>
        </w:rPr>
      </w:pPr>
      <w:r w:rsidRPr="004B21CA">
        <w:rPr>
          <w:b/>
        </w:rPr>
        <w:t>¿</w:t>
      </w:r>
      <w:r w:rsidR="00CD10C9" w:rsidRPr="00CD10C9">
        <w:rPr>
          <w:b/>
        </w:rPr>
        <w:t>Cuáles ASM específicos o institucionales definidos en los últimos tres años no han logrado ser atendidos en los tiempos que establecen los documentos de trabajo o institucionales y cuáles son las principales causas y consecuencias del atraso</w:t>
      </w:r>
      <w:r w:rsidRPr="004B21CA">
        <w:rPr>
          <w:b/>
        </w:rPr>
        <w:t>?</w:t>
      </w:r>
    </w:p>
    <w:p w14:paraId="5654AEB6" w14:textId="77777777" w:rsidR="00015ADD" w:rsidRDefault="00CD10C9" w:rsidP="005021EF">
      <w:pPr>
        <w:spacing w:before="240" w:after="120"/>
        <w:rPr>
          <w:b/>
        </w:rPr>
      </w:pPr>
      <w:r w:rsidRPr="00F246A0">
        <w:rPr>
          <w:b/>
          <w:u w:val="single"/>
        </w:rPr>
        <w:t>Respuesta:</w:t>
      </w:r>
      <w:r w:rsidR="005021EF" w:rsidRPr="005021EF">
        <w:rPr>
          <w:b/>
        </w:rPr>
        <w:t xml:space="preserve"> </w:t>
      </w:r>
    </w:p>
    <w:p w14:paraId="2AFD710F" w14:textId="04AF5B78" w:rsidR="00F246A0" w:rsidRPr="006F369A" w:rsidRDefault="00F246A0" w:rsidP="005021EF">
      <w:pPr>
        <w:spacing w:before="240" w:after="120"/>
      </w:pPr>
      <w:r>
        <w:t>Actualmente, se han logrado cumplir todos los ASM derivados de la evaluación de desempeño del ejercicio fiscal 2021 al programa de Uniformes Escolares.</w:t>
      </w:r>
    </w:p>
    <w:p w14:paraId="74739979" w14:textId="6BC9649B" w:rsidR="00000D32" w:rsidRDefault="00CD10C9" w:rsidP="00CD10C9">
      <w:pPr>
        <w:pStyle w:val="Ttulo3"/>
      </w:pPr>
      <w:bookmarkStart w:id="70" w:name="_Toc170472944"/>
      <w:r>
        <w:t>Módulo 3. Cobertura y focalización</w:t>
      </w:r>
      <w:bookmarkEnd w:id="70"/>
    </w:p>
    <w:p w14:paraId="49046B0A" w14:textId="3EFE503C" w:rsidR="00572F50" w:rsidRPr="004B21CA" w:rsidRDefault="00572F50" w:rsidP="00D32EB6">
      <w:pPr>
        <w:pStyle w:val="Prrafodelista"/>
        <w:numPr>
          <w:ilvl w:val="0"/>
          <w:numId w:val="10"/>
        </w:numPr>
        <w:spacing w:line="360" w:lineRule="auto"/>
        <w:rPr>
          <w:b/>
        </w:rPr>
      </w:pPr>
      <w:r w:rsidRPr="004B21CA">
        <w:rPr>
          <w:b/>
        </w:rPr>
        <w:t>¿</w:t>
      </w:r>
      <w:r w:rsidR="00CD10C9" w:rsidRPr="00CD10C9">
        <w:rPr>
          <w:b/>
        </w:rPr>
        <w:t>El Pp cuenta con una estrategia de cobertura documentada para la atención de su población potencial y objetivo que cumple con los siguientes criterios</w:t>
      </w:r>
      <w:r w:rsidRPr="004B21CA">
        <w:rPr>
          <w:b/>
        </w:rPr>
        <w:t>?</w:t>
      </w:r>
    </w:p>
    <w:p w14:paraId="7A0FAEBA" w14:textId="77777777" w:rsidR="00CD10C9" w:rsidRPr="006F369A" w:rsidRDefault="00CD10C9" w:rsidP="00CD10C9">
      <w:pPr>
        <w:spacing w:before="240" w:after="120"/>
        <w:rPr>
          <w:b/>
          <w:u w:val="single"/>
        </w:rPr>
      </w:pPr>
      <w:r w:rsidRPr="006F369A">
        <w:rPr>
          <w:b/>
          <w:u w:val="single"/>
        </w:rPr>
        <w:t>Criterios de valoración:</w:t>
      </w:r>
    </w:p>
    <w:p w14:paraId="7E9C68B0" w14:textId="77777777" w:rsidR="00CD10C9" w:rsidRPr="00CD10C9" w:rsidRDefault="00CD10C9" w:rsidP="00D32EB6">
      <w:pPr>
        <w:pStyle w:val="Prrafodelista"/>
        <w:numPr>
          <w:ilvl w:val="0"/>
          <w:numId w:val="36"/>
        </w:numPr>
        <w:spacing w:line="360" w:lineRule="auto"/>
      </w:pPr>
      <w:r w:rsidRPr="00CD10C9">
        <w:t>Cuantifica la evolución de la población potencial y objetivo para al menos los próximos tres años.</w:t>
      </w:r>
    </w:p>
    <w:p w14:paraId="516911BC" w14:textId="77777777" w:rsidR="00CD10C9" w:rsidRPr="00CD10C9" w:rsidRDefault="00CD10C9" w:rsidP="00D32EB6">
      <w:pPr>
        <w:pStyle w:val="Prrafodelista"/>
        <w:numPr>
          <w:ilvl w:val="0"/>
          <w:numId w:val="36"/>
        </w:numPr>
        <w:spacing w:line="360" w:lineRule="auto"/>
      </w:pPr>
      <w:r w:rsidRPr="00CD10C9">
        <w:t>Considera el presupuesto que requiere el Pp para atender a su población objetivo para al menos los tres próximos años.</w:t>
      </w:r>
    </w:p>
    <w:p w14:paraId="46DA456B" w14:textId="77777777" w:rsidR="00CD10C9" w:rsidRPr="00CD10C9" w:rsidRDefault="00CD10C9" w:rsidP="00D32EB6">
      <w:pPr>
        <w:pStyle w:val="Prrafodelista"/>
        <w:numPr>
          <w:ilvl w:val="0"/>
          <w:numId w:val="36"/>
        </w:numPr>
        <w:spacing w:line="360" w:lineRule="auto"/>
      </w:pPr>
      <w:r w:rsidRPr="00CD10C9">
        <w:t xml:space="preserve">Especifica metas de cobertura anuales para el plazo que se haya definido y los criterios con los que se establecen las metas son claros. </w:t>
      </w:r>
    </w:p>
    <w:p w14:paraId="3EA5F7D5" w14:textId="77777777" w:rsidR="00CD10C9" w:rsidRPr="00CD10C9" w:rsidRDefault="00CD10C9" w:rsidP="00D32EB6">
      <w:pPr>
        <w:pStyle w:val="Prrafodelista"/>
        <w:numPr>
          <w:ilvl w:val="0"/>
          <w:numId w:val="36"/>
        </w:numPr>
        <w:spacing w:line="360" w:lineRule="auto"/>
      </w:pPr>
      <w:r w:rsidRPr="00CD10C9">
        <w:t>Con el diseño actual del Pp es posible alcanzar las metas de cobertura definidas (metas factibles).</w:t>
      </w:r>
    </w:p>
    <w:p w14:paraId="6018108E" w14:textId="77777777" w:rsidR="00212B25" w:rsidRDefault="00212B25">
      <w:pPr>
        <w:spacing w:line="276" w:lineRule="auto"/>
        <w:jc w:val="left"/>
        <w:rPr>
          <w:b/>
          <w:u w:val="single"/>
        </w:rPr>
      </w:pPr>
      <w:r>
        <w:rPr>
          <w:b/>
          <w:u w:val="single"/>
        </w:rPr>
        <w:br w:type="page"/>
      </w:r>
    </w:p>
    <w:p w14:paraId="55B8F160" w14:textId="27A7814C" w:rsidR="00CD10C9" w:rsidRPr="006F369A" w:rsidRDefault="00CD10C9" w:rsidP="00CD10C9">
      <w:pPr>
        <w:spacing w:before="240" w:after="120"/>
        <w:rPr>
          <w:b/>
          <w:u w:val="single"/>
        </w:rPr>
      </w:pPr>
      <w:r w:rsidRPr="006F369A">
        <w:rPr>
          <w:b/>
          <w:u w:val="single"/>
        </w:rPr>
        <w:lastRenderedPageBreak/>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D10C9" w:rsidRPr="00FB74EA" w14:paraId="2A8BD274" w14:textId="77777777" w:rsidTr="00B77340">
        <w:trPr>
          <w:trHeight w:val="340"/>
          <w:tblHeader/>
          <w:jc w:val="right"/>
        </w:trPr>
        <w:tc>
          <w:tcPr>
            <w:tcW w:w="433" w:type="pct"/>
            <w:vMerge w:val="restart"/>
            <w:shd w:val="clear" w:color="auto" w:fill="7F7F7F" w:themeFill="text1" w:themeFillTint="80"/>
            <w:vAlign w:val="center"/>
          </w:tcPr>
          <w:p w14:paraId="462FFBCA" w14:textId="77777777" w:rsidR="00CD10C9" w:rsidRPr="00FB74EA" w:rsidRDefault="00CD10C9"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9DB3BA4" w14:textId="77777777" w:rsidR="00CD10C9" w:rsidRPr="00FB74EA" w:rsidRDefault="00CD10C9"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D10C9" w:rsidRPr="00FB74EA" w14:paraId="68A776B8" w14:textId="77777777" w:rsidTr="00B77340">
        <w:trPr>
          <w:jc w:val="right"/>
        </w:trPr>
        <w:tc>
          <w:tcPr>
            <w:tcW w:w="433" w:type="pct"/>
            <w:vMerge/>
            <w:vAlign w:val="center"/>
          </w:tcPr>
          <w:p w14:paraId="511577BE" w14:textId="77777777" w:rsidR="00CD10C9" w:rsidRDefault="00CD10C9"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F9F986D" w14:textId="2CE8DE56" w:rsidR="00CD10C9" w:rsidRPr="00B22673" w:rsidRDefault="00CD10C9" w:rsidP="00A9187C">
            <w:pPr>
              <w:spacing w:after="0" w:line="240" w:lineRule="atLeast"/>
              <w:jc w:val="left"/>
              <w:rPr>
                <w:rFonts w:eastAsia="Calibri" w:cs="Arial"/>
                <w:szCs w:val="20"/>
                <w:lang w:eastAsia="es-MX"/>
              </w:rPr>
            </w:pPr>
            <w:r w:rsidRPr="00CD10C9">
              <w:rPr>
                <w:rFonts w:eastAsia="Calibri" w:cs="Arial"/>
                <w:szCs w:val="20"/>
                <w:lang w:eastAsia="es-MX"/>
              </w:rPr>
              <w:t>La estrategia de cobertura cuenta con:</w:t>
            </w:r>
          </w:p>
        </w:tc>
      </w:tr>
      <w:tr w:rsidR="00CD10C9" w:rsidRPr="00FB74EA" w14:paraId="4C61AA3A" w14:textId="77777777" w:rsidTr="00B77340">
        <w:trPr>
          <w:jc w:val="right"/>
        </w:trPr>
        <w:tc>
          <w:tcPr>
            <w:tcW w:w="433" w:type="pct"/>
            <w:vAlign w:val="center"/>
          </w:tcPr>
          <w:p w14:paraId="7B826AF9" w14:textId="20D37E23" w:rsidR="00CD10C9" w:rsidRPr="00FB74EA" w:rsidRDefault="00E24FC7"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vAlign w:val="center"/>
          </w:tcPr>
          <w:p w14:paraId="554ED581" w14:textId="230145F3" w:rsidR="00CD10C9" w:rsidRPr="004A15BF" w:rsidRDefault="00E24FC7" w:rsidP="00E24FC7">
            <w:pPr>
              <w:numPr>
                <w:ilvl w:val="0"/>
                <w:numId w:val="1"/>
              </w:numPr>
              <w:spacing w:after="0" w:line="240" w:lineRule="atLeast"/>
              <w:jc w:val="left"/>
              <w:rPr>
                <w:rFonts w:eastAsia="Calibri" w:cs="Arial"/>
                <w:szCs w:val="20"/>
                <w:lang w:eastAsia="es-MX"/>
              </w:rPr>
            </w:pPr>
            <w:r w:rsidRPr="00E24FC7">
              <w:rPr>
                <w:rFonts w:eastAsia="Calibri" w:cs="Arial"/>
                <w:b/>
                <w:szCs w:val="20"/>
                <w:lang w:eastAsia="es-MX"/>
              </w:rPr>
              <w:t>Ninguno o sólo uno</w:t>
            </w:r>
            <w:r w:rsidRPr="00E24FC7">
              <w:rPr>
                <w:rFonts w:eastAsia="Calibri" w:cs="Arial"/>
                <w:szCs w:val="20"/>
                <w:lang w:eastAsia="es-MX"/>
              </w:rPr>
              <w:t xml:space="preserve"> de los criterios de valoración.</w:t>
            </w:r>
          </w:p>
        </w:tc>
      </w:tr>
    </w:tbl>
    <w:p w14:paraId="0796EDAA" w14:textId="77777777" w:rsidR="00015ADD" w:rsidRDefault="00B77340" w:rsidP="009D3A21">
      <w:pPr>
        <w:spacing w:before="240" w:after="120"/>
        <w:rPr>
          <w:b/>
        </w:rPr>
      </w:pPr>
      <w:r w:rsidRPr="00CE5DED">
        <w:rPr>
          <w:b/>
          <w:u w:val="single"/>
        </w:rPr>
        <w:t>Justificación:</w:t>
      </w:r>
      <w:r w:rsidR="005021EF" w:rsidRPr="005021EF">
        <w:rPr>
          <w:b/>
        </w:rPr>
        <w:t xml:space="preserve"> </w:t>
      </w:r>
    </w:p>
    <w:p w14:paraId="0BAD709C" w14:textId="0F388D71" w:rsidR="00CE5DED" w:rsidRPr="00CE5DED" w:rsidRDefault="009D3A21" w:rsidP="009D3A21">
      <w:pPr>
        <w:spacing w:before="240" w:after="120"/>
      </w:pPr>
      <w:r w:rsidRPr="00F67D1A">
        <w:t>No, la UR no presentó la estrategia de cobertura que lleva a cabo el programa. Por lo tanto, se recomienda realizar la estrategia de cobertura documentada.</w:t>
      </w:r>
    </w:p>
    <w:p w14:paraId="507C694F" w14:textId="5FB903F0" w:rsidR="00572F50" w:rsidRPr="004B21CA" w:rsidRDefault="00572F50" w:rsidP="00D32EB6">
      <w:pPr>
        <w:pStyle w:val="Prrafodelista"/>
        <w:numPr>
          <w:ilvl w:val="0"/>
          <w:numId w:val="10"/>
        </w:numPr>
        <w:spacing w:line="360" w:lineRule="auto"/>
        <w:rPr>
          <w:b/>
        </w:rPr>
      </w:pPr>
      <w:r w:rsidRPr="004B21CA">
        <w:rPr>
          <w:b/>
        </w:rPr>
        <w:t>¿</w:t>
      </w:r>
      <w:r w:rsidR="00CD10C9" w:rsidRPr="00CD10C9">
        <w:rPr>
          <w:b/>
        </w:rPr>
        <w:t>El Pp cuenta con mecanismos para identificar a su población objetivo, es decir, aquella que el Pp tiene planeado atender para cubrir la población potencial y que es elegible para su atención</w:t>
      </w:r>
      <w:r w:rsidRPr="004B21CA">
        <w:rPr>
          <w:b/>
        </w:rPr>
        <w:t>?</w:t>
      </w:r>
    </w:p>
    <w:p w14:paraId="6924285A" w14:textId="77777777" w:rsidR="00015ADD" w:rsidRDefault="00401404" w:rsidP="009D3A21">
      <w:pPr>
        <w:rPr>
          <w:b/>
        </w:rPr>
      </w:pPr>
      <w:r w:rsidRPr="001011E8">
        <w:rPr>
          <w:b/>
        </w:rPr>
        <w:t>Respuesta:</w:t>
      </w:r>
      <w:r w:rsidR="005021EF">
        <w:rPr>
          <w:b/>
        </w:rPr>
        <w:t xml:space="preserve"> </w:t>
      </w:r>
    </w:p>
    <w:p w14:paraId="6DB15B72" w14:textId="2A8C72FD" w:rsidR="001011E8" w:rsidRPr="004B21CA" w:rsidRDefault="009D3A21" w:rsidP="009D3A21">
      <w:r>
        <w:t xml:space="preserve">No, la UR no presentó evidencia documental que soporte la respuesta a la pregunta. </w:t>
      </w:r>
      <w:r w:rsidRPr="00F67D1A">
        <w:t>Por lo tanto, se recomienda realizar un mecanismo que identifique la población objetivo del programa.</w:t>
      </w:r>
    </w:p>
    <w:p w14:paraId="6A1C0919" w14:textId="3E5BAAEE" w:rsidR="00401404" w:rsidRDefault="001D3597" w:rsidP="001D3597">
      <w:pPr>
        <w:pStyle w:val="Ttulo3"/>
      </w:pPr>
      <w:bookmarkStart w:id="71" w:name="_Toc170472945"/>
      <w:r w:rsidRPr="001D3597">
        <w:t>Módulo 4. Operación</w:t>
      </w:r>
      <w:bookmarkEnd w:id="71"/>
    </w:p>
    <w:p w14:paraId="12E564F5" w14:textId="35A624E3" w:rsidR="001D3597" w:rsidRPr="00D501EC" w:rsidRDefault="001D3597" w:rsidP="00D32EB6">
      <w:pPr>
        <w:pStyle w:val="Prrafodelista"/>
        <w:numPr>
          <w:ilvl w:val="0"/>
          <w:numId w:val="48"/>
        </w:numPr>
        <w:spacing w:after="0" w:line="360" w:lineRule="auto"/>
        <w:rPr>
          <w:b/>
        </w:rPr>
      </w:pPr>
      <w:r>
        <w:rPr>
          <w:b/>
        </w:rPr>
        <w:t>Análisis de los procesos clave</w:t>
      </w:r>
    </w:p>
    <w:p w14:paraId="275A5EDA" w14:textId="77777777" w:rsidR="001D3597" w:rsidRDefault="001D3597" w:rsidP="001D3597">
      <w:pPr>
        <w:spacing w:after="0" w:line="240" w:lineRule="auto"/>
      </w:pPr>
    </w:p>
    <w:p w14:paraId="17683308" w14:textId="4CEBBE22" w:rsidR="00401404" w:rsidRPr="004B21CA" w:rsidRDefault="001D3597" w:rsidP="00D32EB6">
      <w:pPr>
        <w:pStyle w:val="Prrafodelista"/>
        <w:numPr>
          <w:ilvl w:val="0"/>
          <w:numId w:val="10"/>
        </w:numPr>
        <w:spacing w:line="360" w:lineRule="auto"/>
        <w:rPr>
          <w:b/>
        </w:rPr>
      </w:pPr>
      <w:r w:rsidRPr="001D3597">
        <w:rPr>
          <w:b/>
        </w:rPr>
        <w:t>Describa mediante diagramas de flujo los procesos clave en la operación del Pp, es decir, aquellas actividades, procedimientos o procesos fundamentales para alcanzar los objetivos del Pp</w:t>
      </w:r>
      <w:r>
        <w:rPr>
          <w:b/>
        </w:rPr>
        <w:t>.</w:t>
      </w:r>
    </w:p>
    <w:p w14:paraId="24C3E0DA" w14:textId="77777777" w:rsidR="00212B25" w:rsidRDefault="00401404" w:rsidP="00212B25">
      <w:pPr>
        <w:spacing w:before="240" w:after="120"/>
        <w:rPr>
          <w:b/>
        </w:rPr>
      </w:pPr>
      <w:r w:rsidRPr="002D3DF1">
        <w:rPr>
          <w:b/>
          <w:u w:val="single"/>
        </w:rPr>
        <w:t>Respuesta:</w:t>
      </w:r>
      <w:r w:rsidR="002D3DF1" w:rsidRPr="00212B25">
        <w:rPr>
          <w:b/>
        </w:rPr>
        <w:t xml:space="preserve"> </w:t>
      </w:r>
    </w:p>
    <w:p w14:paraId="5244ACB2" w14:textId="77777777" w:rsidR="00212B25" w:rsidRDefault="00212B25">
      <w:pPr>
        <w:spacing w:line="276" w:lineRule="auto"/>
        <w:jc w:val="left"/>
        <w:rPr>
          <w:b/>
        </w:rPr>
      </w:pPr>
      <w:r>
        <w:rPr>
          <w:b/>
        </w:rPr>
        <w:br w:type="page"/>
      </w:r>
    </w:p>
    <w:p w14:paraId="19A33654" w14:textId="0995C8CA" w:rsidR="002D3DF1" w:rsidRPr="00A31D19" w:rsidRDefault="002D3DF1" w:rsidP="00212B25">
      <w:pPr>
        <w:spacing w:before="240" w:after="120"/>
        <w:rPr>
          <w:rFonts w:asciiTheme="minorHAnsi" w:hAnsiTheme="minorHAnsi" w:cstheme="minorHAnsi"/>
          <w:b/>
          <w:color w:val="auto"/>
          <w:sz w:val="22"/>
        </w:rPr>
      </w:pPr>
      <w:r w:rsidRPr="00A31D19">
        <w:rPr>
          <w:rFonts w:asciiTheme="minorHAnsi" w:hAnsiTheme="minorHAnsi" w:cstheme="minorHAnsi"/>
          <w:b/>
          <w:color w:val="auto"/>
          <w:sz w:val="22"/>
        </w:rPr>
        <w:lastRenderedPageBreak/>
        <w:t>Fig. 1 a) Diagrama de flujo del Programa de Uniformes Escolares.</w:t>
      </w:r>
    </w:p>
    <w:p w14:paraId="159B178C" w14:textId="44E2361C" w:rsidR="002D3DF1" w:rsidRPr="00A31D19" w:rsidRDefault="009D3A21" w:rsidP="002D3DF1">
      <w:pPr>
        <w:spacing w:after="0" w:line="240" w:lineRule="auto"/>
        <w:jc w:val="center"/>
        <w:rPr>
          <w:rFonts w:asciiTheme="minorHAnsi" w:hAnsiTheme="minorHAnsi" w:cstheme="minorHAnsi"/>
          <w:sz w:val="22"/>
        </w:rPr>
      </w:pPr>
      <w:r w:rsidRPr="00A31D19">
        <w:rPr>
          <w:rFonts w:asciiTheme="minorHAnsi" w:hAnsiTheme="minorHAnsi"/>
          <w:noProof/>
          <w:sz w:val="22"/>
          <w:lang w:eastAsia="es-MX"/>
        </w:rPr>
        <w:drawing>
          <wp:inline distT="0" distB="0" distL="0" distR="0" wp14:anchorId="3542A1D8" wp14:editId="0B1E0F55">
            <wp:extent cx="5572125" cy="34385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4246" t="15527" r="18403" b="8456"/>
                    <a:stretch/>
                  </pic:blipFill>
                  <pic:spPr bwMode="auto">
                    <a:xfrm>
                      <a:off x="0" y="0"/>
                      <a:ext cx="5592569" cy="3451141"/>
                    </a:xfrm>
                    <a:prstGeom prst="rect">
                      <a:avLst/>
                    </a:prstGeom>
                    <a:ln>
                      <a:noFill/>
                    </a:ln>
                    <a:extLst>
                      <a:ext uri="{53640926-AAD7-44D8-BBD7-CCE9431645EC}">
                        <a14:shadowObscured xmlns:a14="http://schemas.microsoft.com/office/drawing/2010/main"/>
                      </a:ext>
                    </a:extLst>
                  </pic:spPr>
                </pic:pic>
              </a:graphicData>
            </a:graphic>
          </wp:inline>
        </w:drawing>
      </w:r>
    </w:p>
    <w:p w14:paraId="1BE434DD" w14:textId="77777777" w:rsidR="002D3DF1" w:rsidRPr="002D3DF1" w:rsidRDefault="002D3DF1" w:rsidP="002D3DF1">
      <w:pPr>
        <w:spacing w:after="0" w:line="240" w:lineRule="auto"/>
        <w:rPr>
          <w:rFonts w:asciiTheme="minorHAnsi" w:hAnsiTheme="minorHAnsi" w:cstheme="minorHAnsi"/>
          <w:b/>
          <w:color w:val="auto"/>
          <w:sz w:val="16"/>
        </w:rPr>
      </w:pPr>
    </w:p>
    <w:p w14:paraId="4E7ADDC1" w14:textId="525A66A6" w:rsidR="002D3DF1" w:rsidRDefault="002D3DF1" w:rsidP="002D3DF1">
      <w:pPr>
        <w:spacing w:after="120"/>
        <w:rPr>
          <w:rFonts w:asciiTheme="minorHAnsi" w:hAnsiTheme="minorHAnsi" w:cstheme="minorHAnsi"/>
          <w:b/>
          <w:color w:val="auto"/>
          <w:sz w:val="22"/>
        </w:rPr>
      </w:pPr>
      <w:r w:rsidRPr="00A31D19">
        <w:rPr>
          <w:rFonts w:asciiTheme="minorHAnsi" w:hAnsiTheme="minorHAnsi" w:cstheme="minorHAnsi"/>
          <w:b/>
          <w:color w:val="auto"/>
          <w:sz w:val="22"/>
        </w:rPr>
        <w:t xml:space="preserve">Fig. </w:t>
      </w:r>
      <w:r>
        <w:rPr>
          <w:rFonts w:asciiTheme="minorHAnsi" w:hAnsiTheme="minorHAnsi" w:cstheme="minorHAnsi"/>
          <w:b/>
          <w:color w:val="auto"/>
          <w:sz w:val="22"/>
        </w:rPr>
        <w:t>2</w:t>
      </w:r>
      <w:r w:rsidRPr="00A31D19">
        <w:rPr>
          <w:rFonts w:asciiTheme="minorHAnsi" w:hAnsiTheme="minorHAnsi" w:cstheme="minorHAnsi"/>
          <w:b/>
          <w:color w:val="auto"/>
          <w:sz w:val="22"/>
        </w:rPr>
        <w:t>. b) Diagrama de flujo del Programa de Uniformes Escolares.</w:t>
      </w:r>
    </w:p>
    <w:p w14:paraId="1777DB4D" w14:textId="762D86CB" w:rsidR="00401404" w:rsidRDefault="009D3A21" w:rsidP="002D3DF1">
      <w:pPr>
        <w:spacing w:after="0" w:line="240" w:lineRule="auto"/>
        <w:jc w:val="center"/>
        <w:rPr>
          <w:rFonts w:asciiTheme="minorHAnsi" w:hAnsiTheme="minorHAnsi" w:cstheme="minorHAnsi"/>
          <w:sz w:val="22"/>
        </w:rPr>
      </w:pPr>
      <w:r w:rsidRPr="00A31D19">
        <w:rPr>
          <w:rFonts w:asciiTheme="minorHAnsi" w:hAnsiTheme="minorHAnsi" w:cstheme="minorHAnsi"/>
          <w:noProof/>
          <w:sz w:val="22"/>
          <w:lang w:eastAsia="es-MX"/>
        </w:rPr>
        <w:drawing>
          <wp:inline distT="0" distB="0" distL="0" distR="0" wp14:anchorId="4B992184" wp14:editId="76B1ECEE">
            <wp:extent cx="5535177" cy="3796030"/>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49202" cy="3805649"/>
                    </a:xfrm>
                    <a:prstGeom prst="rect">
                      <a:avLst/>
                    </a:prstGeom>
                    <a:noFill/>
                    <a:ln>
                      <a:noFill/>
                    </a:ln>
                  </pic:spPr>
                </pic:pic>
              </a:graphicData>
            </a:graphic>
          </wp:inline>
        </w:drawing>
      </w:r>
    </w:p>
    <w:p w14:paraId="470FBDC0" w14:textId="77777777" w:rsidR="009D3A21" w:rsidRPr="002D3DF1" w:rsidRDefault="009D3A21" w:rsidP="009D3A21">
      <w:r w:rsidRPr="00245FE1">
        <w:lastRenderedPageBreak/>
        <w:t>Se recomienda tomar en cuenta los lineamientos (</w:t>
      </w:r>
      <w:hyperlink r:id="rId39" w:history="1">
        <w:r w:rsidRPr="00245FE1">
          <w:rPr>
            <w:rStyle w:val="Hipervnculo"/>
          </w:rPr>
          <w:t>https://media.transparencia.sinaloa.gob.mx/uploads/files/2/%5BOD%5DGUIA_PARA_MAN_ORG_POE-27-10-2014-131.pdf</w:t>
        </w:r>
      </w:hyperlink>
      <w:r w:rsidRPr="00245FE1">
        <w:t>) que emite la Coordinación General de Desarrollo Tecnológico y Proyectos Especiales (</w:t>
      </w:r>
      <w:proofErr w:type="spellStart"/>
      <w:r w:rsidRPr="00245FE1">
        <w:t>CGDTyPE</w:t>
      </w:r>
      <w:proofErr w:type="spellEnd"/>
      <w:r w:rsidRPr="00245FE1">
        <w:t>) para la elaboración de diagramas de flujo para procesos y procedimientos, así como solo incluir las actividades que son de acción de la dependencia</w:t>
      </w:r>
      <w:r>
        <w:t>.</w:t>
      </w:r>
    </w:p>
    <w:p w14:paraId="756FE1C4" w14:textId="575CB894" w:rsidR="001D3597" w:rsidRPr="00D501EC" w:rsidRDefault="001D3597" w:rsidP="00D32EB6">
      <w:pPr>
        <w:pStyle w:val="Prrafodelista"/>
        <w:numPr>
          <w:ilvl w:val="0"/>
          <w:numId w:val="48"/>
        </w:numPr>
        <w:spacing w:after="0" w:line="360" w:lineRule="auto"/>
        <w:rPr>
          <w:b/>
        </w:rPr>
      </w:pPr>
      <w:r>
        <w:rPr>
          <w:b/>
        </w:rPr>
        <w:t>Solicitud de bienes y/o servicios</w:t>
      </w:r>
    </w:p>
    <w:p w14:paraId="410831C6" w14:textId="77777777" w:rsidR="001D3597" w:rsidRDefault="001D3597" w:rsidP="00B036F6">
      <w:pPr>
        <w:spacing w:after="0" w:line="240" w:lineRule="auto"/>
        <w:rPr>
          <w:rFonts w:cstheme="minorHAnsi"/>
        </w:rPr>
      </w:pPr>
    </w:p>
    <w:p w14:paraId="2629D6B2" w14:textId="4ADDC1EF" w:rsidR="00B036F6" w:rsidRPr="00A33C42" w:rsidRDefault="00B036F6" w:rsidP="00D32EB6">
      <w:pPr>
        <w:pStyle w:val="Prrafodelista"/>
        <w:numPr>
          <w:ilvl w:val="0"/>
          <w:numId w:val="10"/>
        </w:numPr>
        <w:spacing w:line="360" w:lineRule="auto"/>
        <w:rPr>
          <w:b/>
        </w:rPr>
      </w:pPr>
      <w:r w:rsidRPr="00A33C42">
        <w:rPr>
          <w:b/>
        </w:rPr>
        <w:t>¿</w:t>
      </w:r>
      <w:r w:rsidR="001D3597" w:rsidRPr="001D3597">
        <w:rPr>
          <w:b/>
        </w:rPr>
        <w:t>El Pp cuenta con información sistematizada que permita conocer la demanda total de sus bienes y/o servicios, así como las características específicas de la población solicitante</w:t>
      </w:r>
      <w:r w:rsidRPr="00A33C42">
        <w:rPr>
          <w:b/>
        </w:rPr>
        <w:t>?</w:t>
      </w:r>
    </w:p>
    <w:p w14:paraId="240A9128" w14:textId="77777777" w:rsidR="00B036F6" w:rsidRPr="006F369A" w:rsidRDefault="00B036F6" w:rsidP="00B036F6">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036F6" w:rsidRPr="00FB74EA" w14:paraId="1264A4FE" w14:textId="77777777" w:rsidTr="001D3597">
        <w:trPr>
          <w:trHeight w:val="340"/>
          <w:tblHeader/>
          <w:jc w:val="right"/>
        </w:trPr>
        <w:tc>
          <w:tcPr>
            <w:tcW w:w="433" w:type="pct"/>
            <w:shd w:val="clear" w:color="auto" w:fill="7F7F7F" w:themeFill="text1" w:themeFillTint="80"/>
            <w:vAlign w:val="center"/>
          </w:tcPr>
          <w:p w14:paraId="775F9D0C" w14:textId="77777777" w:rsidR="00B036F6" w:rsidRPr="00FB74EA" w:rsidRDefault="00B036F6"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A18BF03" w14:textId="77777777" w:rsidR="00B036F6" w:rsidRPr="00FB74EA" w:rsidRDefault="00B036F6"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D3597" w:rsidRPr="00FB74EA" w14:paraId="2369FFF0" w14:textId="77777777" w:rsidTr="00DA0AEE">
        <w:trPr>
          <w:jc w:val="right"/>
        </w:trPr>
        <w:tc>
          <w:tcPr>
            <w:tcW w:w="433" w:type="pct"/>
            <w:shd w:val="clear" w:color="auto" w:fill="auto"/>
            <w:vAlign w:val="center"/>
          </w:tcPr>
          <w:p w14:paraId="2455DE22" w14:textId="47BDAED7" w:rsidR="001D3597" w:rsidRPr="00DA0AEE" w:rsidRDefault="00DA0AEE" w:rsidP="001D3597">
            <w:pPr>
              <w:overflowPunct w:val="0"/>
              <w:autoSpaceDE w:val="0"/>
              <w:autoSpaceDN w:val="0"/>
              <w:adjustRightInd w:val="0"/>
              <w:spacing w:line="240" w:lineRule="atLeast"/>
              <w:contextualSpacing/>
              <w:jc w:val="center"/>
              <w:textAlignment w:val="baseline"/>
              <w:rPr>
                <w:rFonts w:eastAsia="Calibri" w:cs="Arial"/>
                <w:szCs w:val="20"/>
                <w:lang w:eastAsia="es-MX"/>
              </w:rPr>
            </w:pPr>
            <w:r w:rsidRPr="00DA0AEE">
              <w:rPr>
                <w:rFonts w:eastAsia="Calibri" w:cs="Arial"/>
                <w:szCs w:val="20"/>
                <w:lang w:eastAsia="es-MX"/>
              </w:rPr>
              <w:t>4</w:t>
            </w:r>
          </w:p>
        </w:tc>
        <w:tc>
          <w:tcPr>
            <w:tcW w:w="4567" w:type="pct"/>
            <w:shd w:val="clear" w:color="auto" w:fill="auto"/>
            <w:vAlign w:val="center"/>
          </w:tcPr>
          <w:p w14:paraId="0D377401" w14:textId="0F61E4F0" w:rsidR="001D3597" w:rsidRPr="00DA0AEE" w:rsidRDefault="00DA0AEE" w:rsidP="00DA0AEE">
            <w:pPr>
              <w:numPr>
                <w:ilvl w:val="0"/>
                <w:numId w:val="1"/>
              </w:numPr>
              <w:spacing w:after="0" w:line="240" w:lineRule="atLeast"/>
              <w:rPr>
                <w:rFonts w:eastAsia="Calibri" w:cs="Arial"/>
                <w:szCs w:val="20"/>
                <w:lang w:eastAsia="es-MX"/>
              </w:rPr>
            </w:pPr>
            <w:r w:rsidRPr="00DA0AEE">
              <w:rPr>
                <w:rFonts w:eastAsia="Calibri" w:cs="Arial"/>
                <w:szCs w:val="20"/>
                <w:lang w:eastAsia="es-MX"/>
              </w:rPr>
              <w:t>Además del criterio anterior, existe evidencia de que la información sistematizada es válida, es decir, se utiliza como fuente de información única de la demanda total de los bienes y/o servicios del Pp.</w:t>
            </w:r>
          </w:p>
        </w:tc>
      </w:tr>
    </w:tbl>
    <w:p w14:paraId="3115A363" w14:textId="5881A15C" w:rsidR="00B036F6" w:rsidRDefault="00B77340" w:rsidP="00DA0AEE">
      <w:pPr>
        <w:spacing w:before="240" w:after="120"/>
      </w:pPr>
      <w:r w:rsidRPr="00DA0AEE">
        <w:rPr>
          <w:b/>
          <w:u w:val="single"/>
        </w:rPr>
        <w:t>Justificación:</w:t>
      </w:r>
      <w:r w:rsidR="00DA0AEE">
        <w:t xml:space="preserve"> El programa cuenta con el sitio web de Uniformes y Útiles Escolares (</w:t>
      </w:r>
      <w:hyperlink r:id="rId40" w:history="1">
        <w:r w:rsidR="00DA0AEE" w:rsidRPr="009128EE">
          <w:rPr>
            <w:rStyle w:val="Hipervnculo"/>
          </w:rPr>
          <w:t>https://uniformesyutilesescolares.sinaloa.gob.mx</w:t>
        </w:r>
      </w:hyperlink>
      <w:r w:rsidR="00DA0AEE">
        <w:t xml:space="preserve">), en el cual se podrá consultar los vales entregados por municipios, por nivel educativo (preescolar, primaria y secundaria), así como el avance de los vales entregados (global, uniformes, útiles y calzado) y la gráfica de beneficiados. </w:t>
      </w:r>
    </w:p>
    <w:p w14:paraId="001834B8" w14:textId="32D73221" w:rsidR="00015ADD" w:rsidRPr="00DA0AEE" w:rsidRDefault="00015ADD" w:rsidP="00DA0AEE">
      <w:pPr>
        <w:spacing w:before="240" w:after="120"/>
      </w:pPr>
      <w:r>
        <w:t>Es importante mencionar que la liga no lleva al acceso directo a los datos del Programa presupuestario 2022, por lo que se sugiere hacer un apartado que permita identifica la información para cada ejercicio fiscal.</w:t>
      </w:r>
    </w:p>
    <w:p w14:paraId="7AA70022" w14:textId="635AA43D" w:rsidR="009A4D5F" w:rsidRDefault="009A4D5F" w:rsidP="00D32EB6">
      <w:pPr>
        <w:pStyle w:val="Prrafodelista"/>
        <w:numPr>
          <w:ilvl w:val="0"/>
          <w:numId w:val="10"/>
        </w:numPr>
        <w:spacing w:line="360" w:lineRule="auto"/>
        <w:rPr>
          <w:b/>
        </w:rPr>
      </w:pPr>
      <w:r w:rsidRPr="00A33C42">
        <w:rPr>
          <w:b/>
        </w:rPr>
        <w:t>¿</w:t>
      </w:r>
      <w:r w:rsidR="001D3597" w:rsidRPr="001D3597">
        <w:rPr>
          <w:b/>
        </w:rPr>
        <w:t>El Pp cuenta con procedimientos para recibir, registrar y dar trámite a las solicitudes de los bienes y/o servicios que genera, están documentados y cumplen con las siguientes características</w:t>
      </w:r>
      <w:r w:rsidRPr="00A33C42">
        <w:rPr>
          <w:b/>
        </w:rPr>
        <w:t>?</w:t>
      </w:r>
    </w:p>
    <w:p w14:paraId="1BE2BD78" w14:textId="03B86F47" w:rsidR="002472F2" w:rsidRPr="002472F2" w:rsidRDefault="002472F2" w:rsidP="002472F2">
      <w:pPr>
        <w:spacing w:before="240" w:after="120"/>
        <w:rPr>
          <w:b/>
          <w:u w:val="single"/>
        </w:rPr>
      </w:pPr>
      <w:r w:rsidRPr="002472F2">
        <w:rPr>
          <w:b/>
          <w:u w:val="single"/>
        </w:rPr>
        <w:t>Criterios de valoración:</w:t>
      </w:r>
    </w:p>
    <w:p w14:paraId="7E100F05" w14:textId="77777777" w:rsidR="001D3597" w:rsidRPr="001D3597" w:rsidRDefault="001D3597" w:rsidP="00D32EB6">
      <w:pPr>
        <w:pStyle w:val="Prrafodelista"/>
        <w:numPr>
          <w:ilvl w:val="0"/>
          <w:numId w:val="37"/>
        </w:numPr>
        <w:spacing w:line="360" w:lineRule="auto"/>
      </w:pPr>
      <w:r w:rsidRPr="001D3597">
        <w:t xml:space="preserve">Consideran y se adaptan a las características de la población objetivo. </w:t>
      </w:r>
    </w:p>
    <w:p w14:paraId="491D3D22" w14:textId="77777777" w:rsidR="001D3597" w:rsidRPr="001D3597" w:rsidRDefault="001D3597" w:rsidP="00D32EB6">
      <w:pPr>
        <w:pStyle w:val="Prrafodelista"/>
        <w:numPr>
          <w:ilvl w:val="0"/>
          <w:numId w:val="37"/>
        </w:numPr>
        <w:spacing w:line="360" w:lineRule="auto"/>
      </w:pPr>
      <w:r w:rsidRPr="001D3597">
        <w:t>Identifican y definen plazos para cada procedimiento, así como datos de contacto para atención.</w:t>
      </w:r>
    </w:p>
    <w:p w14:paraId="01BF272F" w14:textId="77777777" w:rsidR="001D3597" w:rsidRPr="001D3597" w:rsidRDefault="001D3597" w:rsidP="00D32EB6">
      <w:pPr>
        <w:pStyle w:val="Prrafodelista"/>
        <w:numPr>
          <w:ilvl w:val="0"/>
          <w:numId w:val="37"/>
        </w:numPr>
        <w:spacing w:line="360" w:lineRule="auto"/>
      </w:pPr>
      <w:r w:rsidRPr="001D3597">
        <w:t>Presentan y describen los requisitos y formatos necesarios para cada procedimiento.</w:t>
      </w:r>
    </w:p>
    <w:p w14:paraId="1D4EE3C8" w14:textId="77777777" w:rsidR="001D3597" w:rsidRPr="001D3597" w:rsidRDefault="001D3597" w:rsidP="00D32EB6">
      <w:pPr>
        <w:pStyle w:val="Prrafodelista"/>
        <w:numPr>
          <w:ilvl w:val="0"/>
          <w:numId w:val="37"/>
        </w:numPr>
        <w:spacing w:line="360" w:lineRule="auto"/>
      </w:pPr>
      <w:r w:rsidRPr="001D3597">
        <w:t>Son públicos y accesibles a la población objetivo en un lenguaje claro, sencillo y conciso.</w:t>
      </w:r>
    </w:p>
    <w:p w14:paraId="04151777" w14:textId="77777777" w:rsidR="00212B25" w:rsidRDefault="00212B25">
      <w:pPr>
        <w:spacing w:line="276" w:lineRule="auto"/>
        <w:jc w:val="left"/>
        <w:rPr>
          <w:b/>
          <w:u w:val="single"/>
        </w:rPr>
      </w:pPr>
      <w:r>
        <w:rPr>
          <w:b/>
          <w:u w:val="single"/>
        </w:rPr>
        <w:br w:type="page"/>
      </w:r>
    </w:p>
    <w:p w14:paraId="4B5B2884" w14:textId="12C3FEDD" w:rsidR="009A4D5F" w:rsidRPr="006F369A" w:rsidRDefault="009A4D5F" w:rsidP="009A4D5F">
      <w:pPr>
        <w:spacing w:before="240" w:after="120"/>
        <w:rPr>
          <w:b/>
          <w:u w:val="single"/>
        </w:rPr>
      </w:pPr>
      <w:r w:rsidRPr="006F369A">
        <w:rPr>
          <w:b/>
          <w:u w:val="single"/>
        </w:rPr>
        <w:lastRenderedPageBreak/>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9A4D5F" w:rsidRPr="00FB74EA" w14:paraId="6F86BB5B" w14:textId="77777777" w:rsidTr="001D3597">
        <w:trPr>
          <w:trHeight w:val="340"/>
          <w:tblHeader/>
          <w:jc w:val="right"/>
        </w:trPr>
        <w:tc>
          <w:tcPr>
            <w:tcW w:w="433" w:type="pct"/>
            <w:vMerge w:val="restart"/>
            <w:shd w:val="clear" w:color="auto" w:fill="7F7F7F" w:themeFill="text1" w:themeFillTint="80"/>
            <w:vAlign w:val="center"/>
          </w:tcPr>
          <w:p w14:paraId="211CD260" w14:textId="77777777" w:rsidR="009A4D5F" w:rsidRPr="00FB74EA" w:rsidRDefault="009A4D5F"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9BF6B5D" w14:textId="77777777" w:rsidR="009A4D5F" w:rsidRPr="00FB74EA" w:rsidRDefault="009A4D5F"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D3597" w:rsidRPr="00FB74EA" w14:paraId="6BF1D96A" w14:textId="77777777" w:rsidTr="001D3597">
        <w:trPr>
          <w:jc w:val="right"/>
        </w:trPr>
        <w:tc>
          <w:tcPr>
            <w:tcW w:w="433" w:type="pct"/>
            <w:vMerge/>
            <w:vAlign w:val="center"/>
          </w:tcPr>
          <w:p w14:paraId="1ECE7378" w14:textId="77777777" w:rsidR="001D3597" w:rsidRDefault="001D3597" w:rsidP="001D3597">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71307B29" w14:textId="221C26DD" w:rsidR="001D3597" w:rsidRPr="001D3597" w:rsidRDefault="001D3597" w:rsidP="001D3597">
            <w:pPr>
              <w:spacing w:after="0" w:line="240" w:lineRule="atLeast"/>
              <w:jc w:val="left"/>
              <w:rPr>
                <w:rFonts w:eastAsia="Calibri" w:cs="Arial"/>
                <w:szCs w:val="20"/>
                <w:lang w:eastAsia="es-MX"/>
              </w:rPr>
            </w:pPr>
            <w:r w:rsidRPr="001D3597">
              <w:rPr>
                <w:rFonts w:cstheme="minorHAnsi"/>
                <w:color w:val="000000"/>
                <w:szCs w:val="20"/>
              </w:rPr>
              <w:t>Los procedimientos cuentan con:</w:t>
            </w:r>
          </w:p>
        </w:tc>
      </w:tr>
      <w:tr w:rsidR="00405BC4" w:rsidRPr="00FB74EA" w14:paraId="73EEDDC4" w14:textId="77777777" w:rsidTr="00C36872">
        <w:trPr>
          <w:jc w:val="right"/>
        </w:trPr>
        <w:tc>
          <w:tcPr>
            <w:tcW w:w="433" w:type="pct"/>
            <w:shd w:val="clear" w:color="auto" w:fill="auto"/>
            <w:vAlign w:val="center"/>
          </w:tcPr>
          <w:p w14:paraId="48C5A383" w14:textId="0ADAA22F" w:rsidR="00405BC4" w:rsidRPr="00FB74EA" w:rsidRDefault="009B2FF1" w:rsidP="00C3687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611EC16A" w14:textId="4E4E0E80" w:rsidR="00405BC4" w:rsidRPr="004A15BF" w:rsidRDefault="009B2FF1" w:rsidP="00C36872">
            <w:pPr>
              <w:numPr>
                <w:ilvl w:val="0"/>
                <w:numId w:val="1"/>
              </w:numPr>
              <w:spacing w:after="0" w:line="240" w:lineRule="atLeast"/>
              <w:jc w:val="left"/>
              <w:rPr>
                <w:rFonts w:eastAsia="Calibri" w:cs="Arial"/>
                <w:szCs w:val="20"/>
                <w:lang w:eastAsia="es-MX"/>
              </w:rPr>
            </w:pPr>
            <w:r>
              <w:rPr>
                <w:rFonts w:eastAsia="Calibri" w:cs="Arial"/>
                <w:b/>
                <w:szCs w:val="20"/>
                <w:lang w:eastAsia="es-MX"/>
              </w:rPr>
              <w:t>Dos</w:t>
            </w:r>
            <w:r w:rsidR="00405BC4" w:rsidRPr="00405BC4">
              <w:rPr>
                <w:rFonts w:eastAsia="Calibri" w:cs="Arial"/>
                <w:szCs w:val="20"/>
                <w:lang w:eastAsia="es-MX"/>
              </w:rPr>
              <w:t xml:space="preserve"> de los criterios de valoración.</w:t>
            </w:r>
          </w:p>
        </w:tc>
      </w:tr>
    </w:tbl>
    <w:p w14:paraId="48232DE6" w14:textId="77777777" w:rsidR="00015ADD" w:rsidRDefault="00B77340" w:rsidP="00B77340">
      <w:pPr>
        <w:spacing w:before="240" w:after="120"/>
        <w:rPr>
          <w:b/>
        </w:rPr>
      </w:pPr>
      <w:r w:rsidRPr="001D2C7D">
        <w:rPr>
          <w:b/>
          <w:u w:val="single"/>
        </w:rPr>
        <w:t>Justificación:</w:t>
      </w:r>
      <w:r w:rsidR="005021EF" w:rsidRPr="005021EF">
        <w:rPr>
          <w:b/>
        </w:rPr>
        <w:t xml:space="preserve"> </w:t>
      </w:r>
    </w:p>
    <w:p w14:paraId="1C04106D" w14:textId="1F8A283D" w:rsidR="001D2C7D" w:rsidRPr="001D2C7D" w:rsidRDefault="009D3A21" w:rsidP="009B2FF1">
      <w:pPr>
        <w:spacing w:before="240" w:after="120"/>
      </w:pPr>
      <w:r w:rsidRPr="005817BF">
        <w:t>El Pp</w:t>
      </w:r>
      <w:r>
        <w:t xml:space="preserve"> cuenta con el Reglamento de la Ley para la Dotación Gratuita de Uniformes, Calzado Deportivo y Útiles Escolares del Estado de Sinaloa, el cual, tiene por objeto establecer los lineamientos y las estipulaciones reglamentarias que regirán para el cumplimiento de la operación del Programa, así como </w:t>
      </w:r>
      <w:r w:rsidR="009B2FF1">
        <w:t>el procedimiento que se realiza, señalado en el Capítulo V. Del Procedimiento para la Dotación Gratuita de Uniformes, Calzado Deportivo y Útiles Escolares. Artículo 38.- El procedimiento para la dotación gratuita de dos uniformes y de un paquete de útiles escolares que serán entregados a los alumnos y alumnas de educación básica y además en el nivel de preescolar un par de calzado deportivo.</w:t>
      </w:r>
    </w:p>
    <w:p w14:paraId="29FF246F" w14:textId="260A98E4" w:rsidR="002472F2" w:rsidRDefault="002472F2" w:rsidP="00D32EB6">
      <w:pPr>
        <w:pStyle w:val="Prrafodelista"/>
        <w:numPr>
          <w:ilvl w:val="0"/>
          <w:numId w:val="10"/>
        </w:numPr>
        <w:spacing w:line="360" w:lineRule="auto"/>
        <w:rPr>
          <w:b/>
        </w:rPr>
      </w:pPr>
      <w:r w:rsidRPr="00A33C42">
        <w:rPr>
          <w:b/>
        </w:rPr>
        <w:t>¿</w:t>
      </w:r>
      <w:r w:rsidR="001D3597" w:rsidRPr="001D3597">
        <w:rPr>
          <w:b/>
        </w:rPr>
        <w:t>El Pp cuenta con mecanismos para verificar los procedimientos para recibir, registrar y dar trámite a las solicitudes de los bienes y/o servicios que genera, están documentados y cumplen con las siguientes características</w:t>
      </w:r>
      <w:r w:rsidRPr="00A33C42">
        <w:rPr>
          <w:b/>
        </w:rPr>
        <w:t>?</w:t>
      </w:r>
    </w:p>
    <w:p w14:paraId="3C25891F" w14:textId="77777777" w:rsidR="002472F2" w:rsidRPr="002472F2" w:rsidRDefault="002472F2" w:rsidP="002472F2">
      <w:pPr>
        <w:spacing w:before="240" w:after="120"/>
        <w:rPr>
          <w:b/>
          <w:u w:val="single"/>
        </w:rPr>
      </w:pPr>
      <w:r w:rsidRPr="002472F2">
        <w:rPr>
          <w:b/>
          <w:u w:val="single"/>
        </w:rPr>
        <w:t>Criterios de valoración:</w:t>
      </w:r>
    </w:p>
    <w:p w14:paraId="5C887E38" w14:textId="77777777" w:rsidR="001D3597" w:rsidRPr="001D3597" w:rsidRDefault="001D3597" w:rsidP="00D32EB6">
      <w:pPr>
        <w:pStyle w:val="Prrafodelista"/>
        <w:numPr>
          <w:ilvl w:val="0"/>
          <w:numId w:val="38"/>
        </w:numPr>
        <w:spacing w:line="360" w:lineRule="auto"/>
      </w:pPr>
      <w:r w:rsidRPr="001D3597">
        <w:t xml:space="preserve">Consideran y se adaptan a las características de la población objetivo. </w:t>
      </w:r>
    </w:p>
    <w:p w14:paraId="7B5F1A35" w14:textId="77777777" w:rsidR="001D3597" w:rsidRPr="001D3597" w:rsidRDefault="001D3597" w:rsidP="00D32EB6">
      <w:pPr>
        <w:pStyle w:val="Prrafodelista"/>
        <w:numPr>
          <w:ilvl w:val="0"/>
          <w:numId w:val="38"/>
        </w:numPr>
        <w:spacing w:line="360" w:lineRule="auto"/>
      </w:pPr>
      <w:r w:rsidRPr="001D3597">
        <w:t>Están estandarizados, son utilizados por todas las instancias involucradas en el procedimiento.</w:t>
      </w:r>
    </w:p>
    <w:p w14:paraId="0A7D6ABA" w14:textId="77777777" w:rsidR="001D3597" w:rsidRPr="001D3597" w:rsidRDefault="001D3597" w:rsidP="00D32EB6">
      <w:pPr>
        <w:pStyle w:val="Prrafodelista"/>
        <w:numPr>
          <w:ilvl w:val="0"/>
          <w:numId w:val="38"/>
        </w:numPr>
        <w:spacing w:line="360" w:lineRule="auto"/>
      </w:pPr>
      <w:r w:rsidRPr="001D3597">
        <w:t>Están sistematizados, la información se encuentre en bases de datos y disponible en un sistema informático.</w:t>
      </w:r>
    </w:p>
    <w:p w14:paraId="087424A3" w14:textId="6FE341CA" w:rsidR="001D3597" w:rsidRDefault="001D3597" w:rsidP="00D32EB6">
      <w:pPr>
        <w:pStyle w:val="Prrafodelista"/>
        <w:numPr>
          <w:ilvl w:val="0"/>
          <w:numId w:val="38"/>
        </w:numPr>
        <w:spacing w:line="360" w:lineRule="auto"/>
      </w:pPr>
      <w:r w:rsidRPr="001D3597">
        <w:t>Son públicos y accesibles a la población objetivo en un lenguaje claro, sencillo y conciso.</w:t>
      </w:r>
    </w:p>
    <w:p w14:paraId="3300B2C2" w14:textId="77777777" w:rsidR="002472F2" w:rsidRPr="006F369A" w:rsidRDefault="002472F2" w:rsidP="002472F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472F2" w:rsidRPr="00FB74EA" w14:paraId="38FFB5C3" w14:textId="77777777" w:rsidTr="00B77340">
        <w:trPr>
          <w:trHeight w:val="340"/>
          <w:tblHeader/>
          <w:jc w:val="right"/>
        </w:trPr>
        <w:tc>
          <w:tcPr>
            <w:tcW w:w="433" w:type="pct"/>
            <w:vMerge w:val="restart"/>
            <w:shd w:val="clear" w:color="auto" w:fill="7F7F7F" w:themeFill="text1" w:themeFillTint="80"/>
            <w:vAlign w:val="center"/>
          </w:tcPr>
          <w:p w14:paraId="275E37F0" w14:textId="77777777" w:rsidR="002472F2" w:rsidRPr="00FB74EA" w:rsidRDefault="002472F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494BC11" w14:textId="77777777" w:rsidR="002472F2" w:rsidRPr="00FB74EA" w:rsidRDefault="002472F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472F2" w:rsidRPr="00FB74EA" w14:paraId="44727FD1" w14:textId="77777777" w:rsidTr="00B77340">
        <w:trPr>
          <w:jc w:val="right"/>
        </w:trPr>
        <w:tc>
          <w:tcPr>
            <w:tcW w:w="433" w:type="pct"/>
            <w:vMerge/>
            <w:vAlign w:val="center"/>
          </w:tcPr>
          <w:p w14:paraId="44ECCEA9" w14:textId="77777777" w:rsidR="002472F2" w:rsidRDefault="002472F2" w:rsidP="002472F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BC0F48C" w14:textId="6BFED813" w:rsidR="002472F2" w:rsidRPr="00B22673" w:rsidRDefault="001D3597" w:rsidP="002472F2">
            <w:pPr>
              <w:spacing w:after="0" w:line="240" w:lineRule="atLeast"/>
              <w:jc w:val="left"/>
              <w:rPr>
                <w:rFonts w:eastAsia="Calibri" w:cs="Arial"/>
                <w:szCs w:val="20"/>
                <w:lang w:eastAsia="es-MX"/>
              </w:rPr>
            </w:pPr>
            <w:r w:rsidRPr="001D3597">
              <w:rPr>
                <w:rFonts w:cstheme="minorHAnsi"/>
                <w:color w:val="000000"/>
                <w:szCs w:val="20"/>
              </w:rPr>
              <w:t>El mecanismo de verificación cuenta con:</w:t>
            </w:r>
          </w:p>
        </w:tc>
      </w:tr>
      <w:tr w:rsidR="002472F2" w:rsidRPr="00FB74EA" w14:paraId="3390325C" w14:textId="77777777" w:rsidTr="00405BC4">
        <w:trPr>
          <w:jc w:val="right"/>
        </w:trPr>
        <w:tc>
          <w:tcPr>
            <w:tcW w:w="433" w:type="pct"/>
            <w:shd w:val="clear" w:color="auto" w:fill="auto"/>
            <w:vAlign w:val="center"/>
          </w:tcPr>
          <w:p w14:paraId="779E5069" w14:textId="50956C06" w:rsidR="002472F2" w:rsidRPr="00FB74EA" w:rsidRDefault="009B2FF1"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0F7FC408" w14:textId="4BC39552" w:rsidR="002472F2" w:rsidRPr="004A15BF" w:rsidRDefault="009B2FF1" w:rsidP="00405BC4">
            <w:pPr>
              <w:numPr>
                <w:ilvl w:val="0"/>
                <w:numId w:val="1"/>
              </w:numPr>
              <w:spacing w:after="0" w:line="240" w:lineRule="atLeast"/>
              <w:jc w:val="left"/>
              <w:rPr>
                <w:rFonts w:eastAsia="Calibri" w:cs="Arial"/>
                <w:szCs w:val="20"/>
                <w:lang w:eastAsia="es-MX"/>
              </w:rPr>
            </w:pPr>
            <w:r>
              <w:rPr>
                <w:rFonts w:eastAsia="Calibri" w:cs="Arial"/>
                <w:b/>
                <w:szCs w:val="20"/>
                <w:lang w:eastAsia="es-MX"/>
              </w:rPr>
              <w:t>Dos</w:t>
            </w:r>
            <w:r w:rsidR="00405BC4" w:rsidRPr="00405BC4">
              <w:rPr>
                <w:rFonts w:eastAsia="Calibri" w:cs="Arial"/>
                <w:szCs w:val="20"/>
                <w:lang w:eastAsia="es-MX"/>
              </w:rPr>
              <w:t xml:space="preserve"> de los criterios de valoración.</w:t>
            </w:r>
          </w:p>
        </w:tc>
      </w:tr>
    </w:tbl>
    <w:p w14:paraId="41D4D42F" w14:textId="77777777" w:rsidR="009B2FF1" w:rsidRDefault="00B77340" w:rsidP="009D3A21">
      <w:pPr>
        <w:spacing w:before="240" w:after="120"/>
        <w:rPr>
          <w:b/>
        </w:rPr>
      </w:pPr>
      <w:r w:rsidRPr="00405BC4">
        <w:rPr>
          <w:b/>
          <w:u w:val="single"/>
        </w:rPr>
        <w:t>Justificación:</w:t>
      </w:r>
      <w:r w:rsidR="005021EF" w:rsidRPr="005021EF">
        <w:rPr>
          <w:b/>
        </w:rPr>
        <w:t xml:space="preserve"> </w:t>
      </w:r>
    </w:p>
    <w:p w14:paraId="0CAE3E90" w14:textId="2AF6317A" w:rsidR="009D3A21" w:rsidRPr="005021EF" w:rsidRDefault="009D3A21" w:rsidP="009D3A21">
      <w:pPr>
        <w:spacing w:before="240" w:after="120"/>
        <w:rPr>
          <w:b/>
          <w:u w:val="single"/>
        </w:rPr>
      </w:pPr>
      <w:r>
        <w:t xml:space="preserve">El programa cuenta con personal dedicado a la recepción y verificación de que cada uno de los vales canjeados cumpla con los criterios suficientes para ser cubierto el monto correspondiente al proveedor, además se cuenta con el sitio web de Uniformes y Útiles Escolares del Gobierno del </w:t>
      </w:r>
      <w:r>
        <w:lastRenderedPageBreak/>
        <w:t>Estado de Sinaloa (</w:t>
      </w:r>
      <w:hyperlink r:id="rId41" w:history="1">
        <w:r w:rsidRPr="009128EE">
          <w:rPr>
            <w:rStyle w:val="Hipervnculo"/>
          </w:rPr>
          <w:t>https://uniformesyutilesescolares.sinaloa.gob.mx</w:t>
        </w:r>
      </w:hyperlink>
      <w:r>
        <w:t xml:space="preserve">), en el cual se podrá consultar los vales entregados por municipios, por nivel educativo (preescolar, primaria y secundaria), así como el avance de los vales entregados (global, uniformes, útiles y calzado) y la gráfica de beneficiados. </w:t>
      </w:r>
    </w:p>
    <w:p w14:paraId="13A2DA87" w14:textId="77777777" w:rsidR="009D3A21" w:rsidRDefault="009D3A21" w:rsidP="009D3A21">
      <w:pPr>
        <w:spacing w:before="240" w:after="120"/>
      </w:pPr>
      <w:r>
        <w:t xml:space="preserve">Por otro lado, se dispone de un </w:t>
      </w:r>
      <w:proofErr w:type="spellStart"/>
      <w:r>
        <w:t>call</w:t>
      </w:r>
      <w:proofErr w:type="spellEnd"/>
      <w:r>
        <w:t xml:space="preserve"> center que atiende al público en caso de reportar alguna incidencia o dificultado para canjear el vale, y tomar las medidas necesarias que las solucione.</w:t>
      </w:r>
    </w:p>
    <w:p w14:paraId="69A63A11" w14:textId="14C0D89D" w:rsidR="009D3A21" w:rsidRPr="00405BC4" w:rsidRDefault="009B2FF1" w:rsidP="009D3A21">
      <w:pPr>
        <w:spacing w:before="240" w:after="120"/>
      </w:pPr>
      <w:r>
        <w:t>La UR mencionó contar con el sitio</w:t>
      </w:r>
      <w:r w:rsidR="009D3A21">
        <w:t xml:space="preserve"> web de </w:t>
      </w:r>
      <w:hyperlink r:id="rId42" w:history="1">
        <w:r w:rsidR="009D3A21" w:rsidRPr="009A656F">
          <w:rPr>
            <w:rStyle w:val="Hipervnculo"/>
          </w:rPr>
          <w:t>https://vales.sinaloa.gob.mx/admin/ListadoAlumnos.aspx</w:t>
        </w:r>
      </w:hyperlink>
      <w:r w:rsidR="009D3A21">
        <w:t xml:space="preserve">, en el cual se podrá acceder al Padrón de Beneficiarios del </w:t>
      </w:r>
      <w:proofErr w:type="gramStart"/>
      <w:r w:rsidR="009D3A21">
        <w:t>programa</w:t>
      </w:r>
      <w:proofErr w:type="gramEnd"/>
      <w:r w:rsidR="009D3A21">
        <w:t xml:space="preserve"> así como la información del</w:t>
      </w:r>
      <w:r>
        <w:t xml:space="preserve"> </w:t>
      </w:r>
      <w:r w:rsidR="009D3A21">
        <w:t>alumno, de los padres y/o tutores y el registro de los beneficios entregados, también se podrá revisar el comprobante de entrega de los uniformes.</w:t>
      </w:r>
      <w:r>
        <w:t xml:space="preserve"> Sin embargo, al momento de ingresar a la liga no permite la entrada al público en general.</w:t>
      </w:r>
    </w:p>
    <w:p w14:paraId="2C296D6A" w14:textId="75AD06C0" w:rsidR="009B2FF1" w:rsidRPr="00F723F8" w:rsidRDefault="009D3A21" w:rsidP="009D3A21">
      <w:pPr>
        <w:spacing w:before="240" w:after="120"/>
      </w:pPr>
      <w:r>
        <w:t>En el Reglamento se establecen los lineamientos, las estipulaciones reglamentarias y los procedimientos que regirán para el cumplimiento de la operación del Pp.</w:t>
      </w:r>
    </w:p>
    <w:p w14:paraId="0BDD5560" w14:textId="70BE0B1E" w:rsidR="001D3597" w:rsidRDefault="001D3597" w:rsidP="00D32EB6">
      <w:pPr>
        <w:pStyle w:val="Prrafodelista"/>
        <w:numPr>
          <w:ilvl w:val="0"/>
          <w:numId w:val="48"/>
        </w:numPr>
        <w:spacing w:after="0" w:line="360" w:lineRule="auto"/>
        <w:rPr>
          <w:b/>
        </w:rPr>
      </w:pPr>
      <w:r>
        <w:rPr>
          <w:b/>
        </w:rPr>
        <w:t>Selección de la población objetivo</w:t>
      </w:r>
    </w:p>
    <w:p w14:paraId="45BD74F6" w14:textId="783077B8" w:rsidR="001D3597" w:rsidRDefault="001D3597" w:rsidP="001D3597">
      <w:pPr>
        <w:spacing w:after="0"/>
        <w:rPr>
          <w:b/>
        </w:rPr>
      </w:pPr>
    </w:p>
    <w:p w14:paraId="78F1F413" w14:textId="55255168" w:rsidR="001D3597" w:rsidRDefault="001D3597" w:rsidP="00D32EB6">
      <w:pPr>
        <w:pStyle w:val="Prrafodelista"/>
        <w:numPr>
          <w:ilvl w:val="0"/>
          <w:numId w:val="10"/>
        </w:numPr>
        <w:spacing w:line="360" w:lineRule="auto"/>
        <w:rPr>
          <w:b/>
        </w:rPr>
      </w:pPr>
      <w:r w:rsidRPr="00A33C42">
        <w:rPr>
          <w:b/>
        </w:rPr>
        <w:t>¿</w:t>
      </w:r>
      <w:r w:rsidRPr="001D3597">
        <w:rPr>
          <w:b/>
        </w:rPr>
        <w:t>El Pp cuenta con criterios de elegibilidad documentados para la selección de su población objetivo y estos cumplen con las siguientes características</w:t>
      </w:r>
      <w:r w:rsidRPr="00A33C42">
        <w:rPr>
          <w:b/>
        </w:rPr>
        <w:t>?</w:t>
      </w:r>
    </w:p>
    <w:p w14:paraId="752D7E9A" w14:textId="77777777" w:rsidR="001D3597" w:rsidRPr="002472F2" w:rsidRDefault="001D3597" w:rsidP="001D3597">
      <w:pPr>
        <w:spacing w:before="240" w:after="120"/>
        <w:rPr>
          <w:b/>
          <w:u w:val="single"/>
        </w:rPr>
      </w:pPr>
      <w:r w:rsidRPr="002472F2">
        <w:rPr>
          <w:b/>
          <w:u w:val="single"/>
        </w:rPr>
        <w:t>Criterios de valoración:</w:t>
      </w:r>
    </w:p>
    <w:p w14:paraId="46D99DE4" w14:textId="77777777" w:rsidR="001D3597" w:rsidRPr="001D3597" w:rsidRDefault="001D3597" w:rsidP="00D32EB6">
      <w:pPr>
        <w:pStyle w:val="Prrafodelista"/>
        <w:numPr>
          <w:ilvl w:val="0"/>
          <w:numId w:val="50"/>
        </w:numPr>
        <w:spacing w:line="360" w:lineRule="auto"/>
      </w:pPr>
      <w:r w:rsidRPr="001D3597">
        <w:t>Son congruentes con la identificación, definición y delimitación de la población objetivo.</w:t>
      </w:r>
    </w:p>
    <w:p w14:paraId="258B062D" w14:textId="77777777" w:rsidR="001D3597" w:rsidRPr="001D3597" w:rsidRDefault="001D3597" w:rsidP="00D32EB6">
      <w:pPr>
        <w:pStyle w:val="Prrafodelista"/>
        <w:numPr>
          <w:ilvl w:val="0"/>
          <w:numId w:val="50"/>
        </w:numPr>
        <w:spacing w:line="360" w:lineRule="auto"/>
      </w:pPr>
      <w:r w:rsidRPr="001D3597">
        <w:t>Se encuentran claramente especificados, es decir, no existe ambigüedad en su redacción.</w:t>
      </w:r>
    </w:p>
    <w:p w14:paraId="6178B7B9" w14:textId="77777777" w:rsidR="001D3597" w:rsidRPr="001D3597" w:rsidRDefault="001D3597" w:rsidP="00D32EB6">
      <w:pPr>
        <w:pStyle w:val="Prrafodelista"/>
        <w:numPr>
          <w:ilvl w:val="0"/>
          <w:numId w:val="50"/>
        </w:numPr>
        <w:spacing w:line="360" w:lineRule="auto"/>
      </w:pPr>
      <w:r w:rsidRPr="001D3597">
        <w:t>Se encuentran estandarizados y sistematizados.</w:t>
      </w:r>
    </w:p>
    <w:p w14:paraId="6F2D2A11" w14:textId="77777777" w:rsidR="001D3597" w:rsidRPr="001D3597" w:rsidRDefault="001D3597" w:rsidP="00D32EB6">
      <w:pPr>
        <w:pStyle w:val="Prrafodelista"/>
        <w:numPr>
          <w:ilvl w:val="0"/>
          <w:numId w:val="50"/>
        </w:numPr>
        <w:spacing w:line="360" w:lineRule="auto"/>
      </w:pPr>
      <w:r w:rsidRPr="001D3597">
        <w:t>Son públicos y accesibles a la población objetivo en un lenguaje claro, sencillo y conciso.</w:t>
      </w:r>
    </w:p>
    <w:p w14:paraId="43E36698" w14:textId="77777777" w:rsidR="001D3597" w:rsidRPr="006F369A" w:rsidRDefault="001D3597" w:rsidP="001D3597">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D3597" w:rsidRPr="00FB74EA" w14:paraId="465F8F3B" w14:textId="77777777" w:rsidTr="001D3597">
        <w:trPr>
          <w:trHeight w:val="340"/>
          <w:tblHeader/>
          <w:jc w:val="right"/>
        </w:trPr>
        <w:tc>
          <w:tcPr>
            <w:tcW w:w="433" w:type="pct"/>
            <w:vMerge w:val="restart"/>
            <w:shd w:val="clear" w:color="auto" w:fill="7F7F7F" w:themeFill="text1" w:themeFillTint="80"/>
            <w:vAlign w:val="center"/>
          </w:tcPr>
          <w:p w14:paraId="3A64DE59" w14:textId="77777777" w:rsidR="001D3597" w:rsidRPr="00FB74EA" w:rsidRDefault="001D3597"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AB2BF3E" w14:textId="77777777" w:rsidR="001D3597" w:rsidRPr="00FB74EA" w:rsidRDefault="001D3597"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D3597" w:rsidRPr="00FB74EA" w14:paraId="1FBF6DB6" w14:textId="77777777" w:rsidTr="001D3597">
        <w:trPr>
          <w:jc w:val="right"/>
        </w:trPr>
        <w:tc>
          <w:tcPr>
            <w:tcW w:w="433" w:type="pct"/>
            <w:vMerge/>
            <w:vAlign w:val="center"/>
          </w:tcPr>
          <w:p w14:paraId="5B069EE0" w14:textId="77777777" w:rsidR="001D3597" w:rsidRDefault="001D3597" w:rsidP="001D3597">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809EC6A" w14:textId="3F11DF50" w:rsidR="001D3597" w:rsidRPr="001D3597" w:rsidRDefault="001D3597" w:rsidP="001D3597">
            <w:pPr>
              <w:spacing w:after="0" w:line="240" w:lineRule="atLeast"/>
              <w:jc w:val="left"/>
              <w:rPr>
                <w:rFonts w:eastAsia="Calibri" w:cs="Arial"/>
                <w:szCs w:val="20"/>
                <w:lang w:eastAsia="es-MX"/>
              </w:rPr>
            </w:pPr>
            <w:r w:rsidRPr="001D3597">
              <w:rPr>
                <w:rFonts w:cstheme="minorHAnsi"/>
                <w:color w:val="000000"/>
                <w:szCs w:val="20"/>
              </w:rPr>
              <w:t>Los criterios de elegibilidad cuentan con:</w:t>
            </w:r>
          </w:p>
        </w:tc>
      </w:tr>
      <w:tr w:rsidR="001D3597" w:rsidRPr="00FB74EA" w14:paraId="13F6A08C" w14:textId="77777777" w:rsidTr="00626983">
        <w:trPr>
          <w:jc w:val="right"/>
        </w:trPr>
        <w:tc>
          <w:tcPr>
            <w:tcW w:w="433" w:type="pct"/>
            <w:shd w:val="clear" w:color="auto" w:fill="auto"/>
            <w:vAlign w:val="center"/>
          </w:tcPr>
          <w:p w14:paraId="0DE0925F" w14:textId="7E7A290B" w:rsidR="001D3597" w:rsidRPr="00FB74EA" w:rsidRDefault="00626983"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7B5C0346" w14:textId="143B54E7" w:rsidR="001D3597" w:rsidRPr="004A15BF" w:rsidRDefault="00626983" w:rsidP="00626983">
            <w:pPr>
              <w:numPr>
                <w:ilvl w:val="0"/>
                <w:numId w:val="1"/>
              </w:numPr>
              <w:spacing w:after="0" w:line="240" w:lineRule="atLeast"/>
              <w:jc w:val="left"/>
              <w:rPr>
                <w:rFonts w:eastAsia="Calibri" w:cs="Arial"/>
                <w:szCs w:val="20"/>
                <w:lang w:eastAsia="es-MX"/>
              </w:rPr>
            </w:pPr>
            <w:r w:rsidRPr="00626983">
              <w:rPr>
                <w:rFonts w:eastAsia="Calibri" w:cs="Arial"/>
                <w:b/>
                <w:szCs w:val="20"/>
                <w:lang w:eastAsia="es-MX"/>
              </w:rPr>
              <w:t>Cuatro</w:t>
            </w:r>
            <w:r w:rsidRPr="00626983">
              <w:rPr>
                <w:rFonts w:eastAsia="Calibri" w:cs="Arial"/>
                <w:szCs w:val="20"/>
                <w:lang w:eastAsia="es-MX"/>
              </w:rPr>
              <w:t xml:space="preserve"> de los criterios de valoración.</w:t>
            </w:r>
          </w:p>
        </w:tc>
      </w:tr>
    </w:tbl>
    <w:p w14:paraId="47BD2308" w14:textId="77777777" w:rsidR="009B2FF1" w:rsidRDefault="00B77340" w:rsidP="00D376DD">
      <w:pPr>
        <w:spacing w:before="240" w:after="120"/>
      </w:pPr>
      <w:r w:rsidRPr="00626983">
        <w:rPr>
          <w:b/>
          <w:u w:val="single"/>
        </w:rPr>
        <w:t>Justificación:</w:t>
      </w:r>
      <w:r w:rsidR="003A54F8" w:rsidRPr="003A54F8">
        <w:t xml:space="preserve"> </w:t>
      </w:r>
    </w:p>
    <w:p w14:paraId="2FECB4B8" w14:textId="553ECA0C" w:rsidR="00054BB5" w:rsidRDefault="00054BB5" w:rsidP="00D376DD">
      <w:pPr>
        <w:spacing w:before="240" w:after="120"/>
      </w:pPr>
      <w:r>
        <w:t>De acuerdo con el Reglamento de la Ley para la Dotación Gratuita de Uniformes, Calzado Deportivo y Útiles Escolares del Estado de Sinaloa, Capítulo I. Estipulaciones normativas específicas para los beneficiarios y proveedores, Sección primera y Sección segunda. Requisitos, derechos y obligaciones de los beneficiarios</w:t>
      </w:r>
      <w:r w:rsidR="00626983">
        <w:t xml:space="preserve"> y en el </w:t>
      </w:r>
      <w:r w:rsidR="009D3A21">
        <w:t>Capítulo</w:t>
      </w:r>
      <w:r>
        <w:t xml:space="preserve"> V. Del procedimiento para la dotación gratuita de </w:t>
      </w:r>
      <w:r>
        <w:lastRenderedPageBreak/>
        <w:t xml:space="preserve">uniformes, calzado deportivo y </w:t>
      </w:r>
      <w:r w:rsidR="00626983">
        <w:t>útiles escolares se presentan los requisitos, derechos y obligaciones generales de los beneficiarios, así como en lo que respecta a los proveedores; asimismo, se presenta el procedimiento para la dotación gratuita de dos uniformes que serán entregados a los alumnos y alumnas de educación básica y además en el nivel de preescolar un par de calzado deportivo.</w:t>
      </w:r>
    </w:p>
    <w:p w14:paraId="691B69F9" w14:textId="5B82DF12" w:rsidR="00626983" w:rsidRDefault="00626983" w:rsidP="00D376DD">
      <w:pPr>
        <w:spacing w:before="240" w:after="120"/>
      </w:pPr>
      <w:r>
        <w:t xml:space="preserve">En el sitio web de Uniformes y Útiles Escolares, en el apartado de </w:t>
      </w:r>
      <w:r w:rsidR="009D3A21">
        <w:t>Transparencia (</w:t>
      </w:r>
      <w:hyperlink r:id="rId43" w:history="1">
        <w:r w:rsidRPr="009A656F">
          <w:rPr>
            <w:rStyle w:val="Hipervnculo"/>
          </w:rPr>
          <w:t>https://uniformesyutilesescolares.sinaloa.gob.mx/estadisticas/normatividad.html</w:t>
        </w:r>
      </w:hyperlink>
      <w:r>
        <w:t>) se podrá consultar la normatividad del programa.</w:t>
      </w:r>
      <w:r w:rsidR="00D376DD">
        <w:t xml:space="preserve"> Además, se cuenta con el sitio web de </w:t>
      </w:r>
      <w:hyperlink r:id="rId44" w:history="1">
        <w:r w:rsidR="00D376DD" w:rsidRPr="009A656F">
          <w:rPr>
            <w:rStyle w:val="Hipervnculo"/>
          </w:rPr>
          <w:t>https://vales.sinaloa.gob.mx/admin/ListadoAlumnos.aspx</w:t>
        </w:r>
      </w:hyperlink>
      <w:r w:rsidR="00D376DD">
        <w:t xml:space="preserve">, en el cual se podrá acceder al Padrón de Beneficiarios del </w:t>
      </w:r>
      <w:r w:rsidR="009D3A21">
        <w:t>programa,</w:t>
      </w:r>
      <w:r w:rsidR="00D376DD">
        <w:t xml:space="preserve"> así como la información del alumno, de los padres y/o tutores y el registro de los beneficios entregados, también se podrá revisar el comprobante de entrega de los uniformes.</w:t>
      </w:r>
    </w:p>
    <w:p w14:paraId="192C37AC" w14:textId="0A2AC276" w:rsidR="009B2FF1" w:rsidRDefault="009B2FF1" w:rsidP="00D376DD">
      <w:pPr>
        <w:spacing w:before="240" w:after="120"/>
      </w:pPr>
      <w:r>
        <w:t>Sin embargo, al momento de ingresar en la liga de vales no permite la entrada al público en general y en el apartado de trasparencia no hace referencia a información de 2022.</w:t>
      </w:r>
    </w:p>
    <w:p w14:paraId="03311338" w14:textId="562065AC" w:rsidR="00ED6813" w:rsidRDefault="00ED6813" w:rsidP="00D32EB6">
      <w:pPr>
        <w:pStyle w:val="Prrafodelista"/>
        <w:numPr>
          <w:ilvl w:val="0"/>
          <w:numId w:val="10"/>
        </w:numPr>
        <w:spacing w:line="360" w:lineRule="auto"/>
        <w:rPr>
          <w:b/>
        </w:rPr>
      </w:pPr>
      <w:r w:rsidRPr="00A33C42">
        <w:rPr>
          <w:b/>
        </w:rPr>
        <w:t>¿</w:t>
      </w:r>
      <w:r w:rsidRPr="00ED6813">
        <w:rPr>
          <w:b/>
        </w:rPr>
        <w:t>El procedimiento del Pp para la selección de los destinatarios de sus bienes y/o servicios cumplen con las siguientes características</w:t>
      </w:r>
      <w:r w:rsidRPr="00A33C42">
        <w:rPr>
          <w:b/>
        </w:rPr>
        <w:t>?</w:t>
      </w:r>
    </w:p>
    <w:p w14:paraId="0CBAF21F" w14:textId="77777777" w:rsidR="00ED6813" w:rsidRPr="002472F2" w:rsidRDefault="00ED6813" w:rsidP="00ED6813">
      <w:pPr>
        <w:spacing w:before="240" w:after="120"/>
        <w:rPr>
          <w:b/>
          <w:u w:val="single"/>
        </w:rPr>
      </w:pPr>
      <w:r w:rsidRPr="002472F2">
        <w:rPr>
          <w:b/>
          <w:u w:val="single"/>
        </w:rPr>
        <w:t>Criterios de valoración:</w:t>
      </w:r>
    </w:p>
    <w:p w14:paraId="4A349F22" w14:textId="77777777" w:rsidR="00ED6813" w:rsidRPr="00ED6813" w:rsidRDefault="00ED6813" w:rsidP="00D32EB6">
      <w:pPr>
        <w:pStyle w:val="Prrafodelista"/>
        <w:numPr>
          <w:ilvl w:val="0"/>
          <w:numId w:val="49"/>
        </w:numPr>
        <w:spacing w:line="360" w:lineRule="auto"/>
      </w:pPr>
      <w:r w:rsidRPr="00ED6813">
        <w:t xml:space="preserve">Considera y se adapta a las características de la población objetivo. </w:t>
      </w:r>
    </w:p>
    <w:p w14:paraId="5FC9BE8E" w14:textId="77777777" w:rsidR="00ED6813" w:rsidRPr="00ED6813" w:rsidRDefault="00ED6813" w:rsidP="00D32EB6">
      <w:pPr>
        <w:pStyle w:val="Prrafodelista"/>
        <w:numPr>
          <w:ilvl w:val="0"/>
          <w:numId w:val="49"/>
        </w:numPr>
        <w:spacing w:line="360" w:lineRule="auto"/>
      </w:pPr>
      <w:r w:rsidRPr="00ED6813">
        <w:t>Identifica y define plazos para cada proceso, así como datos de contacto para atención.</w:t>
      </w:r>
    </w:p>
    <w:p w14:paraId="59A03A4E" w14:textId="77777777" w:rsidR="00ED6813" w:rsidRPr="00ED6813" w:rsidRDefault="00ED6813" w:rsidP="00D32EB6">
      <w:pPr>
        <w:pStyle w:val="Prrafodelista"/>
        <w:numPr>
          <w:ilvl w:val="0"/>
          <w:numId w:val="49"/>
        </w:numPr>
        <w:spacing w:line="360" w:lineRule="auto"/>
      </w:pPr>
      <w:r w:rsidRPr="00ED6813">
        <w:t>Presenta y describe los requisitos y formatos necesarios para cada proceso.</w:t>
      </w:r>
    </w:p>
    <w:p w14:paraId="72E9B1AD" w14:textId="77777777" w:rsidR="00ED6813" w:rsidRPr="00ED6813" w:rsidRDefault="00ED6813" w:rsidP="00D32EB6">
      <w:pPr>
        <w:pStyle w:val="Prrafodelista"/>
        <w:numPr>
          <w:ilvl w:val="0"/>
          <w:numId w:val="49"/>
        </w:numPr>
        <w:spacing w:line="360" w:lineRule="auto"/>
      </w:pPr>
      <w:r w:rsidRPr="00ED6813">
        <w:t>Es público y accesible a la población objetivo en un lenguaje claro, sencillo y conciso.</w:t>
      </w:r>
    </w:p>
    <w:p w14:paraId="2ECCA421" w14:textId="77777777" w:rsidR="00ED6813" w:rsidRPr="006F369A" w:rsidRDefault="00ED6813" w:rsidP="00ED681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ED6813" w:rsidRPr="00FB74EA" w14:paraId="58B97E6C" w14:textId="77777777" w:rsidTr="00A9187C">
        <w:trPr>
          <w:trHeight w:val="340"/>
          <w:tblHeader/>
          <w:jc w:val="right"/>
        </w:trPr>
        <w:tc>
          <w:tcPr>
            <w:tcW w:w="433" w:type="pct"/>
            <w:vMerge w:val="restart"/>
            <w:shd w:val="clear" w:color="auto" w:fill="7F7F7F" w:themeFill="text1" w:themeFillTint="80"/>
            <w:vAlign w:val="center"/>
          </w:tcPr>
          <w:p w14:paraId="598B6ABA" w14:textId="77777777" w:rsidR="00ED6813" w:rsidRPr="00FB74EA" w:rsidRDefault="00ED6813"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548A4D04" w14:textId="77777777" w:rsidR="00ED6813" w:rsidRPr="00FB74EA" w:rsidRDefault="00ED6813"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ED6813" w:rsidRPr="00FB74EA" w14:paraId="525BC222" w14:textId="77777777" w:rsidTr="00A9187C">
        <w:trPr>
          <w:jc w:val="right"/>
        </w:trPr>
        <w:tc>
          <w:tcPr>
            <w:tcW w:w="433" w:type="pct"/>
            <w:vMerge/>
            <w:vAlign w:val="center"/>
          </w:tcPr>
          <w:p w14:paraId="5F33EB9F" w14:textId="77777777" w:rsidR="00ED6813" w:rsidRDefault="00ED6813"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5E30C4D" w14:textId="34EA93D0" w:rsidR="00ED6813" w:rsidRPr="001D3597" w:rsidRDefault="00ED6813" w:rsidP="00ED6813">
            <w:pPr>
              <w:spacing w:after="0" w:line="240" w:lineRule="atLeast"/>
              <w:jc w:val="left"/>
              <w:rPr>
                <w:rFonts w:eastAsia="Calibri" w:cs="Arial"/>
                <w:szCs w:val="20"/>
                <w:lang w:eastAsia="es-MX"/>
              </w:rPr>
            </w:pPr>
            <w:r w:rsidRPr="001D3597">
              <w:rPr>
                <w:rFonts w:cstheme="minorHAnsi"/>
                <w:color w:val="000000"/>
                <w:szCs w:val="20"/>
              </w:rPr>
              <w:t xml:space="preserve">Los </w:t>
            </w:r>
            <w:r>
              <w:rPr>
                <w:rFonts w:cstheme="minorHAnsi"/>
                <w:color w:val="000000"/>
                <w:szCs w:val="20"/>
              </w:rPr>
              <w:t>procedimientos</w:t>
            </w:r>
            <w:r w:rsidRPr="001D3597">
              <w:rPr>
                <w:rFonts w:cstheme="minorHAnsi"/>
                <w:color w:val="000000"/>
                <w:szCs w:val="20"/>
              </w:rPr>
              <w:t xml:space="preserve"> cuentan con:</w:t>
            </w:r>
          </w:p>
        </w:tc>
      </w:tr>
      <w:tr w:rsidR="003A54F8" w:rsidRPr="00FB74EA" w14:paraId="077A5EFF" w14:textId="77777777" w:rsidTr="00C36872">
        <w:trPr>
          <w:jc w:val="right"/>
        </w:trPr>
        <w:tc>
          <w:tcPr>
            <w:tcW w:w="433" w:type="pct"/>
            <w:shd w:val="clear" w:color="auto" w:fill="auto"/>
            <w:vAlign w:val="center"/>
          </w:tcPr>
          <w:p w14:paraId="3D829CF8" w14:textId="77777777" w:rsidR="003A54F8" w:rsidRPr="00FB74EA" w:rsidRDefault="003A54F8" w:rsidP="00C3687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56CCBCF8" w14:textId="77777777" w:rsidR="003A54F8" w:rsidRPr="004A15BF" w:rsidRDefault="003A54F8" w:rsidP="00C36872">
            <w:pPr>
              <w:numPr>
                <w:ilvl w:val="0"/>
                <w:numId w:val="1"/>
              </w:numPr>
              <w:spacing w:after="0" w:line="240" w:lineRule="atLeast"/>
              <w:jc w:val="left"/>
              <w:rPr>
                <w:rFonts w:eastAsia="Calibri" w:cs="Arial"/>
                <w:szCs w:val="20"/>
                <w:lang w:eastAsia="es-MX"/>
              </w:rPr>
            </w:pPr>
            <w:r w:rsidRPr="00626983">
              <w:rPr>
                <w:rFonts w:eastAsia="Calibri" w:cs="Arial"/>
                <w:b/>
                <w:szCs w:val="20"/>
                <w:lang w:eastAsia="es-MX"/>
              </w:rPr>
              <w:t>Cuatro</w:t>
            </w:r>
            <w:r w:rsidRPr="00626983">
              <w:rPr>
                <w:rFonts w:eastAsia="Calibri" w:cs="Arial"/>
                <w:szCs w:val="20"/>
                <w:lang w:eastAsia="es-MX"/>
              </w:rPr>
              <w:t xml:space="preserve"> de los criterios de valoración.</w:t>
            </w:r>
          </w:p>
        </w:tc>
      </w:tr>
    </w:tbl>
    <w:p w14:paraId="57E067CC" w14:textId="77777777" w:rsidR="009B2FF1" w:rsidRDefault="00D376DD" w:rsidP="00D376DD">
      <w:pPr>
        <w:spacing w:before="240" w:after="120"/>
      </w:pPr>
      <w:r w:rsidRPr="00626983">
        <w:rPr>
          <w:b/>
          <w:u w:val="single"/>
        </w:rPr>
        <w:t>Justificación:</w:t>
      </w:r>
      <w:r w:rsidRPr="003A54F8">
        <w:t xml:space="preserve"> </w:t>
      </w:r>
    </w:p>
    <w:p w14:paraId="42EAAFBA" w14:textId="30375E07" w:rsidR="00D376DD" w:rsidRDefault="00D376DD" w:rsidP="00D376DD">
      <w:pPr>
        <w:spacing w:before="240" w:after="120"/>
      </w:pPr>
      <w:r>
        <w:t xml:space="preserve">De acuerdo con el Reglamento de la Ley para la Dotación Gratuita de Uniformes, Calzado Deportivo y Útiles Escolares del Estado de Sinaloa, Capítulo I. Estipulaciones normativas específicas para los beneficiarios y proveedores, Sección primera y Sección segunda. Requisitos, derechos y obligaciones de los beneficiarios y en el </w:t>
      </w:r>
      <w:r w:rsidR="009D3A21">
        <w:t>Capítulo</w:t>
      </w:r>
      <w:r>
        <w:t xml:space="preserve"> V. Del procedimiento para la dotación gratuita de uniformes, calzado deportivo y útiles escolares se presentan los requisitos, derechos y obligaciones generales de los beneficiarios, así como en lo que respecta a los proveedores; asimismo, se presenta </w:t>
      </w:r>
      <w:r>
        <w:lastRenderedPageBreak/>
        <w:t>el procedimiento para la dotación gratuita de dos uniformes que serán entregados a los alumnos y alumnas de educación básica y además en el nivel de preescolar un par de calzado deportivo.</w:t>
      </w:r>
    </w:p>
    <w:p w14:paraId="38B6549F" w14:textId="4A9682CF" w:rsidR="00ED6813" w:rsidRDefault="00ED6813" w:rsidP="006D0E53">
      <w:pPr>
        <w:pStyle w:val="Prrafodelista"/>
        <w:numPr>
          <w:ilvl w:val="0"/>
          <w:numId w:val="10"/>
        </w:numPr>
        <w:spacing w:line="360" w:lineRule="auto"/>
        <w:rPr>
          <w:b/>
        </w:rPr>
      </w:pPr>
      <w:r w:rsidRPr="00A33C42">
        <w:rPr>
          <w:b/>
        </w:rPr>
        <w:t>¿</w:t>
      </w:r>
      <w:r w:rsidRPr="00ED6813">
        <w:rPr>
          <w:b/>
        </w:rPr>
        <w:t xml:space="preserve">El Pp cuenta con mecanismos para verificar el procedimiento </w:t>
      </w:r>
      <w:r w:rsidR="006D0E53" w:rsidRPr="006D0E53">
        <w:rPr>
          <w:b/>
        </w:rPr>
        <w:t xml:space="preserve">para la selección de los destinatarios de los bienes y/o servicios que produce </w:t>
      </w:r>
      <w:r w:rsidRPr="00ED6813">
        <w:rPr>
          <w:b/>
        </w:rPr>
        <w:t>o entrega el Pp, están documentados y cumplen con las siguientes características</w:t>
      </w:r>
      <w:r w:rsidRPr="00A33C42">
        <w:rPr>
          <w:b/>
        </w:rPr>
        <w:t>?</w:t>
      </w:r>
    </w:p>
    <w:p w14:paraId="45D936B2" w14:textId="77777777" w:rsidR="00ED6813" w:rsidRPr="002472F2" w:rsidRDefault="00ED6813" w:rsidP="00ED6813">
      <w:pPr>
        <w:spacing w:before="240" w:after="120"/>
        <w:rPr>
          <w:b/>
          <w:u w:val="single"/>
        </w:rPr>
      </w:pPr>
      <w:r w:rsidRPr="002472F2">
        <w:rPr>
          <w:b/>
          <w:u w:val="single"/>
        </w:rPr>
        <w:t>Criterios de valoración:</w:t>
      </w:r>
    </w:p>
    <w:p w14:paraId="67A734B5" w14:textId="77777777" w:rsidR="00ED6813" w:rsidRPr="00ED6813" w:rsidRDefault="00ED6813" w:rsidP="00D32EB6">
      <w:pPr>
        <w:pStyle w:val="Prrafodelista"/>
        <w:numPr>
          <w:ilvl w:val="0"/>
          <w:numId w:val="51"/>
        </w:numPr>
        <w:spacing w:line="360" w:lineRule="auto"/>
      </w:pPr>
      <w:r w:rsidRPr="00ED6813">
        <w:t xml:space="preserve">Consideran y se adaptan a las características de la población objetivo. </w:t>
      </w:r>
    </w:p>
    <w:p w14:paraId="149DF02E" w14:textId="77777777" w:rsidR="00ED6813" w:rsidRPr="00ED6813" w:rsidRDefault="00ED6813" w:rsidP="00D32EB6">
      <w:pPr>
        <w:pStyle w:val="Prrafodelista"/>
        <w:numPr>
          <w:ilvl w:val="0"/>
          <w:numId w:val="51"/>
        </w:numPr>
        <w:spacing w:line="360" w:lineRule="auto"/>
      </w:pPr>
      <w:r w:rsidRPr="00ED6813">
        <w:t>Están estandarizados, son utilizados por todas las instancias involucradas en el procedimiento.</w:t>
      </w:r>
    </w:p>
    <w:p w14:paraId="0A13C1D2" w14:textId="77777777" w:rsidR="00ED6813" w:rsidRPr="00ED6813" w:rsidRDefault="00ED6813" w:rsidP="00D32EB6">
      <w:pPr>
        <w:pStyle w:val="Prrafodelista"/>
        <w:numPr>
          <w:ilvl w:val="0"/>
          <w:numId w:val="51"/>
        </w:numPr>
        <w:spacing w:line="360" w:lineRule="auto"/>
      </w:pPr>
      <w:r w:rsidRPr="00ED6813">
        <w:t>Están sistematizados, la información se encuentre en bases de datos y disponible en un sistema informático.</w:t>
      </w:r>
    </w:p>
    <w:p w14:paraId="32FF561A" w14:textId="77777777" w:rsidR="00ED6813" w:rsidRPr="00ED6813" w:rsidRDefault="00ED6813" w:rsidP="00D32EB6">
      <w:pPr>
        <w:pStyle w:val="Prrafodelista"/>
        <w:numPr>
          <w:ilvl w:val="0"/>
          <w:numId w:val="51"/>
        </w:numPr>
        <w:spacing w:line="360" w:lineRule="auto"/>
      </w:pPr>
      <w:r w:rsidRPr="00ED6813">
        <w:t>Son públicos y accesibles a la población objetivo en un lenguaje claro, sencillo y conciso.</w:t>
      </w:r>
    </w:p>
    <w:p w14:paraId="13B1BE37" w14:textId="77777777" w:rsidR="00ED6813" w:rsidRPr="006F369A" w:rsidRDefault="00ED6813" w:rsidP="00ED681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ED6813" w:rsidRPr="00FB74EA" w14:paraId="1FE18C80" w14:textId="77777777" w:rsidTr="00A9187C">
        <w:trPr>
          <w:trHeight w:val="340"/>
          <w:tblHeader/>
          <w:jc w:val="right"/>
        </w:trPr>
        <w:tc>
          <w:tcPr>
            <w:tcW w:w="433" w:type="pct"/>
            <w:vMerge w:val="restart"/>
            <w:shd w:val="clear" w:color="auto" w:fill="7F7F7F" w:themeFill="text1" w:themeFillTint="80"/>
            <w:vAlign w:val="center"/>
          </w:tcPr>
          <w:p w14:paraId="7AB3F086" w14:textId="77777777" w:rsidR="00ED6813" w:rsidRPr="00FB74EA" w:rsidRDefault="00ED6813"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41F4D33" w14:textId="77777777" w:rsidR="00ED6813" w:rsidRPr="00FB74EA" w:rsidRDefault="00ED6813"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ED6813" w:rsidRPr="00FB74EA" w14:paraId="0760599F" w14:textId="77777777" w:rsidTr="00A9187C">
        <w:trPr>
          <w:jc w:val="right"/>
        </w:trPr>
        <w:tc>
          <w:tcPr>
            <w:tcW w:w="433" w:type="pct"/>
            <w:vMerge/>
            <w:vAlign w:val="center"/>
          </w:tcPr>
          <w:p w14:paraId="2AD7BE5A" w14:textId="77777777" w:rsidR="00ED6813" w:rsidRDefault="00ED6813"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1AE50D9" w14:textId="032EAF8D" w:rsidR="00ED6813" w:rsidRPr="001D3597" w:rsidRDefault="00ED6813" w:rsidP="00A9187C">
            <w:pPr>
              <w:spacing w:after="0" w:line="240" w:lineRule="atLeast"/>
              <w:jc w:val="left"/>
              <w:rPr>
                <w:rFonts w:eastAsia="Calibri" w:cs="Arial"/>
                <w:szCs w:val="20"/>
                <w:lang w:eastAsia="es-MX"/>
              </w:rPr>
            </w:pPr>
            <w:r>
              <w:rPr>
                <w:rFonts w:cstheme="minorHAnsi"/>
                <w:color w:val="000000"/>
                <w:szCs w:val="20"/>
              </w:rPr>
              <w:t>El mecanismo de verificación cuenta con:</w:t>
            </w:r>
          </w:p>
        </w:tc>
      </w:tr>
      <w:tr w:rsidR="00D376DD" w:rsidRPr="00FB74EA" w14:paraId="7CB8D4C4" w14:textId="77777777" w:rsidTr="00C36872">
        <w:trPr>
          <w:jc w:val="right"/>
        </w:trPr>
        <w:tc>
          <w:tcPr>
            <w:tcW w:w="433" w:type="pct"/>
            <w:shd w:val="clear" w:color="auto" w:fill="auto"/>
            <w:vAlign w:val="center"/>
          </w:tcPr>
          <w:p w14:paraId="7BE01417" w14:textId="07011692" w:rsidR="00D376DD" w:rsidRPr="00FB74EA" w:rsidRDefault="00105D90" w:rsidP="00C3687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shd w:val="clear" w:color="auto" w:fill="auto"/>
            <w:vAlign w:val="center"/>
          </w:tcPr>
          <w:p w14:paraId="5E6FA925" w14:textId="1459DD83" w:rsidR="00D376DD" w:rsidRPr="004A15BF" w:rsidRDefault="00105D90" w:rsidP="00C36872">
            <w:pPr>
              <w:numPr>
                <w:ilvl w:val="0"/>
                <w:numId w:val="1"/>
              </w:numPr>
              <w:spacing w:after="0" w:line="240" w:lineRule="atLeast"/>
              <w:jc w:val="left"/>
              <w:rPr>
                <w:rFonts w:eastAsia="Calibri" w:cs="Arial"/>
                <w:szCs w:val="20"/>
                <w:lang w:eastAsia="es-MX"/>
              </w:rPr>
            </w:pPr>
            <w:r>
              <w:rPr>
                <w:rFonts w:eastAsia="Calibri" w:cs="Arial"/>
                <w:b/>
                <w:szCs w:val="20"/>
                <w:lang w:eastAsia="es-MX"/>
              </w:rPr>
              <w:t>Tres</w:t>
            </w:r>
            <w:r w:rsidR="00D376DD" w:rsidRPr="00626983">
              <w:rPr>
                <w:rFonts w:eastAsia="Calibri" w:cs="Arial"/>
                <w:szCs w:val="20"/>
                <w:lang w:eastAsia="es-MX"/>
              </w:rPr>
              <w:t xml:space="preserve"> de los criterios de valoración.</w:t>
            </w:r>
          </w:p>
        </w:tc>
      </w:tr>
    </w:tbl>
    <w:p w14:paraId="2F96A5EE" w14:textId="77777777" w:rsidR="00105D90" w:rsidRDefault="00D376DD" w:rsidP="00D376DD">
      <w:pPr>
        <w:spacing w:before="240" w:after="120"/>
      </w:pPr>
      <w:r w:rsidRPr="00626983">
        <w:rPr>
          <w:b/>
          <w:u w:val="single"/>
        </w:rPr>
        <w:t>Justificación:</w:t>
      </w:r>
      <w:r w:rsidRPr="003A54F8">
        <w:t xml:space="preserve"> </w:t>
      </w:r>
    </w:p>
    <w:p w14:paraId="4496084B" w14:textId="0A8CEC35" w:rsidR="00D376DD" w:rsidRDefault="00D376DD" w:rsidP="00212B25">
      <w:r>
        <w:t xml:space="preserve">De acuerdo con el Reglamento de la Ley para la Dotación Gratuita de Uniformes, Calzado Deportivo y Útiles Escolares del Estado de Sinaloa, Capítulo I. Estipulaciones normativas específicas para los beneficiarios y proveedores, Sección primera y Sección segunda. Requisitos, derechos y obligaciones de los beneficiarios y en el </w:t>
      </w:r>
      <w:r w:rsidR="009D3A21">
        <w:t>Capítulo</w:t>
      </w:r>
      <w:r>
        <w:t xml:space="preserve"> V. Del procedimiento para la dotación gratuita de uniformes, calzado deportivo y útiles escolares se presentan los requisitos, derechos y obligaciones generales de los beneficiarios, así como en lo que respecta a los proveedores; asimismo, se presenta el procedimiento para la dota</w:t>
      </w:r>
      <w:r w:rsidR="00105D90">
        <w:t>ción gratuita de dos uniformes que serán</w:t>
      </w:r>
      <w:r>
        <w:t xml:space="preserve"> </w:t>
      </w:r>
      <w:proofErr w:type="spellStart"/>
      <w:r>
        <w:t>serán</w:t>
      </w:r>
      <w:proofErr w:type="spellEnd"/>
      <w:r>
        <w:t xml:space="preserve"> entregados a los alumnos y alumnas de educación básica y además en el nivel de preescolar un par de calzado deportivo.</w:t>
      </w:r>
    </w:p>
    <w:p w14:paraId="5B4E59AF" w14:textId="398E3E1C" w:rsidR="00105D90" w:rsidRDefault="00105D90" w:rsidP="00212B25">
      <w:r>
        <w:t xml:space="preserve">Sin </w:t>
      </w:r>
      <w:r w:rsidRPr="00105D90">
        <w:t>embargo, la UR no muestra evidencia de que el programa cuenta con mecanismos para verificar el procedimiento.</w:t>
      </w:r>
    </w:p>
    <w:p w14:paraId="6D565A99" w14:textId="7688FBA7" w:rsidR="000548E1" w:rsidRDefault="000548E1" w:rsidP="00D32EB6">
      <w:pPr>
        <w:pStyle w:val="Prrafodelista"/>
        <w:numPr>
          <w:ilvl w:val="0"/>
          <w:numId w:val="48"/>
        </w:numPr>
        <w:spacing w:after="0" w:line="360" w:lineRule="auto"/>
        <w:rPr>
          <w:b/>
        </w:rPr>
      </w:pPr>
      <w:r>
        <w:rPr>
          <w:b/>
        </w:rPr>
        <w:t>Entrega de bienes y/o servicios</w:t>
      </w:r>
    </w:p>
    <w:p w14:paraId="002B33ED" w14:textId="34624A37" w:rsidR="000548E1" w:rsidRDefault="000548E1" w:rsidP="000548E1">
      <w:pPr>
        <w:spacing w:after="0"/>
        <w:rPr>
          <w:b/>
        </w:rPr>
      </w:pPr>
    </w:p>
    <w:p w14:paraId="4B8A23E2" w14:textId="0691B9B8" w:rsidR="000548E1" w:rsidRDefault="000548E1" w:rsidP="00D32EB6">
      <w:pPr>
        <w:pStyle w:val="Prrafodelista"/>
        <w:numPr>
          <w:ilvl w:val="0"/>
          <w:numId w:val="10"/>
        </w:numPr>
        <w:spacing w:line="360" w:lineRule="auto"/>
        <w:rPr>
          <w:b/>
        </w:rPr>
      </w:pPr>
      <w:r w:rsidRPr="00A33C42">
        <w:rPr>
          <w:b/>
        </w:rPr>
        <w:t>¿</w:t>
      </w:r>
      <w:r w:rsidRPr="000548E1">
        <w:rPr>
          <w:b/>
        </w:rPr>
        <w:t>El Pp cuenta con procedimientos para la entrega de los bienes y/o servicios, documentados y que cumplen con las siguientes características</w:t>
      </w:r>
      <w:r w:rsidRPr="00A33C42">
        <w:rPr>
          <w:b/>
        </w:rPr>
        <w:t>?</w:t>
      </w:r>
    </w:p>
    <w:p w14:paraId="0D8F7131" w14:textId="77777777" w:rsidR="000548E1" w:rsidRPr="002472F2" w:rsidRDefault="000548E1" w:rsidP="000548E1">
      <w:pPr>
        <w:spacing w:before="240" w:after="120"/>
        <w:rPr>
          <w:b/>
          <w:u w:val="single"/>
        </w:rPr>
      </w:pPr>
      <w:r w:rsidRPr="002472F2">
        <w:rPr>
          <w:b/>
          <w:u w:val="single"/>
        </w:rPr>
        <w:lastRenderedPageBreak/>
        <w:t>Criterios de valoración:</w:t>
      </w:r>
    </w:p>
    <w:p w14:paraId="3FBDAF33" w14:textId="77777777" w:rsidR="000548E1" w:rsidRPr="000548E1" w:rsidRDefault="000548E1" w:rsidP="00D32EB6">
      <w:pPr>
        <w:pStyle w:val="Prrafodelista"/>
        <w:numPr>
          <w:ilvl w:val="0"/>
          <w:numId w:val="52"/>
        </w:numPr>
        <w:spacing w:line="360" w:lineRule="auto"/>
      </w:pPr>
      <w:r w:rsidRPr="000548E1">
        <w:t xml:space="preserve">Consideran y se adaptan a las características de la población objetivo. </w:t>
      </w:r>
    </w:p>
    <w:p w14:paraId="6AF700CE" w14:textId="77777777" w:rsidR="000548E1" w:rsidRPr="000548E1" w:rsidRDefault="000548E1" w:rsidP="00D32EB6">
      <w:pPr>
        <w:pStyle w:val="Prrafodelista"/>
        <w:numPr>
          <w:ilvl w:val="0"/>
          <w:numId w:val="52"/>
        </w:numPr>
        <w:spacing w:line="360" w:lineRule="auto"/>
      </w:pPr>
      <w:r w:rsidRPr="000548E1">
        <w:t>Identifican y definen plazos para cada procedimiento, así como datos de contacto para la atención al público.</w:t>
      </w:r>
    </w:p>
    <w:p w14:paraId="20E6D167" w14:textId="77777777" w:rsidR="000548E1" w:rsidRPr="000548E1" w:rsidRDefault="000548E1" w:rsidP="00D32EB6">
      <w:pPr>
        <w:pStyle w:val="Prrafodelista"/>
        <w:numPr>
          <w:ilvl w:val="0"/>
          <w:numId w:val="52"/>
        </w:numPr>
        <w:spacing w:line="360" w:lineRule="auto"/>
      </w:pPr>
      <w:r w:rsidRPr="000548E1">
        <w:t>Presentan y describen los requisitos y formatos necesarios para el procedimiento.</w:t>
      </w:r>
    </w:p>
    <w:p w14:paraId="51FC2BEB" w14:textId="77777777" w:rsidR="000548E1" w:rsidRPr="000548E1" w:rsidRDefault="000548E1" w:rsidP="00D32EB6">
      <w:pPr>
        <w:pStyle w:val="Prrafodelista"/>
        <w:numPr>
          <w:ilvl w:val="0"/>
          <w:numId w:val="52"/>
        </w:numPr>
        <w:spacing w:line="360" w:lineRule="auto"/>
      </w:pPr>
      <w:r w:rsidRPr="000548E1">
        <w:t>Son públicos y accesibles a la población objetivo en un lenguaje claro, sencillo y conciso.</w:t>
      </w:r>
    </w:p>
    <w:p w14:paraId="55687D4F" w14:textId="77777777" w:rsidR="000548E1" w:rsidRPr="006F369A" w:rsidRDefault="000548E1" w:rsidP="000548E1">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0548E1" w:rsidRPr="00FB74EA" w14:paraId="4CE38E9D" w14:textId="77777777" w:rsidTr="00A9187C">
        <w:trPr>
          <w:trHeight w:val="340"/>
          <w:tblHeader/>
          <w:jc w:val="right"/>
        </w:trPr>
        <w:tc>
          <w:tcPr>
            <w:tcW w:w="433" w:type="pct"/>
            <w:vMerge w:val="restart"/>
            <w:shd w:val="clear" w:color="auto" w:fill="7F7F7F" w:themeFill="text1" w:themeFillTint="80"/>
            <w:vAlign w:val="center"/>
          </w:tcPr>
          <w:p w14:paraId="1746E9DF" w14:textId="77777777" w:rsidR="000548E1" w:rsidRPr="00FB74EA"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686CFEE" w14:textId="77777777" w:rsidR="000548E1" w:rsidRPr="00FB74EA"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0548E1" w:rsidRPr="00FB74EA" w14:paraId="6F6CDA00" w14:textId="77777777" w:rsidTr="00A9187C">
        <w:trPr>
          <w:jc w:val="right"/>
        </w:trPr>
        <w:tc>
          <w:tcPr>
            <w:tcW w:w="433" w:type="pct"/>
            <w:vMerge/>
            <w:vAlign w:val="center"/>
          </w:tcPr>
          <w:p w14:paraId="50E2FCDE" w14:textId="77777777" w:rsidR="000548E1" w:rsidRDefault="000548E1"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F0BB6B4" w14:textId="77777777" w:rsidR="000548E1" w:rsidRPr="001D3597" w:rsidRDefault="000548E1" w:rsidP="00A9187C">
            <w:pPr>
              <w:spacing w:after="0" w:line="240" w:lineRule="atLeast"/>
              <w:jc w:val="left"/>
              <w:rPr>
                <w:rFonts w:eastAsia="Calibri" w:cs="Arial"/>
                <w:szCs w:val="20"/>
                <w:lang w:eastAsia="es-MX"/>
              </w:rPr>
            </w:pPr>
            <w:r w:rsidRPr="001D3597">
              <w:rPr>
                <w:rFonts w:cstheme="minorHAnsi"/>
                <w:color w:val="000000"/>
                <w:szCs w:val="20"/>
              </w:rPr>
              <w:t xml:space="preserve">Los </w:t>
            </w:r>
            <w:r>
              <w:rPr>
                <w:rFonts w:cstheme="minorHAnsi"/>
                <w:color w:val="000000"/>
                <w:szCs w:val="20"/>
              </w:rPr>
              <w:t>procedimientos</w:t>
            </w:r>
            <w:r w:rsidRPr="001D3597">
              <w:rPr>
                <w:rFonts w:cstheme="minorHAnsi"/>
                <w:color w:val="000000"/>
                <w:szCs w:val="20"/>
              </w:rPr>
              <w:t xml:space="preserve"> cuentan con:</w:t>
            </w:r>
          </w:p>
        </w:tc>
      </w:tr>
      <w:tr w:rsidR="00B358D8" w:rsidRPr="00FB74EA" w14:paraId="401B9CFA" w14:textId="77777777" w:rsidTr="00C36872">
        <w:trPr>
          <w:jc w:val="right"/>
        </w:trPr>
        <w:tc>
          <w:tcPr>
            <w:tcW w:w="433" w:type="pct"/>
            <w:shd w:val="clear" w:color="auto" w:fill="auto"/>
            <w:vAlign w:val="center"/>
          </w:tcPr>
          <w:p w14:paraId="1DCB3BC7" w14:textId="5E5A96A1" w:rsidR="00B358D8" w:rsidRPr="00FB74EA" w:rsidRDefault="00105D90" w:rsidP="00C3687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shd w:val="clear" w:color="auto" w:fill="auto"/>
            <w:vAlign w:val="center"/>
          </w:tcPr>
          <w:p w14:paraId="18C1064E" w14:textId="1AE54038" w:rsidR="00B358D8" w:rsidRPr="004A15BF" w:rsidRDefault="00105D90" w:rsidP="00105D90">
            <w:pPr>
              <w:numPr>
                <w:ilvl w:val="0"/>
                <w:numId w:val="1"/>
              </w:numPr>
              <w:spacing w:after="0" w:line="240" w:lineRule="atLeast"/>
              <w:jc w:val="left"/>
              <w:rPr>
                <w:rFonts w:eastAsia="Calibri" w:cs="Arial"/>
                <w:szCs w:val="20"/>
                <w:lang w:eastAsia="es-MX"/>
              </w:rPr>
            </w:pPr>
            <w:r>
              <w:rPr>
                <w:rFonts w:eastAsia="Calibri" w:cs="Arial"/>
                <w:b/>
                <w:szCs w:val="20"/>
                <w:lang w:eastAsia="es-MX"/>
              </w:rPr>
              <w:t>Tres</w:t>
            </w:r>
            <w:r w:rsidR="00B358D8" w:rsidRPr="00626983">
              <w:rPr>
                <w:rFonts w:eastAsia="Calibri" w:cs="Arial"/>
                <w:szCs w:val="20"/>
                <w:lang w:eastAsia="es-MX"/>
              </w:rPr>
              <w:t xml:space="preserve"> de los criterios de valoración.</w:t>
            </w:r>
          </w:p>
        </w:tc>
      </w:tr>
    </w:tbl>
    <w:p w14:paraId="1AAD42BB" w14:textId="1922423C" w:rsidR="00105D90" w:rsidRDefault="00B358D8" w:rsidP="00B358D8">
      <w:pPr>
        <w:spacing w:before="240" w:after="120"/>
      </w:pPr>
      <w:r w:rsidRPr="00626983">
        <w:rPr>
          <w:b/>
          <w:u w:val="single"/>
        </w:rPr>
        <w:t>Justificación:</w:t>
      </w:r>
      <w:r w:rsidRPr="003A54F8">
        <w:t xml:space="preserve"> </w:t>
      </w:r>
      <w:r>
        <w:t xml:space="preserve">De acuerdo con el Reglamento de la Ley para la Dotación Gratuita de Uniformes, Calzado Deportivo y Útiles Escolares del Estado de Sinaloa, Capítulo I. Estipulaciones normativas específicas para los beneficiarios y proveedores, Sección primera y Sección segunda. Requisitos, derechos y obligaciones de los beneficiarios y en el </w:t>
      </w:r>
      <w:r w:rsidR="009D3A21">
        <w:t>Capítulo</w:t>
      </w:r>
      <w:r>
        <w:t xml:space="preserve"> V. Del procedimiento para la dotación gratuita de uniformes, calzado deportivo y útiles escolares se presentan los requisitos, derechos y obligaciones generales de los beneficiarios, así como en lo que respecta a los proveedores; asimismo, se presenta el procedimiento para la dotación gratuita de dos uniformes que serán entregados a los alumnos y alumnas de educación básica y además en el nivel de preescol</w:t>
      </w:r>
      <w:r w:rsidR="00105D90">
        <w:t>ar un par de calzado deportivo.</w:t>
      </w:r>
    </w:p>
    <w:p w14:paraId="3D7C096F" w14:textId="79389506" w:rsidR="000548E1" w:rsidRDefault="000548E1" w:rsidP="00D32EB6">
      <w:pPr>
        <w:pStyle w:val="Prrafodelista"/>
        <w:numPr>
          <w:ilvl w:val="0"/>
          <w:numId w:val="10"/>
        </w:numPr>
        <w:spacing w:line="360" w:lineRule="auto"/>
        <w:rPr>
          <w:b/>
        </w:rPr>
      </w:pPr>
      <w:r w:rsidRPr="00A33C42">
        <w:rPr>
          <w:b/>
        </w:rPr>
        <w:t>¿</w:t>
      </w:r>
      <w:r w:rsidRPr="000548E1">
        <w:rPr>
          <w:b/>
        </w:rPr>
        <w:t>El Pp cuenta con mecanismos para verificar los procedimientos para la entrega de los bienes y/o servicios del Pp, están documentados y cumplen con las siguientes características</w:t>
      </w:r>
      <w:r w:rsidRPr="00A33C42">
        <w:rPr>
          <w:b/>
        </w:rPr>
        <w:t>?</w:t>
      </w:r>
    </w:p>
    <w:p w14:paraId="5A82BF10" w14:textId="77777777" w:rsidR="000548E1" w:rsidRPr="002472F2" w:rsidRDefault="000548E1" w:rsidP="000548E1">
      <w:pPr>
        <w:spacing w:before="240" w:after="120"/>
        <w:rPr>
          <w:b/>
          <w:u w:val="single"/>
        </w:rPr>
      </w:pPr>
      <w:r w:rsidRPr="002472F2">
        <w:rPr>
          <w:b/>
          <w:u w:val="single"/>
        </w:rPr>
        <w:t>Criterios de valoración:</w:t>
      </w:r>
    </w:p>
    <w:p w14:paraId="5CC6408F" w14:textId="77777777" w:rsidR="000548E1" w:rsidRPr="000548E1" w:rsidRDefault="000548E1" w:rsidP="00D32EB6">
      <w:pPr>
        <w:pStyle w:val="Prrafodelista"/>
        <w:numPr>
          <w:ilvl w:val="0"/>
          <w:numId w:val="53"/>
        </w:numPr>
        <w:spacing w:line="360" w:lineRule="auto"/>
      </w:pPr>
      <w:r w:rsidRPr="000548E1">
        <w:t xml:space="preserve">Consideran y se adaptan a las características de la población objetivo. </w:t>
      </w:r>
    </w:p>
    <w:p w14:paraId="3CA7926E" w14:textId="77777777" w:rsidR="000548E1" w:rsidRPr="000548E1" w:rsidRDefault="000548E1" w:rsidP="00D32EB6">
      <w:pPr>
        <w:pStyle w:val="Prrafodelista"/>
        <w:numPr>
          <w:ilvl w:val="0"/>
          <w:numId w:val="53"/>
        </w:numPr>
        <w:spacing w:line="360" w:lineRule="auto"/>
      </w:pPr>
      <w:r w:rsidRPr="000548E1">
        <w:t>Están estandarizados, son utilizados por todas las instancias involucradas en el procedimiento.</w:t>
      </w:r>
    </w:p>
    <w:p w14:paraId="03A94FB2" w14:textId="77777777" w:rsidR="000548E1" w:rsidRPr="000548E1" w:rsidRDefault="000548E1" w:rsidP="00D32EB6">
      <w:pPr>
        <w:pStyle w:val="Prrafodelista"/>
        <w:numPr>
          <w:ilvl w:val="0"/>
          <w:numId w:val="53"/>
        </w:numPr>
        <w:spacing w:line="360" w:lineRule="auto"/>
      </w:pPr>
      <w:r w:rsidRPr="000548E1">
        <w:t>Están sistematizados, la información se encuentre en bases de datos y disponible en un sistema informático.</w:t>
      </w:r>
    </w:p>
    <w:p w14:paraId="116308F4" w14:textId="77777777" w:rsidR="000548E1" w:rsidRPr="000548E1" w:rsidRDefault="000548E1" w:rsidP="00D32EB6">
      <w:pPr>
        <w:pStyle w:val="Prrafodelista"/>
        <w:numPr>
          <w:ilvl w:val="0"/>
          <w:numId w:val="53"/>
        </w:numPr>
        <w:spacing w:line="360" w:lineRule="auto"/>
      </w:pPr>
      <w:r w:rsidRPr="000548E1">
        <w:t>Son públicos y accesibles a la población objetivo en un lenguaje claro, sencillo y conciso.</w:t>
      </w:r>
    </w:p>
    <w:p w14:paraId="19AD468B" w14:textId="77777777" w:rsidR="00212B25" w:rsidRDefault="00212B25">
      <w:pPr>
        <w:spacing w:line="276" w:lineRule="auto"/>
        <w:jc w:val="left"/>
        <w:rPr>
          <w:b/>
          <w:u w:val="single"/>
        </w:rPr>
      </w:pPr>
      <w:r>
        <w:rPr>
          <w:b/>
          <w:u w:val="single"/>
        </w:rPr>
        <w:br w:type="page"/>
      </w:r>
    </w:p>
    <w:p w14:paraId="37A04F82" w14:textId="51F40694" w:rsidR="000548E1" w:rsidRPr="006F369A" w:rsidRDefault="000548E1" w:rsidP="000548E1">
      <w:pPr>
        <w:spacing w:before="240" w:after="120"/>
        <w:rPr>
          <w:b/>
          <w:u w:val="single"/>
        </w:rPr>
      </w:pPr>
      <w:r w:rsidRPr="006F369A">
        <w:rPr>
          <w:b/>
          <w:u w:val="single"/>
        </w:rPr>
        <w:lastRenderedPageBreak/>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0548E1" w:rsidRPr="00FB74EA" w14:paraId="06F1A6E5" w14:textId="77777777" w:rsidTr="00A9187C">
        <w:trPr>
          <w:trHeight w:val="340"/>
          <w:tblHeader/>
          <w:jc w:val="right"/>
        </w:trPr>
        <w:tc>
          <w:tcPr>
            <w:tcW w:w="433" w:type="pct"/>
            <w:vMerge w:val="restart"/>
            <w:shd w:val="clear" w:color="auto" w:fill="7F7F7F" w:themeFill="text1" w:themeFillTint="80"/>
            <w:vAlign w:val="center"/>
          </w:tcPr>
          <w:p w14:paraId="40B28D80" w14:textId="77777777" w:rsidR="000548E1" w:rsidRPr="00FB74EA"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CEB38E0" w14:textId="77777777" w:rsidR="000548E1" w:rsidRPr="00FB74EA"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0548E1" w:rsidRPr="00FB74EA" w14:paraId="750F971A" w14:textId="77777777" w:rsidTr="00A9187C">
        <w:trPr>
          <w:jc w:val="right"/>
        </w:trPr>
        <w:tc>
          <w:tcPr>
            <w:tcW w:w="433" w:type="pct"/>
            <w:vMerge/>
            <w:vAlign w:val="center"/>
          </w:tcPr>
          <w:p w14:paraId="7F9C5789" w14:textId="77777777" w:rsidR="000548E1" w:rsidRDefault="000548E1"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BD71363" w14:textId="77777777" w:rsidR="000548E1" w:rsidRPr="001D3597" w:rsidRDefault="000548E1" w:rsidP="00A9187C">
            <w:pPr>
              <w:spacing w:after="0" w:line="240" w:lineRule="atLeast"/>
              <w:jc w:val="left"/>
              <w:rPr>
                <w:rFonts w:eastAsia="Calibri" w:cs="Arial"/>
                <w:szCs w:val="20"/>
                <w:lang w:eastAsia="es-MX"/>
              </w:rPr>
            </w:pPr>
            <w:r>
              <w:rPr>
                <w:rFonts w:cstheme="minorHAnsi"/>
                <w:color w:val="000000"/>
                <w:szCs w:val="20"/>
              </w:rPr>
              <w:t>El mecanismo de verificación cuenta con:</w:t>
            </w:r>
          </w:p>
        </w:tc>
      </w:tr>
      <w:tr w:rsidR="00B358D8" w:rsidRPr="00FB74EA" w14:paraId="088CD549" w14:textId="77777777" w:rsidTr="00C36872">
        <w:trPr>
          <w:jc w:val="right"/>
        </w:trPr>
        <w:tc>
          <w:tcPr>
            <w:tcW w:w="433" w:type="pct"/>
            <w:shd w:val="clear" w:color="auto" w:fill="auto"/>
            <w:vAlign w:val="center"/>
          </w:tcPr>
          <w:p w14:paraId="7EBE7391" w14:textId="77777777" w:rsidR="00B358D8" w:rsidRPr="00FB74EA" w:rsidRDefault="00B358D8" w:rsidP="00C3687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6B647942" w14:textId="77777777" w:rsidR="00B358D8" w:rsidRPr="004A15BF" w:rsidRDefault="00B358D8" w:rsidP="00C36872">
            <w:pPr>
              <w:numPr>
                <w:ilvl w:val="0"/>
                <w:numId w:val="1"/>
              </w:numPr>
              <w:spacing w:after="0" w:line="240" w:lineRule="atLeast"/>
              <w:jc w:val="left"/>
              <w:rPr>
                <w:rFonts w:eastAsia="Calibri" w:cs="Arial"/>
                <w:szCs w:val="20"/>
                <w:lang w:eastAsia="es-MX"/>
              </w:rPr>
            </w:pPr>
            <w:r w:rsidRPr="00626983">
              <w:rPr>
                <w:rFonts w:eastAsia="Calibri" w:cs="Arial"/>
                <w:b/>
                <w:szCs w:val="20"/>
                <w:lang w:eastAsia="es-MX"/>
              </w:rPr>
              <w:t>Cuatro</w:t>
            </w:r>
            <w:r w:rsidRPr="00626983">
              <w:rPr>
                <w:rFonts w:eastAsia="Calibri" w:cs="Arial"/>
                <w:szCs w:val="20"/>
                <w:lang w:eastAsia="es-MX"/>
              </w:rPr>
              <w:t xml:space="preserve"> de los criterios de valoración.</w:t>
            </w:r>
          </w:p>
        </w:tc>
      </w:tr>
    </w:tbl>
    <w:p w14:paraId="43CFB522" w14:textId="77777777" w:rsidR="00105D90" w:rsidRDefault="00B358D8" w:rsidP="00B358D8">
      <w:pPr>
        <w:spacing w:before="240" w:after="120"/>
      </w:pPr>
      <w:r w:rsidRPr="00626983">
        <w:rPr>
          <w:b/>
          <w:u w:val="single"/>
        </w:rPr>
        <w:t>Justificación:</w:t>
      </w:r>
      <w:r w:rsidRPr="003A54F8">
        <w:t xml:space="preserve"> </w:t>
      </w:r>
    </w:p>
    <w:p w14:paraId="60E37D50" w14:textId="052B02BC" w:rsidR="00B358D8" w:rsidRDefault="00B358D8" w:rsidP="00B358D8">
      <w:pPr>
        <w:spacing w:before="240" w:after="120"/>
      </w:pPr>
      <w:r>
        <w:t xml:space="preserve">De acuerdo con el Reglamento de la Ley para la Dotación Gratuita de Uniformes, Calzado Deportivo y Útiles Escolares del Estado de Sinaloa, Capítulo I. Estipulaciones normativas específicas para los beneficiarios y proveedores, Sección primera y Sección segunda. Requisitos, derechos y obligaciones de los beneficiarios y en el </w:t>
      </w:r>
      <w:r w:rsidR="009D3A21">
        <w:t>Capítulo</w:t>
      </w:r>
      <w:r>
        <w:t xml:space="preserve"> V. Del procedimiento para la dotación gratuita de uniformes, calzado deportivo y útiles escolares se presentan los requisitos, derechos y obligaciones generales de los beneficiarios, así como en lo que respecta a los proveedores; asimismo, se presenta el procedimiento para la dotación gratuita de dos uniformes que serán entregados a los alumnos y alumnas de educación básica y además en el nivel de preescolar un par de calzado deportivo.</w:t>
      </w:r>
    </w:p>
    <w:p w14:paraId="7A103EE0" w14:textId="5A46F02E" w:rsidR="006D0E53" w:rsidRDefault="00105D90" w:rsidP="00B358D8">
      <w:pPr>
        <w:spacing w:before="240" w:after="120"/>
      </w:pPr>
      <w:r>
        <w:t xml:space="preserve">Sin </w:t>
      </w:r>
      <w:r w:rsidRPr="00105D90">
        <w:t>embargo, la UR no muestra evidencia de que el programa cuenta con mecanismos para verificar los procedimientos para la entrega de los bienes y/o servicios.</w:t>
      </w:r>
    </w:p>
    <w:p w14:paraId="13AF335D" w14:textId="125A0766" w:rsidR="00A9187C" w:rsidRPr="004B21CA" w:rsidRDefault="00A9187C" w:rsidP="00D32EB6">
      <w:pPr>
        <w:pStyle w:val="Prrafodelista"/>
        <w:numPr>
          <w:ilvl w:val="0"/>
          <w:numId w:val="10"/>
        </w:numPr>
        <w:spacing w:line="360" w:lineRule="auto"/>
        <w:rPr>
          <w:b/>
        </w:rPr>
      </w:pPr>
      <w:r>
        <w:rPr>
          <w:b/>
        </w:rPr>
        <w:t>¿</w:t>
      </w:r>
      <w:r w:rsidRPr="00A9187C">
        <w:rPr>
          <w:b/>
        </w:rPr>
        <w:t>Qué problemas identifican la(s) UR del Pp para la generación y/o entrega de los bienes y/o servicios dirigidos a la población objetivo</w:t>
      </w:r>
      <w:r>
        <w:rPr>
          <w:b/>
        </w:rPr>
        <w:t>?</w:t>
      </w:r>
    </w:p>
    <w:p w14:paraId="46C3A45B" w14:textId="5A8D89EB" w:rsidR="00B358D8" w:rsidRPr="00B358D8" w:rsidRDefault="00A9187C" w:rsidP="00B358D8">
      <w:pPr>
        <w:spacing w:before="240" w:after="120"/>
      </w:pPr>
      <w:r w:rsidRPr="00B358D8">
        <w:rPr>
          <w:b/>
          <w:u w:val="single"/>
        </w:rPr>
        <w:t>Respuesta:</w:t>
      </w:r>
      <w:r w:rsidR="00B358D8" w:rsidRPr="00B358D8">
        <w:t xml:space="preserve"> Los </w:t>
      </w:r>
      <w:r w:rsidR="00B358D8">
        <w:t xml:space="preserve">problemas </w:t>
      </w:r>
      <w:r w:rsidR="00B358D8" w:rsidRPr="00B358D8">
        <w:t xml:space="preserve">más frecuentes son relativos a errores en el registro o con datos incompletos (originados en la captura realizada en el Centro de trabajo (escuela) del alumno). La alternativa de solución es que el padre o tutor se dirija al </w:t>
      </w:r>
      <w:proofErr w:type="spellStart"/>
      <w:r w:rsidR="00B358D8" w:rsidRPr="00B358D8">
        <w:t>Call</w:t>
      </w:r>
      <w:proofErr w:type="spellEnd"/>
      <w:r w:rsidR="00B358D8" w:rsidRPr="00B358D8">
        <w:t xml:space="preserve"> Center exponiendo su caso.</w:t>
      </w:r>
    </w:p>
    <w:p w14:paraId="43523068" w14:textId="1D34EAEA" w:rsidR="00A9187C" w:rsidRPr="00B358D8" w:rsidRDefault="00B358D8" w:rsidP="00B358D8">
      <w:pPr>
        <w:spacing w:before="240" w:after="120"/>
      </w:pPr>
      <w:r w:rsidRPr="00B358D8">
        <w:t>La otra situación consiste en que el beneficiado no encuentre la talla adecuada p</w:t>
      </w:r>
      <w:r w:rsidR="00105D90">
        <w:t xml:space="preserve">ara él. Para solucionarlo, se </w:t>
      </w:r>
      <w:r w:rsidRPr="00B358D8">
        <w:t xml:space="preserve">direcciona </w:t>
      </w:r>
      <w:r w:rsidR="00105D90">
        <w:t xml:space="preserve">a otro centro de canje </w:t>
      </w:r>
      <w:r w:rsidRPr="00B358D8">
        <w:t>(se le da otra opción de centro de canje).</w:t>
      </w:r>
    </w:p>
    <w:p w14:paraId="6A472296" w14:textId="561FCDD0" w:rsidR="00A9187C" w:rsidRPr="00A9187C" w:rsidRDefault="00A9187C" w:rsidP="00D32EB6">
      <w:pPr>
        <w:pStyle w:val="Prrafodelista"/>
        <w:numPr>
          <w:ilvl w:val="0"/>
          <w:numId w:val="10"/>
        </w:numPr>
        <w:spacing w:line="360" w:lineRule="auto"/>
        <w:rPr>
          <w:b/>
        </w:rPr>
      </w:pPr>
      <w:r w:rsidRPr="00A33C42">
        <w:rPr>
          <w:b/>
        </w:rPr>
        <w:t>¿</w:t>
      </w:r>
      <w:r w:rsidRPr="00A9187C">
        <w:rPr>
          <w:b/>
        </w:rPr>
        <w:t>Los procedimientos para la generación de los bienes y/o servicios que entrega el Pp cumplen con las siguientes características?</w:t>
      </w:r>
      <w:r>
        <w:rPr>
          <w:rStyle w:val="Refdenotaalpie"/>
          <w:b/>
        </w:rPr>
        <w:footnoteReference w:id="3"/>
      </w:r>
    </w:p>
    <w:p w14:paraId="4606D5F8" w14:textId="77777777" w:rsidR="00A9187C" w:rsidRPr="002472F2" w:rsidRDefault="00A9187C" w:rsidP="00A9187C">
      <w:pPr>
        <w:spacing w:before="240" w:after="120"/>
        <w:rPr>
          <w:b/>
          <w:u w:val="single"/>
        </w:rPr>
      </w:pPr>
      <w:r w:rsidRPr="002472F2">
        <w:rPr>
          <w:b/>
          <w:u w:val="single"/>
        </w:rPr>
        <w:t>Criterios de valoración:</w:t>
      </w:r>
    </w:p>
    <w:p w14:paraId="1943F719" w14:textId="77777777" w:rsidR="00A9187C" w:rsidRPr="00A9187C" w:rsidRDefault="00A9187C" w:rsidP="00D32EB6">
      <w:pPr>
        <w:pStyle w:val="Prrafodelista"/>
        <w:numPr>
          <w:ilvl w:val="0"/>
          <w:numId w:val="54"/>
        </w:numPr>
        <w:spacing w:line="360" w:lineRule="auto"/>
      </w:pPr>
      <w:r w:rsidRPr="00A9187C">
        <w:t>Están estandarizados, son aplicados de manera homogénea por todas las instancias ejecutoras.</w:t>
      </w:r>
    </w:p>
    <w:p w14:paraId="5F6B2B9C" w14:textId="77777777" w:rsidR="00A9187C" w:rsidRPr="00A9187C" w:rsidRDefault="00A9187C" w:rsidP="00D32EB6">
      <w:pPr>
        <w:pStyle w:val="Prrafodelista"/>
        <w:numPr>
          <w:ilvl w:val="0"/>
          <w:numId w:val="54"/>
        </w:numPr>
        <w:spacing w:line="360" w:lineRule="auto"/>
      </w:pPr>
      <w:r w:rsidRPr="00A9187C">
        <w:t>Están sistematizados.</w:t>
      </w:r>
    </w:p>
    <w:p w14:paraId="2D74DBFC" w14:textId="77777777" w:rsidR="00A9187C" w:rsidRPr="00A9187C" w:rsidRDefault="00A9187C" w:rsidP="00D32EB6">
      <w:pPr>
        <w:pStyle w:val="Prrafodelista"/>
        <w:numPr>
          <w:ilvl w:val="0"/>
          <w:numId w:val="54"/>
        </w:numPr>
        <w:spacing w:line="360" w:lineRule="auto"/>
      </w:pPr>
      <w:r w:rsidRPr="00A9187C">
        <w:t>Están difundidos públicamente.</w:t>
      </w:r>
    </w:p>
    <w:p w14:paraId="2C8E8D31" w14:textId="77777777" w:rsidR="00A9187C" w:rsidRPr="00A9187C" w:rsidRDefault="00A9187C" w:rsidP="00D32EB6">
      <w:pPr>
        <w:pStyle w:val="Prrafodelista"/>
        <w:numPr>
          <w:ilvl w:val="0"/>
          <w:numId w:val="54"/>
        </w:numPr>
        <w:spacing w:line="360" w:lineRule="auto"/>
      </w:pPr>
      <w:r w:rsidRPr="00A9187C">
        <w:lastRenderedPageBreak/>
        <w:t>Están apegados al documento normativo o institucional del Pp.</w:t>
      </w:r>
    </w:p>
    <w:p w14:paraId="47A80734" w14:textId="77777777" w:rsidR="00A9187C" w:rsidRPr="006F369A" w:rsidRDefault="00A9187C" w:rsidP="00A9187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9187C" w:rsidRPr="00FB74EA" w14:paraId="336E66F3" w14:textId="77777777" w:rsidTr="00A9187C">
        <w:trPr>
          <w:trHeight w:val="340"/>
          <w:tblHeader/>
          <w:jc w:val="right"/>
        </w:trPr>
        <w:tc>
          <w:tcPr>
            <w:tcW w:w="433" w:type="pct"/>
            <w:vMerge w:val="restart"/>
            <w:shd w:val="clear" w:color="auto" w:fill="7F7F7F" w:themeFill="text1" w:themeFillTint="80"/>
            <w:vAlign w:val="center"/>
          </w:tcPr>
          <w:p w14:paraId="59D9FAEE" w14:textId="77777777" w:rsidR="00A9187C" w:rsidRPr="00FB74EA" w:rsidRDefault="00A9187C"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A7C73AD" w14:textId="77777777" w:rsidR="00A9187C" w:rsidRPr="00FB74EA" w:rsidRDefault="00A9187C"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9187C" w:rsidRPr="00FB74EA" w14:paraId="14F98736" w14:textId="77777777" w:rsidTr="00A9187C">
        <w:trPr>
          <w:jc w:val="right"/>
        </w:trPr>
        <w:tc>
          <w:tcPr>
            <w:tcW w:w="433" w:type="pct"/>
            <w:vMerge/>
            <w:vAlign w:val="center"/>
          </w:tcPr>
          <w:p w14:paraId="2D704D79" w14:textId="77777777" w:rsidR="00A9187C" w:rsidRDefault="00A9187C"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858E297" w14:textId="20AAF79E" w:rsidR="00A9187C" w:rsidRPr="001D3597" w:rsidRDefault="00131215" w:rsidP="00A9187C">
            <w:pPr>
              <w:spacing w:after="0" w:line="240" w:lineRule="atLeast"/>
              <w:jc w:val="left"/>
              <w:rPr>
                <w:rFonts w:eastAsia="Calibri" w:cs="Arial"/>
                <w:szCs w:val="20"/>
                <w:lang w:eastAsia="es-MX"/>
              </w:rPr>
            </w:pPr>
            <w:r w:rsidRPr="00131215">
              <w:rPr>
                <w:rFonts w:cstheme="minorHAnsi"/>
                <w:color w:val="000000"/>
                <w:szCs w:val="20"/>
              </w:rPr>
              <w:t>Los procedimientos cuentan con:</w:t>
            </w:r>
          </w:p>
        </w:tc>
      </w:tr>
      <w:tr w:rsidR="00F21110" w:rsidRPr="00FB74EA" w14:paraId="35BCB205" w14:textId="77777777" w:rsidTr="00C36872">
        <w:trPr>
          <w:jc w:val="right"/>
        </w:trPr>
        <w:tc>
          <w:tcPr>
            <w:tcW w:w="433" w:type="pct"/>
            <w:shd w:val="clear" w:color="auto" w:fill="auto"/>
            <w:vAlign w:val="center"/>
          </w:tcPr>
          <w:p w14:paraId="67B6CF17" w14:textId="77777777" w:rsidR="00F21110" w:rsidRPr="00FB74EA" w:rsidRDefault="00F21110" w:rsidP="00C3687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6B339A8B" w14:textId="77777777" w:rsidR="00F21110" w:rsidRPr="004A15BF" w:rsidRDefault="00F21110" w:rsidP="00C36872">
            <w:pPr>
              <w:numPr>
                <w:ilvl w:val="0"/>
                <w:numId w:val="1"/>
              </w:numPr>
              <w:spacing w:after="0" w:line="240" w:lineRule="atLeast"/>
              <w:jc w:val="left"/>
              <w:rPr>
                <w:rFonts w:eastAsia="Calibri" w:cs="Arial"/>
                <w:szCs w:val="20"/>
                <w:lang w:eastAsia="es-MX"/>
              </w:rPr>
            </w:pPr>
            <w:r w:rsidRPr="00626983">
              <w:rPr>
                <w:rFonts w:eastAsia="Calibri" w:cs="Arial"/>
                <w:b/>
                <w:szCs w:val="20"/>
                <w:lang w:eastAsia="es-MX"/>
              </w:rPr>
              <w:t>Cuatro</w:t>
            </w:r>
            <w:r w:rsidRPr="00626983">
              <w:rPr>
                <w:rFonts w:eastAsia="Calibri" w:cs="Arial"/>
                <w:szCs w:val="20"/>
                <w:lang w:eastAsia="es-MX"/>
              </w:rPr>
              <w:t xml:space="preserve"> de los criterios de valoración.</w:t>
            </w:r>
          </w:p>
        </w:tc>
      </w:tr>
    </w:tbl>
    <w:p w14:paraId="6446043E" w14:textId="77777777" w:rsidR="00105D90" w:rsidRDefault="00F21110" w:rsidP="00F21110">
      <w:pPr>
        <w:spacing w:before="240" w:after="120"/>
      </w:pPr>
      <w:r w:rsidRPr="00626983">
        <w:rPr>
          <w:b/>
          <w:u w:val="single"/>
        </w:rPr>
        <w:t>Justificación:</w:t>
      </w:r>
      <w:r w:rsidRPr="003A54F8">
        <w:t xml:space="preserve"> </w:t>
      </w:r>
    </w:p>
    <w:p w14:paraId="61653ECC" w14:textId="01EF51D3" w:rsidR="00F21110" w:rsidRDefault="00F21110" w:rsidP="00F21110">
      <w:pPr>
        <w:spacing w:before="240" w:after="120"/>
      </w:pPr>
      <w:r>
        <w:t xml:space="preserve">De acuerdo con el Reglamento de la Ley para la Dotación Gratuita de Uniformes, Calzado Deportivo y Útiles Escolares del Estado de Sinaloa, Capítulo I. Estipulaciones normativas específicas para los beneficiarios y proveedores, Sección primera y Sección segunda. Requisitos, derechos y obligaciones de los beneficiarios y en el </w:t>
      </w:r>
      <w:r w:rsidR="00F34D48">
        <w:t>Capítulo</w:t>
      </w:r>
      <w:r>
        <w:t xml:space="preserve"> V. Del procedimiento para la dotación gratuita de uniformes, calzado deportivo y útiles escolares se presentan los requisitos, derechos y obligaciones generales de los beneficiarios, así como en lo que respecta a los proveedores; asimismo, se presenta el procedimiento para la dotación gratuita de dos uniformes que serán entregados a los alumnos y alumnas de educación básica y además en el nivel de preescolar un par de calzado deportivo.</w:t>
      </w:r>
    </w:p>
    <w:p w14:paraId="0427147F" w14:textId="3F3A0498" w:rsidR="00F21110" w:rsidRDefault="00F21110" w:rsidP="00F21110">
      <w:pPr>
        <w:spacing w:before="240" w:after="120"/>
      </w:pPr>
      <w:r>
        <w:t xml:space="preserve">En el sitio web de Uniformes y Útiles Escolares, en el apartado de </w:t>
      </w:r>
      <w:r w:rsidR="00F34D48">
        <w:t>Transparencia (</w:t>
      </w:r>
      <w:hyperlink r:id="rId45" w:history="1">
        <w:r w:rsidRPr="009A656F">
          <w:rPr>
            <w:rStyle w:val="Hipervnculo"/>
          </w:rPr>
          <w:t>https://uniformesyutilesescolares.sinaloa.gob.mx/estadisticas/normatividad.html</w:t>
        </w:r>
      </w:hyperlink>
      <w:r>
        <w:t xml:space="preserve">) se podrá consultar la normatividad del programa. Además, se cuenta con el sitio web de </w:t>
      </w:r>
      <w:hyperlink r:id="rId46" w:history="1">
        <w:r w:rsidRPr="009A656F">
          <w:rPr>
            <w:rStyle w:val="Hipervnculo"/>
          </w:rPr>
          <w:t>https://vales.sinaloa.gob.mx/admin/ListadoAlumnos.aspx</w:t>
        </w:r>
      </w:hyperlink>
      <w:r>
        <w:t xml:space="preserve">, en el cual se podrá acceder al Padrón de Beneficiarios del </w:t>
      </w:r>
      <w:r w:rsidR="00F34D48">
        <w:t>programa,</w:t>
      </w:r>
      <w:r>
        <w:t xml:space="preserve"> así como la información del alumno, de los padres y/o tutores y el registro de los beneficios entregados, también se podrá revisar el comprobante de entrega de los uniformes.</w:t>
      </w:r>
    </w:p>
    <w:p w14:paraId="2FCF1F53" w14:textId="42C698DD" w:rsidR="00105D90" w:rsidRDefault="00105D90" w:rsidP="00F21110">
      <w:pPr>
        <w:spacing w:before="240" w:after="120"/>
      </w:pPr>
      <w:r>
        <w:t>Sin embargo, al momento de ingresar en la liga de vales no permite la entrada al público en general y en el apartado de trasparencia no hace referencia a información de 2022.</w:t>
      </w:r>
    </w:p>
    <w:p w14:paraId="2A205357" w14:textId="237D7AC0" w:rsidR="00131215" w:rsidRPr="00A9187C" w:rsidRDefault="00131215" w:rsidP="00D32EB6">
      <w:pPr>
        <w:pStyle w:val="Prrafodelista"/>
        <w:numPr>
          <w:ilvl w:val="0"/>
          <w:numId w:val="10"/>
        </w:numPr>
        <w:spacing w:line="360" w:lineRule="auto"/>
        <w:rPr>
          <w:b/>
        </w:rPr>
      </w:pPr>
      <w:r w:rsidRPr="00A33C42">
        <w:rPr>
          <w:b/>
        </w:rPr>
        <w:t>¿</w:t>
      </w:r>
      <w:r>
        <w:rPr>
          <w:rFonts w:cstheme="minorHAnsi"/>
          <w:b/>
        </w:rPr>
        <w:t>El Pp cuenta con mecanismos para verificar los procedimientos para la generación de bienes y/o servicios y estos cumplen con las siguientes características</w:t>
      </w:r>
      <w:r w:rsidRPr="00A9187C">
        <w:rPr>
          <w:b/>
        </w:rPr>
        <w:t>?</w:t>
      </w:r>
    </w:p>
    <w:p w14:paraId="3529FE15" w14:textId="77777777" w:rsidR="00131215" w:rsidRPr="002472F2" w:rsidRDefault="00131215" w:rsidP="00131215">
      <w:pPr>
        <w:spacing w:before="240" w:after="120"/>
        <w:rPr>
          <w:b/>
          <w:u w:val="single"/>
        </w:rPr>
      </w:pPr>
      <w:r w:rsidRPr="002472F2">
        <w:rPr>
          <w:b/>
          <w:u w:val="single"/>
        </w:rPr>
        <w:t>Criterios de valoración:</w:t>
      </w:r>
    </w:p>
    <w:p w14:paraId="6DAF4E83" w14:textId="77777777" w:rsidR="00131215" w:rsidRPr="00131215" w:rsidRDefault="00131215" w:rsidP="00D32EB6">
      <w:pPr>
        <w:pStyle w:val="Prrafodelista"/>
        <w:numPr>
          <w:ilvl w:val="0"/>
          <w:numId w:val="55"/>
        </w:numPr>
        <w:spacing w:line="360" w:lineRule="auto"/>
      </w:pPr>
      <w:r w:rsidRPr="00131215">
        <w:t>Permiten identificar si las acciones se realizan acorde a lo establecido en los documentos normativos o institucionales del Pp.</w:t>
      </w:r>
    </w:p>
    <w:p w14:paraId="7963D672" w14:textId="77777777" w:rsidR="00131215" w:rsidRPr="00131215" w:rsidRDefault="00131215" w:rsidP="00D32EB6">
      <w:pPr>
        <w:pStyle w:val="Prrafodelista"/>
        <w:numPr>
          <w:ilvl w:val="0"/>
          <w:numId w:val="55"/>
        </w:numPr>
        <w:spacing w:line="360" w:lineRule="auto"/>
      </w:pPr>
      <w:r w:rsidRPr="00131215">
        <w:t>Están estandarizados, son aplicados de manera homogénea por todas las instancias ejecutoras.</w:t>
      </w:r>
    </w:p>
    <w:p w14:paraId="0626D21F" w14:textId="77777777" w:rsidR="00131215" w:rsidRPr="00131215" w:rsidRDefault="00131215" w:rsidP="00D32EB6">
      <w:pPr>
        <w:pStyle w:val="Prrafodelista"/>
        <w:numPr>
          <w:ilvl w:val="0"/>
          <w:numId w:val="55"/>
        </w:numPr>
        <w:spacing w:line="360" w:lineRule="auto"/>
      </w:pPr>
      <w:r w:rsidRPr="00131215">
        <w:t>Están sistematizados.</w:t>
      </w:r>
    </w:p>
    <w:p w14:paraId="1A57A8BC" w14:textId="77777777" w:rsidR="00131215" w:rsidRPr="00131215" w:rsidRDefault="00131215" w:rsidP="00D32EB6">
      <w:pPr>
        <w:pStyle w:val="Prrafodelista"/>
        <w:numPr>
          <w:ilvl w:val="0"/>
          <w:numId w:val="55"/>
        </w:numPr>
        <w:spacing w:line="360" w:lineRule="auto"/>
      </w:pPr>
      <w:r w:rsidRPr="00131215">
        <w:t>Son conocidos por los operadores del Pp.</w:t>
      </w:r>
    </w:p>
    <w:p w14:paraId="568638FB" w14:textId="77777777" w:rsidR="00131215" w:rsidRPr="006F369A" w:rsidRDefault="00131215" w:rsidP="00131215">
      <w:pPr>
        <w:spacing w:before="240" w:after="120"/>
        <w:rPr>
          <w:b/>
          <w:u w:val="single"/>
        </w:rPr>
      </w:pPr>
      <w:r w:rsidRPr="006F369A">
        <w:rPr>
          <w:b/>
          <w:u w:val="single"/>
        </w:rPr>
        <w:lastRenderedPageBreak/>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31215" w:rsidRPr="00FB74EA" w14:paraId="6EA9D578" w14:textId="77777777" w:rsidTr="00511BB2">
        <w:trPr>
          <w:trHeight w:val="340"/>
          <w:tblHeader/>
          <w:jc w:val="right"/>
        </w:trPr>
        <w:tc>
          <w:tcPr>
            <w:tcW w:w="433" w:type="pct"/>
            <w:vMerge w:val="restart"/>
            <w:shd w:val="clear" w:color="auto" w:fill="7F7F7F" w:themeFill="text1" w:themeFillTint="80"/>
            <w:vAlign w:val="center"/>
          </w:tcPr>
          <w:p w14:paraId="120D698E" w14:textId="77777777" w:rsidR="00131215" w:rsidRPr="00FB74EA"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79733C5" w14:textId="77777777" w:rsidR="00131215" w:rsidRPr="00FB74EA"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31215" w:rsidRPr="00FB74EA" w14:paraId="19D92DCF" w14:textId="77777777" w:rsidTr="00511BB2">
        <w:trPr>
          <w:jc w:val="right"/>
        </w:trPr>
        <w:tc>
          <w:tcPr>
            <w:tcW w:w="433" w:type="pct"/>
            <w:vMerge/>
            <w:vAlign w:val="center"/>
          </w:tcPr>
          <w:p w14:paraId="046F52AF" w14:textId="77777777" w:rsidR="00131215" w:rsidRDefault="00131215"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DC3C13E" w14:textId="7B247DEA" w:rsidR="00131215" w:rsidRPr="001D3597" w:rsidRDefault="00131215" w:rsidP="00511BB2">
            <w:pPr>
              <w:spacing w:after="0" w:line="240" w:lineRule="atLeast"/>
              <w:jc w:val="left"/>
              <w:rPr>
                <w:rFonts w:eastAsia="Calibri" w:cs="Arial"/>
                <w:szCs w:val="20"/>
                <w:lang w:eastAsia="es-MX"/>
              </w:rPr>
            </w:pPr>
            <w:r w:rsidRPr="00131215">
              <w:rPr>
                <w:rFonts w:cstheme="minorHAnsi"/>
                <w:color w:val="000000"/>
                <w:szCs w:val="20"/>
              </w:rPr>
              <w:t>El mecanismo de verificación cuenta con:</w:t>
            </w:r>
          </w:p>
        </w:tc>
      </w:tr>
      <w:tr w:rsidR="00F21110" w:rsidRPr="00FB74EA" w14:paraId="29E3C5AA" w14:textId="77777777" w:rsidTr="00C36872">
        <w:trPr>
          <w:jc w:val="right"/>
        </w:trPr>
        <w:tc>
          <w:tcPr>
            <w:tcW w:w="433" w:type="pct"/>
            <w:shd w:val="clear" w:color="auto" w:fill="auto"/>
            <w:vAlign w:val="center"/>
          </w:tcPr>
          <w:p w14:paraId="0EC2B80A" w14:textId="77777777" w:rsidR="00F21110" w:rsidRPr="00FB74EA" w:rsidRDefault="00F21110" w:rsidP="00C3687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5F1B0034" w14:textId="77777777" w:rsidR="00F21110" w:rsidRPr="004A15BF" w:rsidRDefault="00F21110" w:rsidP="00C36872">
            <w:pPr>
              <w:numPr>
                <w:ilvl w:val="0"/>
                <w:numId w:val="1"/>
              </w:numPr>
              <w:spacing w:after="0" w:line="240" w:lineRule="atLeast"/>
              <w:jc w:val="left"/>
              <w:rPr>
                <w:rFonts w:eastAsia="Calibri" w:cs="Arial"/>
                <w:szCs w:val="20"/>
                <w:lang w:eastAsia="es-MX"/>
              </w:rPr>
            </w:pPr>
            <w:r w:rsidRPr="00626983">
              <w:rPr>
                <w:rFonts w:eastAsia="Calibri" w:cs="Arial"/>
                <w:b/>
                <w:szCs w:val="20"/>
                <w:lang w:eastAsia="es-MX"/>
              </w:rPr>
              <w:t>Cuatro</w:t>
            </w:r>
            <w:r w:rsidRPr="00626983">
              <w:rPr>
                <w:rFonts w:eastAsia="Calibri" w:cs="Arial"/>
                <w:szCs w:val="20"/>
                <w:lang w:eastAsia="es-MX"/>
              </w:rPr>
              <w:t xml:space="preserve"> de los criterios de valoración.</w:t>
            </w:r>
          </w:p>
        </w:tc>
      </w:tr>
    </w:tbl>
    <w:p w14:paraId="14D066FD" w14:textId="09590CD9" w:rsidR="00F21110" w:rsidRDefault="00F21110" w:rsidP="00F21110">
      <w:pPr>
        <w:spacing w:before="240" w:after="120"/>
      </w:pPr>
      <w:r w:rsidRPr="00626983">
        <w:rPr>
          <w:b/>
          <w:u w:val="single"/>
        </w:rPr>
        <w:t>Justificación:</w:t>
      </w:r>
      <w:r w:rsidRPr="003A54F8">
        <w:t xml:space="preserve"> </w:t>
      </w:r>
      <w:r>
        <w:t xml:space="preserve">De acuerdo con el Reglamento de la Ley para la Dotación Gratuita de Uniformes, Calzado Deportivo y Útiles Escolares del Estado de Sinaloa, Capítulo I. Estipulaciones normativas específicas para los beneficiarios y proveedores, Sección primera y Sección segunda. Requisitos, derechos y obligaciones de los beneficiarios y en el </w:t>
      </w:r>
      <w:r w:rsidR="00F34D48">
        <w:t>Capítulo</w:t>
      </w:r>
      <w:r>
        <w:t xml:space="preserve"> V. Del procedimiento para la dotación gratuita de uniformes, calzado deportivo y útiles escolares se presentan los requisitos, derechos y obligaciones generales de los beneficiarios, así como en lo que respecta a los proveedores; asimismo, se presenta el procedimiento para la dotación gratuita de dos uniformes y de un paquete de útiles escolares que serán entregados a los alumnos y alumnas de educación básica y además en el nivel de preescolar un par de calzado deportivo.</w:t>
      </w:r>
    </w:p>
    <w:p w14:paraId="1A0BAE3C" w14:textId="57C73C26" w:rsidR="00F21110" w:rsidRDefault="00F21110" w:rsidP="00F21110">
      <w:pPr>
        <w:spacing w:before="240" w:after="120"/>
      </w:pPr>
      <w:r>
        <w:t xml:space="preserve">En el sitio web de Uniformes y Útiles Escolares, en el apartado de </w:t>
      </w:r>
      <w:r w:rsidR="00F34D48">
        <w:t>Transparencia (</w:t>
      </w:r>
      <w:hyperlink r:id="rId47" w:history="1">
        <w:r w:rsidRPr="009A656F">
          <w:rPr>
            <w:rStyle w:val="Hipervnculo"/>
          </w:rPr>
          <w:t>https://uniformesyutilesescolares.sinaloa.gob.mx/estadisticas/normatividad.html</w:t>
        </w:r>
      </w:hyperlink>
      <w:r>
        <w:t xml:space="preserve">) se podrá consultar la normatividad del programa. Además, se cuenta con el sitio web de </w:t>
      </w:r>
      <w:hyperlink r:id="rId48" w:history="1">
        <w:r w:rsidRPr="009A656F">
          <w:rPr>
            <w:rStyle w:val="Hipervnculo"/>
          </w:rPr>
          <w:t>https://vales.sinaloa.gob.mx/admin/ListadoAlumnos.aspx</w:t>
        </w:r>
      </w:hyperlink>
      <w:r>
        <w:t xml:space="preserve">, en el cual se podrá acceder al Padrón de Beneficiarios del </w:t>
      </w:r>
      <w:r w:rsidR="00F34D48">
        <w:t>programa,</w:t>
      </w:r>
      <w:r>
        <w:t xml:space="preserve"> así como la información del alumno, de los padres y/o tutores y el registro de los beneficios entregados, también se podrá revisar el comprobante de entrega de los uniformes.</w:t>
      </w:r>
    </w:p>
    <w:p w14:paraId="4A97D7B3" w14:textId="518D2906" w:rsidR="00131215" w:rsidRDefault="00131215" w:rsidP="00D32EB6">
      <w:pPr>
        <w:pStyle w:val="Prrafodelista"/>
        <w:numPr>
          <w:ilvl w:val="0"/>
          <w:numId w:val="48"/>
        </w:numPr>
        <w:spacing w:after="0" w:line="360" w:lineRule="auto"/>
        <w:rPr>
          <w:b/>
        </w:rPr>
      </w:pPr>
      <w:r>
        <w:rPr>
          <w:b/>
        </w:rPr>
        <w:t>Mejora y simplificación regulatoria</w:t>
      </w:r>
    </w:p>
    <w:p w14:paraId="2F6BBA4D" w14:textId="13FC3B3A" w:rsidR="00131215" w:rsidRDefault="00131215" w:rsidP="00131215">
      <w:pPr>
        <w:spacing w:after="0"/>
        <w:rPr>
          <w:b/>
        </w:rPr>
      </w:pPr>
    </w:p>
    <w:p w14:paraId="493B32E5" w14:textId="14AB726A" w:rsidR="00131215" w:rsidRPr="004B21CA" w:rsidRDefault="00131215" w:rsidP="00D32EB6">
      <w:pPr>
        <w:pStyle w:val="Prrafodelista"/>
        <w:numPr>
          <w:ilvl w:val="0"/>
          <w:numId w:val="10"/>
        </w:numPr>
        <w:spacing w:line="360" w:lineRule="auto"/>
        <w:rPr>
          <w:b/>
        </w:rPr>
      </w:pPr>
      <w:r>
        <w:rPr>
          <w:b/>
        </w:rPr>
        <w:t>¿</w:t>
      </w:r>
      <w:r w:rsidRPr="00131215">
        <w:rPr>
          <w:b/>
        </w:rPr>
        <w:t>Cuáles cambios sustantivos en el documento normativo o institucional del Pp se han hecho en los últimos tres años que han permitido agilizar los procesos en beneficio de la población objetivo</w:t>
      </w:r>
      <w:r>
        <w:rPr>
          <w:b/>
        </w:rPr>
        <w:t>?</w:t>
      </w:r>
    </w:p>
    <w:p w14:paraId="10045E96" w14:textId="77777777" w:rsidR="006D0E53" w:rsidRDefault="00131215" w:rsidP="00F21110">
      <w:pPr>
        <w:spacing w:before="240" w:after="120"/>
      </w:pPr>
      <w:r w:rsidRPr="00F21110">
        <w:rPr>
          <w:b/>
          <w:u w:val="single"/>
        </w:rPr>
        <w:t>Respuesta:</w:t>
      </w:r>
      <w:r w:rsidR="00F21110" w:rsidRPr="00F21110">
        <w:t xml:space="preserve"> </w:t>
      </w:r>
    </w:p>
    <w:p w14:paraId="66B4EA85" w14:textId="34BB49A0" w:rsidR="00F21110" w:rsidRPr="00F21110" w:rsidRDefault="00F21110" w:rsidP="00F21110">
      <w:pPr>
        <w:spacing w:before="240" w:after="120"/>
      </w:pPr>
      <w:r w:rsidRPr="00F21110">
        <w:t xml:space="preserve">En el </w:t>
      </w:r>
      <w:r>
        <w:t>ejercicio fiscal</w:t>
      </w:r>
      <w:r w:rsidRPr="00F21110">
        <w:t xml:space="preserve"> 2019 se publicó en el órgano Oficial del Gobierno del Estado de Sinaloa el Decreto Número 280 del H. Congreso del Estado.- Por el que se expide la Ley para la Dotación Gratuita de Uniformes, Calzado Deportivo y Útiles Escolares; y se reforman diversas disposiciones de la Ley de Educación, de la Ley de Presupuesto y Responsabilidad de Hacendaria, y de la Ley de los Derechos de Niñas, Niños y Adolescentes, todas del Estado de Sinaloa, Tomo CX 3ra Época No. 118, Culiacán, Sin., Viernes 27 de Septiembre de 2019</w:t>
      </w:r>
      <w:r>
        <w:t xml:space="preserve"> (</w:t>
      </w:r>
      <w:hyperlink r:id="rId49" w:history="1">
        <w:r w:rsidRPr="009A656F">
          <w:rPr>
            <w:rStyle w:val="Hipervnculo"/>
          </w:rPr>
          <w:t>https://icatsin.edu.mx/content/uploads/enlaces/45eee40f1cbc0125af36dc6403fba53ffea0daf8.pdf</w:t>
        </w:r>
      </w:hyperlink>
      <w:r>
        <w:t>)</w:t>
      </w:r>
      <w:r w:rsidRPr="00F21110">
        <w:t>.</w:t>
      </w:r>
    </w:p>
    <w:p w14:paraId="7F1C4D76" w14:textId="4CD96565" w:rsidR="00131215" w:rsidRDefault="00F21110" w:rsidP="00F21110">
      <w:pPr>
        <w:spacing w:before="240" w:after="120"/>
      </w:pPr>
      <w:r>
        <w:lastRenderedPageBreak/>
        <w:t>Por otro lado, e</w:t>
      </w:r>
      <w:r w:rsidRPr="00F21110">
        <w:t xml:space="preserve">n el </w:t>
      </w:r>
      <w:r>
        <w:t xml:space="preserve">ejercicio fiscal </w:t>
      </w:r>
      <w:r w:rsidRPr="00F21110">
        <w:t>2021 se adiciona el Componente 2 “Calzado deportivo entregado a los tutores de alumnos de preescolar inscritos en escuelas públicas”.</w:t>
      </w:r>
    </w:p>
    <w:p w14:paraId="54A8DCD1" w14:textId="42B4D479" w:rsidR="00131215" w:rsidRDefault="00131215" w:rsidP="00D32EB6">
      <w:pPr>
        <w:pStyle w:val="Prrafodelista"/>
        <w:numPr>
          <w:ilvl w:val="0"/>
          <w:numId w:val="48"/>
        </w:numPr>
        <w:spacing w:after="0" w:line="360" w:lineRule="auto"/>
        <w:rPr>
          <w:b/>
        </w:rPr>
      </w:pPr>
      <w:r>
        <w:rPr>
          <w:b/>
        </w:rPr>
        <w:t>Presupuesto del Pp</w:t>
      </w:r>
    </w:p>
    <w:p w14:paraId="2E47F54F" w14:textId="4E155AB2" w:rsidR="00131215" w:rsidRDefault="00131215" w:rsidP="00131215">
      <w:pPr>
        <w:spacing w:after="0"/>
        <w:rPr>
          <w:b/>
        </w:rPr>
      </w:pPr>
    </w:p>
    <w:p w14:paraId="47982CBA" w14:textId="2249936B" w:rsidR="00131215" w:rsidRPr="00A9187C" w:rsidRDefault="00131215" w:rsidP="00D32EB6">
      <w:pPr>
        <w:pStyle w:val="Prrafodelista"/>
        <w:numPr>
          <w:ilvl w:val="0"/>
          <w:numId w:val="10"/>
        </w:numPr>
        <w:spacing w:line="360" w:lineRule="auto"/>
        <w:rPr>
          <w:b/>
        </w:rPr>
      </w:pPr>
      <w:r w:rsidRPr="00A33C42">
        <w:rPr>
          <w:b/>
        </w:rPr>
        <w:t>¿</w:t>
      </w:r>
      <w:r w:rsidRPr="00131215">
        <w:rPr>
          <w:rFonts w:cstheme="minorHAnsi"/>
          <w:b/>
        </w:rPr>
        <w:t>El Pp identifica y cuantifica los gastos que se realizan para generar los bienes y/o los servicios que ofrece, y cumplen con los siguientes criterios</w:t>
      </w:r>
      <w:r w:rsidRPr="00A9187C">
        <w:rPr>
          <w:b/>
        </w:rPr>
        <w:t>?</w:t>
      </w:r>
    </w:p>
    <w:p w14:paraId="33F8B64F" w14:textId="77777777" w:rsidR="00131215" w:rsidRPr="002472F2" w:rsidRDefault="00131215" w:rsidP="00131215">
      <w:pPr>
        <w:spacing w:before="240" w:after="120"/>
        <w:rPr>
          <w:b/>
          <w:u w:val="single"/>
        </w:rPr>
      </w:pPr>
      <w:r w:rsidRPr="002472F2">
        <w:rPr>
          <w:b/>
          <w:u w:val="single"/>
        </w:rPr>
        <w:t>Criterios de valoración:</w:t>
      </w:r>
    </w:p>
    <w:p w14:paraId="0A11C3FB" w14:textId="77777777" w:rsidR="00131215" w:rsidRPr="00131215" w:rsidRDefault="00131215" w:rsidP="00D32EB6">
      <w:pPr>
        <w:pStyle w:val="Prrafodelista"/>
        <w:numPr>
          <w:ilvl w:val="0"/>
          <w:numId w:val="56"/>
        </w:numPr>
        <w:spacing w:line="360" w:lineRule="auto"/>
      </w:pPr>
      <w:r w:rsidRPr="00131215">
        <w:t>Desglosa el presupuesto por capítulo de gasto y fuente de financiamiento.</w:t>
      </w:r>
    </w:p>
    <w:p w14:paraId="6698355F" w14:textId="77777777" w:rsidR="00131215" w:rsidRPr="00131215" w:rsidRDefault="00131215" w:rsidP="00D32EB6">
      <w:pPr>
        <w:pStyle w:val="Prrafodelista"/>
        <w:numPr>
          <w:ilvl w:val="0"/>
          <w:numId w:val="56"/>
        </w:numPr>
        <w:spacing w:line="360" w:lineRule="auto"/>
      </w:pPr>
      <w:r w:rsidRPr="00131215">
        <w:t>Presenta estimaciones presupuestarias en el corto plazo.</w:t>
      </w:r>
    </w:p>
    <w:p w14:paraId="78445866" w14:textId="77777777" w:rsidR="00131215" w:rsidRPr="00131215" w:rsidRDefault="00131215" w:rsidP="00D32EB6">
      <w:pPr>
        <w:pStyle w:val="Prrafodelista"/>
        <w:numPr>
          <w:ilvl w:val="0"/>
          <w:numId w:val="56"/>
        </w:numPr>
        <w:spacing w:line="360" w:lineRule="auto"/>
      </w:pPr>
      <w:r w:rsidRPr="00131215">
        <w:t>Estima el gasto unitario, como gastos totales/población atendida.</w:t>
      </w:r>
    </w:p>
    <w:p w14:paraId="7100278E" w14:textId="77777777" w:rsidR="00131215" w:rsidRPr="00131215" w:rsidRDefault="00131215" w:rsidP="00D32EB6">
      <w:pPr>
        <w:pStyle w:val="Prrafodelista"/>
        <w:numPr>
          <w:ilvl w:val="0"/>
          <w:numId w:val="56"/>
        </w:numPr>
        <w:spacing w:line="360" w:lineRule="auto"/>
      </w:pPr>
      <w:r w:rsidRPr="00131215">
        <w:t>Existe coherencia entre los capítulos de gasto y las características de las actividades que realiza y los bienes y/o servicios que entrega.</w:t>
      </w:r>
    </w:p>
    <w:p w14:paraId="7AFE2616" w14:textId="77777777" w:rsidR="00131215" w:rsidRPr="006F369A" w:rsidRDefault="00131215" w:rsidP="00131215">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31215" w:rsidRPr="00FB74EA" w14:paraId="64575279" w14:textId="77777777" w:rsidTr="00511BB2">
        <w:trPr>
          <w:trHeight w:val="340"/>
          <w:tblHeader/>
          <w:jc w:val="right"/>
        </w:trPr>
        <w:tc>
          <w:tcPr>
            <w:tcW w:w="433" w:type="pct"/>
            <w:vMerge w:val="restart"/>
            <w:shd w:val="clear" w:color="auto" w:fill="7F7F7F" w:themeFill="text1" w:themeFillTint="80"/>
            <w:vAlign w:val="center"/>
          </w:tcPr>
          <w:p w14:paraId="636418E8" w14:textId="77777777" w:rsidR="00131215" w:rsidRPr="00FB74EA"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21C578C" w14:textId="77777777" w:rsidR="00131215" w:rsidRPr="00FB74EA"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31215" w:rsidRPr="00FB74EA" w14:paraId="096D1305" w14:textId="77777777" w:rsidTr="00511BB2">
        <w:trPr>
          <w:jc w:val="right"/>
        </w:trPr>
        <w:tc>
          <w:tcPr>
            <w:tcW w:w="433" w:type="pct"/>
            <w:vMerge/>
            <w:vAlign w:val="center"/>
          </w:tcPr>
          <w:p w14:paraId="0503EA24" w14:textId="77777777" w:rsidR="00131215" w:rsidRDefault="00131215"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23A1610" w14:textId="7560B003" w:rsidR="00131215" w:rsidRPr="001D3597" w:rsidRDefault="00131215" w:rsidP="00511BB2">
            <w:pPr>
              <w:spacing w:after="0" w:line="240" w:lineRule="atLeast"/>
              <w:jc w:val="left"/>
              <w:rPr>
                <w:rFonts w:eastAsia="Calibri" w:cs="Arial"/>
                <w:szCs w:val="20"/>
                <w:lang w:eastAsia="es-MX"/>
              </w:rPr>
            </w:pPr>
            <w:r>
              <w:rPr>
                <w:rFonts w:cstheme="minorHAnsi"/>
                <w:color w:val="000000"/>
                <w:szCs w:val="20"/>
              </w:rPr>
              <w:t>El Pp cuenta con:</w:t>
            </w:r>
          </w:p>
        </w:tc>
      </w:tr>
      <w:tr w:rsidR="00131215" w:rsidRPr="00FB74EA" w14:paraId="30F2C0C6" w14:textId="77777777" w:rsidTr="00BC2DBC">
        <w:trPr>
          <w:jc w:val="right"/>
        </w:trPr>
        <w:tc>
          <w:tcPr>
            <w:tcW w:w="433" w:type="pct"/>
            <w:shd w:val="clear" w:color="auto" w:fill="auto"/>
            <w:vAlign w:val="center"/>
          </w:tcPr>
          <w:p w14:paraId="387F6AEE" w14:textId="77D4E0F1" w:rsidR="00131215" w:rsidRPr="00FB74EA" w:rsidRDefault="007F49C7"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shd w:val="clear" w:color="auto" w:fill="auto"/>
            <w:vAlign w:val="center"/>
          </w:tcPr>
          <w:p w14:paraId="0B35FB34" w14:textId="4EC5E271" w:rsidR="00131215" w:rsidRPr="004A15BF" w:rsidRDefault="007F49C7" w:rsidP="00BC2DBC">
            <w:pPr>
              <w:numPr>
                <w:ilvl w:val="0"/>
                <w:numId w:val="1"/>
              </w:numPr>
              <w:spacing w:after="0" w:line="240" w:lineRule="atLeast"/>
              <w:jc w:val="left"/>
              <w:rPr>
                <w:rFonts w:eastAsia="Calibri" w:cs="Arial"/>
                <w:szCs w:val="20"/>
                <w:lang w:eastAsia="es-MX"/>
              </w:rPr>
            </w:pPr>
            <w:r>
              <w:rPr>
                <w:rFonts w:eastAsia="Calibri" w:cs="Arial"/>
                <w:b/>
                <w:szCs w:val="20"/>
                <w:lang w:eastAsia="es-MX"/>
              </w:rPr>
              <w:t>Uno</w:t>
            </w:r>
            <w:r w:rsidR="00BC2DBC" w:rsidRPr="00BC2DBC">
              <w:rPr>
                <w:rFonts w:eastAsia="Calibri" w:cs="Arial"/>
                <w:szCs w:val="20"/>
                <w:lang w:eastAsia="es-MX"/>
              </w:rPr>
              <w:t xml:space="preserve"> de los criterios de valoración.</w:t>
            </w:r>
          </w:p>
        </w:tc>
      </w:tr>
    </w:tbl>
    <w:p w14:paraId="5E48A05C" w14:textId="77777777" w:rsidR="006D0E53" w:rsidRDefault="00A279E9" w:rsidP="00BC2DBC">
      <w:pPr>
        <w:spacing w:before="240" w:after="120"/>
      </w:pPr>
      <w:r w:rsidRPr="00BC2DBC">
        <w:rPr>
          <w:b/>
          <w:u w:val="single"/>
        </w:rPr>
        <w:t>Justificación:</w:t>
      </w:r>
      <w:r w:rsidR="00BC2DBC" w:rsidRPr="00BC2DBC">
        <w:t xml:space="preserve"> </w:t>
      </w:r>
    </w:p>
    <w:p w14:paraId="16EAE1CA" w14:textId="2115D993" w:rsidR="00BC2DBC" w:rsidRDefault="00BC2DBC" w:rsidP="00BC2DBC">
      <w:pPr>
        <w:spacing w:before="240" w:after="120"/>
      </w:pPr>
      <w:r>
        <w:t>Se aclara que estos conceptos no los contienen las herramientas metodológicas; aunque sí se considera en lo operativo y en la ejecución del gasto.</w:t>
      </w:r>
    </w:p>
    <w:p w14:paraId="5EB501FD" w14:textId="222CB30F" w:rsidR="00BC2DBC" w:rsidRPr="00BC2DBC" w:rsidRDefault="00BC2DBC" w:rsidP="00BC2DBC">
      <w:r>
        <w:t>Los precios de los bienes o servicios se acuerdan en reunión del Comité Operativo del Programa basándose en varios criterios, por ejemplo: costos de las materias primas, considerando la inflación. El precio aprobado se anexa a las actas del Comité dependiendo del nivel educativo.</w:t>
      </w: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10"/>
        <w:gridCol w:w="2410"/>
      </w:tblGrid>
      <w:tr w:rsidR="00BC2DBC" w:rsidRPr="00BC2DBC" w14:paraId="11D52539" w14:textId="77777777" w:rsidTr="006D0E53">
        <w:trPr>
          <w:trHeight w:val="495"/>
          <w:jc w:val="center"/>
        </w:trPr>
        <w:tc>
          <w:tcPr>
            <w:tcW w:w="2410" w:type="dxa"/>
            <w:shd w:val="clear" w:color="auto" w:fill="404040" w:themeFill="text1" w:themeFillTint="BF"/>
            <w:vAlign w:val="center"/>
          </w:tcPr>
          <w:p w14:paraId="3A7D4C1B" w14:textId="346CF64B" w:rsidR="00BC2DBC" w:rsidRPr="00BC2DBC" w:rsidRDefault="00BC2DBC" w:rsidP="00BC2DBC">
            <w:pPr>
              <w:spacing w:line="240" w:lineRule="auto"/>
              <w:jc w:val="center"/>
              <w:rPr>
                <w:rFonts w:eastAsia="Times New Roman" w:cs="Arial"/>
                <w:b/>
                <w:color w:val="FFFFFF" w:themeColor="background1"/>
                <w:sz w:val="18"/>
                <w:szCs w:val="18"/>
                <w:u w:val="single"/>
              </w:rPr>
            </w:pPr>
            <w:r w:rsidRPr="00BC2DBC">
              <w:rPr>
                <w:rFonts w:eastAsia="Times New Roman" w:cs="Arial"/>
                <w:b/>
                <w:bCs/>
                <w:color w:val="FFFFFF" w:themeColor="background1"/>
                <w:sz w:val="18"/>
                <w:szCs w:val="18"/>
              </w:rPr>
              <w:t>Descripción</w:t>
            </w:r>
          </w:p>
        </w:tc>
        <w:tc>
          <w:tcPr>
            <w:tcW w:w="2410" w:type="dxa"/>
            <w:shd w:val="clear" w:color="auto" w:fill="404040" w:themeFill="text1" w:themeFillTint="BF"/>
            <w:vAlign w:val="center"/>
          </w:tcPr>
          <w:p w14:paraId="73DD74C2" w14:textId="2E4F8EC2" w:rsidR="00BC2DBC" w:rsidRPr="00BC2DBC" w:rsidRDefault="00BC2DBC" w:rsidP="00BC2DBC">
            <w:pPr>
              <w:spacing w:line="240" w:lineRule="auto"/>
              <w:jc w:val="center"/>
              <w:rPr>
                <w:rFonts w:eastAsia="Times New Roman" w:cs="Arial"/>
                <w:b/>
                <w:color w:val="FFFFFF" w:themeColor="background1"/>
                <w:sz w:val="18"/>
                <w:szCs w:val="18"/>
                <w:u w:val="single"/>
              </w:rPr>
            </w:pPr>
            <w:r w:rsidRPr="00BC2DBC">
              <w:rPr>
                <w:rFonts w:eastAsia="Times New Roman" w:cs="Arial"/>
                <w:b/>
                <w:bCs/>
                <w:color w:val="FFFFFF" w:themeColor="background1"/>
                <w:sz w:val="18"/>
                <w:szCs w:val="18"/>
              </w:rPr>
              <w:t xml:space="preserve">Precio </w:t>
            </w:r>
            <w:r>
              <w:rPr>
                <w:rFonts w:eastAsia="Times New Roman" w:cs="Arial"/>
                <w:b/>
                <w:bCs/>
                <w:color w:val="FFFFFF" w:themeColor="background1"/>
                <w:sz w:val="18"/>
                <w:szCs w:val="18"/>
              </w:rPr>
              <w:t>u</w:t>
            </w:r>
            <w:r w:rsidRPr="00BC2DBC">
              <w:rPr>
                <w:rFonts w:eastAsia="Times New Roman" w:cs="Arial"/>
                <w:b/>
                <w:bCs/>
                <w:color w:val="FFFFFF" w:themeColor="background1"/>
                <w:sz w:val="18"/>
                <w:szCs w:val="18"/>
              </w:rPr>
              <w:t>nitario</w:t>
            </w:r>
          </w:p>
        </w:tc>
      </w:tr>
      <w:tr w:rsidR="00BC2DBC" w:rsidRPr="00BC2DBC" w14:paraId="57911189" w14:textId="77777777" w:rsidTr="006D0E53">
        <w:trPr>
          <w:trHeight w:val="369"/>
          <w:jc w:val="center"/>
        </w:trPr>
        <w:tc>
          <w:tcPr>
            <w:tcW w:w="2410" w:type="dxa"/>
            <w:vAlign w:val="center"/>
          </w:tcPr>
          <w:p w14:paraId="3901C12B" w14:textId="77777777" w:rsidR="00BC2DBC" w:rsidRPr="00BC2DBC" w:rsidRDefault="00BC2DBC" w:rsidP="00BC2DBC">
            <w:pPr>
              <w:spacing w:line="240" w:lineRule="auto"/>
              <w:jc w:val="left"/>
              <w:rPr>
                <w:rFonts w:eastAsia="Times New Roman" w:cs="Arial"/>
                <w:sz w:val="18"/>
                <w:szCs w:val="18"/>
              </w:rPr>
            </w:pPr>
            <w:r w:rsidRPr="00BC2DBC">
              <w:rPr>
                <w:rFonts w:eastAsia="Times New Roman" w:cs="Arial"/>
                <w:sz w:val="18"/>
                <w:szCs w:val="18"/>
              </w:rPr>
              <w:t>Uniformes de preescolar</w:t>
            </w:r>
          </w:p>
        </w:tc>
        <w:tc>
          <w:tcPr>
            <w:tcW w:w="2410" w:type="dxa"/>
            <w:vAlign w:val="center"/>
          </w:tcPr>
          <w:p w14:paraId="135C50B6" w14:textId="77777777" w:rsidR="00BC2DBC" w:rsidRPr="00BC2DBC" w:rsidRDefault="00BC2DBC" w:rsidP="00BC2DBC">
            <w:pPr>
              <w:spacing w:line="240" w:lineRule="auto"/>
              <w:jc w:val="center"/>
              <w:rPr>
                <w:rFonts w:eastAsia="Times New Roman" w:cs="Arial"/>
                <w:sz w:val="18"/>
                <w:szCs w:val="18"/>
              </w:rPr>
            </w:pPr>
            <w:r w:rsidRPr="00BC2DBC">
              <w:rPr>
                <w:rFonts w:eastAsia="Times New Roman" w:cs="Arial"/>
                <w:sz w:val="18"/>
                <w:szCs w:val="18"/>
              </w:rPr>
              <w:t>$ 181.00 por uniforme</w:t>
            </w:r>
          </w:p>
        </w:tc>
      </w:tr>
      <w:tr w:rsidR="00BC2DBC" w:rsidRPr="00BC2DBC" w14:paraId="41626123" w14:textId="77777777" w:rsidTr="006D0E53">
        <w:trPr>
          <w:trHeight w:val="369"/>
          <w:jc w:val="center"/>
        </w:trPr>
        <w:tc>
          <w:tcPr>
            <w:tcW w:w="2410" w:type="dxa"/>
            <w:vAlign w:val="center"/>
          </w:tcPr>
          <w:p w14:paraId="735A902E" w14:textId="77777777" w:rsidR="00BC2DBC" w:rsidRPr="00BC2DBC" w:rsidRDefault="00BC2DBC" w:rsidP="00BC2DBC">
            <w:pPr>
              <w:spacing w:line="240" w:lineRule="auto"/>
              <w:jc w:val="left"/>
              <w:rPr>
                <w:rFonts w:eastAsia="Times New Roman" w:cs="Arial"/>
                <w:sz w:val="18"/>
                <w:szCs w:val="18"/>
              </w:rPr>
            </w:pPr>
            <w:r w:rsidRPr="00BC2DBC">
              <w:rPr>
                <w:rFonts w:eastAsia="Times New Roman" w:cs="Arial"/>
                <w:sz w:val="18"/>
                <w:szCs w:val="18"/>
              </w:rPr>
              <w:t>Uniformes de primaria</w:t>
            </w:r>
          </w:p>
        </w:tc>
        <w:tc>
          <w:tcPr>
            <w:tcW w:w="2410" w:type="dxa"/>
            <w:vAlign w:val="center"/>
          </w:tcPr>
          <w:p w14:paraId="745A25A0" w14:textId="77777777" w:rsidR="00BC2DBC" w:rsidRPr="00BC2DBC" w:rsidRDefault="00BC2DBC" w:rsidP="00BC2DBC">
            <w:pPr>
              <w:spacing w:line="240" w:lineRule="auto"/>
              <w:jc w:val="center"/>
              <w:rPr>
                <w:rFonts w:eastAsia="Times New Roman" w:cs="Arial"/>
                <w:sz w:val="18"/>
                <w:szCs w:val="18"/>
              </w:rPr>
            </w:pPr>
            <w:r w:rsidRPr="00BC2DBC">
              <w:rPr>
                <w:rFonts w:eastAsia="Times New Roman" w:cs="Arial"/>
                <w:sz w:val="18"/>
                <w:szCs w:val="18"/>
              </w:rPr>
              <w:t>$ 192.00 por uniforme</w:t>
            </w:r>
          </w:p>
        </w:tc>
      </w:tr>
      <w:tr w:rsidR="00BC2DBC" w:rsidRPr="00BC2DBC" w14:paraId="14EAC2B5" w14:textId="77777777" w:rsidTr="006D0E53">
        <w:trPr>
          <w:trHeight w:val="381"/>
          <w:jc w:val="center"/>
        </w:trPr>
        <w:tc>
          <w:tcPr>
            <w:tcW w:w="2410" w:type="dxa"/>
            <w:vAlign w:val="center"/>
          </w:tcPr>
          <w:p w14:paraId="763558D9" w14:textId="77777777" w:rsidR="00BC2DBC" w:rsidRPr="00BC2DBC" w:rsidRDefault="00BC2DBC" w:rsidP="00BC2DBC">
            <w:pPr>
              <w:spacing w:line="240" w:lineRule="auto"/>
              <w:jc w:val="left"/>
              <w:rPr>
                <w:rFonts w:eastAsia="Times New Roman" w:cs="Arial"/>
                <w:sz w:val="18"/>
                <w:szCs w:val="18"/>
              </w:rPr>
            </w:pPr>
            <w:r w:rsidRPr="00BC2DBC">
              <w:rPr>
                <w:rFonts w:eastAsia="Times New Roman" w:cs="Arial"/>
                <w:sz w:val="18"/>
                <w:szCs w:val="18"/>
              </w:rPr>
              <w:t>Uniformes de secundaria</w:t>
            </w:r>
          </w:p>
        </w:tc>
        <w:tc>
          <w:tcPr>
            <w:tcW w:w="2410" w:type="dxa"/>
            <w:vAlign w:val="center"/>
          </w:tcPr>
          <w:p w14:paraId="779E7490" w14:textId="77777777" w:rsidR="00BC2DBC" w:rsidRPr="00BC2DBC" w:rsidRDefault="00BC2DBC" w:rsidP="00BC2DBC">
            <w:pPr>
              <w:spacing w:line="240" w:lineRule="auto"/>
              <w:jc w:val="center"/>
              <w:rPr>
                <w:rFonts w:eastAsia="Times New Roman" w:cs="Arial"/>
                <w:sz w:val="18"/>
                <w:szCs w:val="18"/>
              </w:rPr>
            </w:pPr>
            <w:r w:rsidRPr="00BC2DBC">
              <w:rPr>
                <w:rFonts w:eastAsia="Times New Roman" w:cs="Arial"/>
                <w:sz w:val="18"/>
                <w:szCs w:val="18"/>
              </w:rPr>
              <w:t>$ 233.50 por uniforme</w:t>
            </w:r>
          </w:p>
        </w:tc>
      </w:tr>
    </w:tbl>
    <w:p w14:paraId="53375703" w14:textId="77777777" w:rsidR="00BC2DBC" w:rsidRDefault="00BC2DBC" w:rsidP="00BC2DBC">
      <w:pPr>
        <w:spacing w:after="0" w:line="240" w:lineRule="auto"/>
      </w:pPr>
    </w:p>
    <w:p w14:paraId="5704D4DA" w14:textId="236A6D36" w:rsidR="00BC2DBC" w:rsidRDefault="00BC2DBC" w:rsidP="00BC2DBC">
      <w:r w:rsidRPr="00BC2DBC">
        <w:t>Se aclara que el precio unitario es calculado por vestuario completo (blusa-falda o vestido; pantalón-camisa).</w:t>
      </w:r>
    </w:p>
    <w:p w14:paraId="44EC7C4B" w14:textId="16A063A6" w:rsidR="00BC2DBC" w:rsidRPr="00BC2DBC" w:rsidRDefault="00F34D48" w:rsidP="00BC2DBC">
      <w:r w:rsidRPr="000A79E5">
        <w:lastRenderedPageBreak/>
        <w:t>Sin embargo, no se presentó evidencia documental que soporte la respuesta a la pregunta, por lo que es necesario identificar, cuantificar y desglosar el presupuesto por capítulo de gasto y fuente de financiamiento del programa.</w:t>
      </w:r>
    </w:p>
    <w:p w14:paraId="75A43125" w14:textId="36B04366" w:rsidR="00131215" w:rsidRPr="004B21CA" w:rsidRDefault="00131215" w:rsidP="00D32EB6">
      <w:pPr>
        <w:pStyle w:val="Prrafodelista"/>
        <w:numPr>
          <w:ilvl w:val="0"/>
          <w:numId w:val="10"/>
        </w:numPr>
        <w:spacing w:line="360" w:lineRule="auto"/>
        <w:rPr>
          <w:b/>
        </w:rPr>
      </w:pPr>
      <w:r>
        <w:rPr>
          <w:b/>
        </w:rPr>
        <w:t>¿</w:t>
      </w:r>
      <w:r w:rsidRPr="00131215">
        <w:rPr>
          <w:b/>
        </w:rPr>
        <w:t>Cuáles son las fuentes de financiamiento para la operación del Pp y qué proporción de su presupuesto total representa cada una de las fuentes</w:t>
      </w:r>
      <w:r>
        <w:rPr>
          <w:b/>
        </w:rPr>
        <w:t>?</w:t>
      </w:r>
    </w:p>
    <w:p w14:paraId="3A002342" w14:textId="77777777" w:rsidR="006D0E53" w:rsidRDefault="00131215" w:rsidP="00131215">
      <w:pPr>
        <w:spacing w:before="240" w:after="120"/>
      </w:pPr>
      <w:r w:rsidRPr="00E51E03">
        <w:rPr>
          <w:b/>
          <w:u w:val="single"/>
        </w:rPr>
        <w:t>Respuesta:</w:t>
      </w:r>
      <w:r w:rsidR="005021EF">
        <w:t xml:space="preserve"> </w:t>
      </w:r>
    </w:p>
    <w:p w14:paraId="36FE3F78" w14:textId="003CDD3D" w:rsidR="00131215" w:rsidRPr="005021EF" w:rsidRDefault="00F34D48" w:rsidP="00131215">
      <w:pPr>
        <w:spacing w:before="240" w:after="120"/>
      </w:pPr>
      <w:r w:rsidRPr="000A79E5">
        <w:t>No se presentó evidencia documental que soporte la respuesta a la pregunta, por lo que es necesario anexar la información sobre las fuentes de financiamiento del programa.</w:t>
      </w:r>
    </w:p>
    <w:p w14:paraId="76F1E837" w14:textId="6C33F5B7" w:rsidR="006750DE" w:rsidRDefault="006750DE" w:rsidP="00D32EB6">
      <w:pPr>
        <w:pStyle w:val="Prrafodelista"/>
        <w:numPr>
          <w:ilvl w:val="0"/>
          <w:numId w:val="48"/>
        </w:numPr>
        <w:spacing w:after="0" w:line="360" w:lineRule="auto"/>
        <w:rPr>
          <w:b/>
        </w:rPr>
      </w:pPr>
      <w:r>
        <w:rPr>
          <w:b/>
        </w:rPr>
        <w:t>Sistematización de la información</w:t>
      </w:r>
    </w:p>
    <w:p w14:paraId="206655EF" w14:textId="3AB782C8" w:rsidR="006750DE" w:rsidRDefault="006750DE" w:rsidP="006750DE">
      <w:pPr>
        <w:spacing w:after="0"/>
        <w:rPr>
          <w:b/>
        </w:rPr>
      </w:pPr>
    </w:p>
    <w:p w14:paraId="53603BAF" w14:textId="0F35948B" w:rsidR="00480EB2" w:rsidRPr="00A9187C" w:rsidRDefault="00480EB2" w:rsidP="00D32EB6">
      <w:pPr>
        <w:pStyle w:val="Prrafodelista"/>
        <w:numPr>
          <w:ilvl w:val="0"/>
          <w:numId w:val="10"/>
        </w:numPr>
        <w:spacing w:line="360" w:lineRule="auto"/>
        <w:rPr>
          <w:b/>
        </w:rPr>
      </w:pPr>
      <w:r w:rsidRPr="00A33C42">
        <w:rPr>
          <w:b/>
        </w:rPr>
        <w:t>¿</w:t>
      </w:r>
      <w:r w:rsidRPr="00480EB2">
        <w:rPr>
          <w:rFonts w:cstheme="minorHAnsi"/>
          <w:b/>
        </w:rPr>
        <w:t>Las aplicaciones informáticas o sistemas institucionales con que opera el Pp cumplen con las siguientes características</w:t>
      </w:r>
      <w:r w:rsidRPr="00A9187C">
        <w:rPr>
          <w:b/>
        </w:rPr>
        <w:t>?</w:t>
      </w:r>
    </w:p>
    <w:p w14:paraId="2DDE7A06" w14:textId="77777777" w:rsidR="00480EB2" w:rsidRPr="002472F2" w:rsidRDefault="00480EB2" w:rsidP="00480EB2">
      <w:pPr>
        <w:spacing w:before="240" w:after="120"/>
        <w:rPr>
          <w:b/>
          <w:u w:val="single"/>
        </w:rPr>
      </w:pPr>
      <w:r w:rsidRPr="002472F2">
        <w:rPr>
          <w:b/>
          <w:u w:val="single"/>
        </w:rPr>
        <w:t>Criterios de valoración:</w:t>
      </w:r>
    </w:p>
    <w:p w14:paraId="122267AE" w14:textId="77777777" w:rsidR="00480EB2" w:rsidRPr="00480EB2" w:rsidRDefault="00480EB2" w:rsidP="00D32EB6">
      <w:pPr>
        <w:pStyle w:val="Prrafodelista"/>
        <w:numPr>
          <w:ilvl w:val="0"/>
          <w:numId w:val="57"/>
        </w:numPr>
        <w:spacing w:line="360" w:lineRule="auto"/>
      </w:pPr>
      <w:r w:rsidRPr="00480EB2">
        <w:t>Cuentan con fuentes de información confiables y permiten verificar o validar la información registrada.</w:t>
      </w:r>
    </w:p>
    <w:p w14:paraId="4CF02C4B" w14:textId="77777777" w:rsidR="00480EB2" w:rsidRPr="00480EB2" w:rsidRDefault="00480EB2" w:rsidP="00D32EB6">
      <w:pPr>
        <w:pStyle w:val="Prrafodelista"/>
        <w:numPr>
          <w:ilvl w:val="0"/>
          <w:numId w:val="57"/>
        </w:numPr>
        <w:spacing w:line="360" w:lineRule="auto"/>
      </w:pPr>
      <w:r w:rsidRPr="00480EB2">
        <w:t>Tienen establecida la periodicidad y las fechas límites para la actualización de los valores de las variables.</w:t>
      </w:r>
    </w:p>
    <w:p w14:paraId="34E007EC" w14:textId="77777777" w:rsidR="00480EB2" w:rsidRPr="00480EB2" w:rsidRDefault="00480EB2" w:rsidP="00D32EB6">
      <w:pPr>
        <w:pStyle w:val="Prrafodelista"/>
        <w:numPr>
          <w:ilvl w:val="0"/>
          <w:numId w:val="57"/>
        </w:numPr>
        <w:spacing w:line="360" w:lineRule="auto"/>
      </w:pPr>
      <w:r w:rsidRPr="00480EB2">
        <w:t>Proporcionan información al personal involucrado en el proceso correspondiente.</w:t>
      </w:r>
    </w:p>
    <w:p w14:paraId="119CB7F0" w14:textId="77777777" w:rsidR="00480EB2" w:rsidRPr="00480EB2" w:rsidRDefault="00480EB2" w:rsidP="00D32EB6">
      <w:pPr>
        <w:pStyle w:val="Prrafodelista"/>
        <w:numPr>
          <w:ilvl w:val="0"/>
          <w:numId w:val="57"/>
        </w:numPr>
        <w:spacing w:line="360" w:lineRule="auto"/>
      </w:pPr>
      <w:r w:rsidRPr="00480EB2">
        <w:t>Están integradas, no existe discrepancia entre la información de las aplicaciones o sistemas.</w:t>
      </w:r>
    </w:p>
    <w:p w14:paraId="138FFB13" w14:textId="77777777" w:rsidR="00480EB2" w:rsidRPr="006F369A" w:rsidRDefault="00480EB2" w:rsidP="00480EB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480EB2" w:rsidRPr="00FB74EA" w14:paraId="5F87AA5D" w14:textId="77777777" w:rsidTr="00511BB2">
        <w:trPr>
          <w:trHeight w:val="340"/>
          <w:tblHeader/>
          <w:jc w:val="right"/>
        </w:trPr>
        <w:tc>
          <w:tcPr>
            <w:tcW w:w="433" w:type="pct"/>
            <w:vMerge w:val="restart"/>
            <w:shd w:val="clear" w:color="auto" w:fill="7F7F7F" w:themeFill="text1" w:themeFillTint="80"/>
            <w:vAlign w:val="center"/>
          </w:tcPr>
          <w:p w14:paraId="659808F7" w14:textId="77777777" w:rsidR="00480EB2" w:rsidRPr="00FB74EA"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49CD442" w14:textId="77777777" w:rsidR="00480EB2" w:rsidRPr="00FB74EA"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480EB2" w:rsidRPr="00FB74EA" w14:paraId="46343D37" w14:textId="77777777" w:rsidTr="00511BB2">
        <w:trPr>
          <w:jc w:val="right"/>
        </w:trPr>
        <w:tc>
          <w:tcPr>
            <w:tcW w:w="433" w:type="pct"/>
            <w:vMerge/>
            <w:vAlign w:val="center"/>
          </w:tcPr>
          <w:p w14:paraId="729F8913" w14:textId="77777777" w:rsidR="00480EB2" w:rsidRDefault="00480EB2"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D5A8F31" w14:textId="77777777" w:rsidR="00480EB2" w:rsidRPr="001D3597" w:rsidRDefault="00480EB2" w:rsidP="00511BB2">
            <w:pPr>
              <w:spacing w:after="0" w:line="240" w:lineRule="atLeast"/>
              <w:jc w:val="left"/>
              <w:rPr>
                <w:rFonts w:eastAsia="Calibri" w:cs="Arial"/>
                <w:szCs w:val="20"/>
                <w:lang w:eastAsia="es-MX"/>
              </w:rPr>
            </w:pPr>
            <w:r>
              <w:rPr>
                <w:rFonts w:cstheme="minorHAnsi"/>
                <w:color w:val="000000"/>
                <w:szCs w:val="20"/>
              </w:rPr>
              <w:t>El Pp cuenta con:</w:t>
            </w:r>
          </w:p>
        </w:tc>
      </w:tr>
      <w:tr w:rsidR="00480EB2" w:rsidRPr="00FB74EA" w14:paraId="7D0B3F33" w14:textId="77777777" w:rsidTr="00414A5E">
        <w:trPr>
          <w:jc w:val="right"/>
        </w:trPr>
        <w:tc>
          <w:tcPr>
            <w:tcW w:w="433" w:type="pct"/>
            <w:shd w:val="clear" w:color="auto" w:fill="auto"/>
            <w:vAlign w:val="center"/>
          </w:tcPr>
          <w:p w14:paraId="5D1D4EE8" w14:textId="04C1D82F" w:rsidR="00480EB2" w:rsidRPr="00FB74EA" w:rsidRDefault="00414A5E"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shd w:val="clear" w:color="auto" w:fill="auto"/>
            <w:vAlign w:val="center"/>
          </w:tcPr>
          <w:p w14:paraId="4868F1A6" w14:textId="242DCBB5" w:rsidR="00480EB2" w:rsidRPr="004A15BF" w:rsidRDefault="00414A5E" w:rsidP="00414A5E">
            <w:pPr>
              <w:numPr>
                <w:ilvl w:val="0"/>
                <w:numId w:val="1"/>
              </w:numPr>
              <w:spacing w:after="0" w:line="240" w:lineRule="atLeast"/>
              <w:jc w:val="left"/>
              <w:rPr>
                <w:rFonts w:eastAsia="Calibri" w:cs="Arial"/>
                <w:szCs w:val="20"/>
                <w:lang w:eastAsia="es-MX"/>
              </w:rPr>
            </w:pPr>
            <w:r w:rsidRPr="00414A5E">
              <w:rPr>
                <w:rFonts w:eastAsia="Calibri" w:cs="Arial"/>
                <w:b/>
                <w:szCs w:val="20"/>
                <w:lang w:eastAsia="es-MX"/>
              </w:rPr>
              <w:t>Tres</w:t>
            </w:r>
            <w:r w:rsidRPr="00414A5E">
              <w:rPr>
                <w:rFonts w:eastAsia="Calibri" w:cs="Arial"/>
                <w:szCs w:val="20"/>
                <w:lang w:eastAsia="es-MX"/>
              </w:rPr>
              <w:t xml:space="preserve"> de los criterios de valoración.</w:t>
            </w:r>
          </w:p>
        </w:tc>
      </w:tr>
    </w:tbl>
    <w:p w14:paraId="3CAC0919" w14:textId="4B82D1F9" w:rsidR="00A279E9" w:rsidRDefault="00A279E9" w:rsidP="00414A5E">
      <w:pPr>
        <w:spacing w:before="240" w:after="120"/>
      </w:pPr>
      <w:r w:rsidRPr="00414A5E">
        <w:rPr>
          <w:b/>
          <w:u w:val="single"/>
        </w:rPr>
        <w:t>Justificación:</w:t>
      </w:r>
      <w:r w:rsidR="00C36872" w:rsidRPr="00414A5E">
        <w:t xml:space="preserve"> En la MIR 2022 </w:t>
      </w:r>
      <w:r w:rsidR="00414A5E" w:rsidRPr="00414A5E">
        <w:t>el Departamento de Estadística, la Dirección de Planeación</w:t>
      </w:r>
      <w:r w:rsidR="00414A5E">
        <w:t xml:space="preserve"> Educativa, la Dirección de Sistemas e Informática, la Dirección de Registro y Certificación Escolar, son las fuentes de información que se emplean para los indicadores estratégicos.</w:t>
      </w:r>
    </w:p>
    <w:p w14:paraId="74BE0935" w14:textId="0972D21F" w:rsidR="00414A5E" w:rsidRDefault="00414A5E" w:rsidP="00414A5E">
      <w:r w:rsidRPr="00414A5E">
        <w:t>Pese a que los sistemas de captura y registro (SIEE y Plataforma del programa) están enlazados, existe cierta discrepancia en la información vertida, porque puede ser que en el SIEE falte actualización o tenga</w:t>
      </w:r>
      <w:r>
        <w:t xml:space="preserve"> campos vacíos de información; y</w:t>
      </w:r>
      <w:r w:rsidRPr="00414A5E">
        <w:t xml:space="preserve"> podría ser que, en un momento dado, no coincida la información oficial con la de l</w:t>
      </w:r>
      <w:r>
        <w:t>os sistemas; porque mientras se</w:t>
      </w:r>
      <w:r w:rsidRPr="00414A5E">
        <w:t xml:space="preserve"> espera a que concluya el ciclo escolar para procesar y generar los indicadores, la otra proporciona información en tiempo real.</w:t>
      </w:r>
    </w:p>
    <w:p w14:paraId="5BC69F7E" w14:textId="36EAE4E1" w:rsidR="00414A5E" w:rsidRDefault="00414A5E" w:rsidP="00414A5E">
      <w:pPr>
        <w:spacing w:before="240" w:after="120"/>
      </w:pPr>
      <w:r>
        <w:lastRenderedPageBreak/>
        <w:t xml:space="preserve">Además, en el Reglamento de la Ley para la Dotación Gratuita de Uniformes, Calzado Deportivo y Útiles Escolares del Estado de Sinaloa, en el </w:t>
      </w:r>
      <w:proofErr w:type="spellStart"/>
      <w:r>
        <w:t>Capitulo</w:t>
      </w:r>
      <w:proofErr w:type="spellEnd"/>
      <w:r>
        <w:t xml:space="preserve"> V. Del procedimiento para la dotación gratuita de uniformes, calzado deportivo y útiles escolares se presenta el procedimiento para la dotación gratuita de dos uniformes y de un paquete de útiles escolares que serán entregados a los alumnos y alumnas de educación básica y además en el nivel de preescolar un par de calzado deportivo.</w:t>
      </w:r>
    </w:p>
    <w:p w14:paraId="6DE188BA" w14:textId="72CA1427" w:rsidR="00414A5E" w:rsidRDefault="00414A5E" w:rsidP="00414A5E">
      <w:pPr>
        <w:spacing w:before="240" w:after="120"/>
      </w:pPr>
      <w:r>
        <w:t xml:space="preserve">Asimismo, en el sitio web de </w:t>
      </w:r>
      <w:hyperlink r:id="rId50" w:history="1">
        <w:r w:rsidRPr="009A656F">
          <w:rPr>
            <w:rStyle w:val="Hipervnculo"/>
          </w:rPr>
          <w:t>https://vales.sinaloa.gob.mx/admin/ListadoAlumnos.aspx</w:t>
        </w:r>
      </w:hyperlink>
      <w:r>
        <w:t xml:space="preserve">, en el cual se podrá acceder al Padrón de Beneficiarios del </w:t>
      </w:r>
      <w:proofErr w:type="gramStart"/>
      <w:r>
        <w:t>programa</w:t>
      </w:r>
      <w:proofErr w:type="gramEnd"/>
      <w:r>
        <w:t xml:space="preserve"> así como la información del alumno, de los padres y/o tutores y el registro de los beneficios entregados, también se podrá revisar el comprobante de entrega de los uniformes.</w:t>
      </w:r>
    </w:p>
    <w:p w14:paraId="2CAD4149" w14:textId="799C0B5B" w:rsidR="00480EB2" w:rsidRDefault="00480EB2" w:rsidP="00D32EB6">
      <w:pPr>
        <w:pStyle w:val="Prrafodelista"/>
        <w:numPr>
          <w:ilvl w:val="0"/>
          <w:numId w:val="48"/>
        </w:numPr>
        <w:spacing w:after="0" w:line="360" w:lineRule="auto"/>
        <w:rPr>
          <w:b/>
        </w:rPr>
      </w:pPr>
      <w:r w:rsidRPr="00480EB2">
        <w:rPr>
          <w:b/>
        </w:rPr>
        <w:t>Transparencia y rendición de cuentas</w:t>
      </w:r>
    </w:p>
    <w:p w14:paraId="627AA691" w14:textId="1FDA7A1F" w:rsidR="00480EB2" w:rsidRPr="00A9187C" w:rsidRDefault="00480EB2" w:rsidP="00D32EB6">
      <w:pPr>
        <w:pStyle w:val="Prrafodelista"/>
        <w:numPr>
          <w:ilvl w:val="0"/>
          <w:numId w:val="10"/>
        </w:numPr>
        <w:spacing w:line="360" w:lineRule="auto"/>
        <w:rPr>
          <w:b/>
        </w:rPr>
      </w:pPr>
      <w:r w:rsidRPr="00A33C42">
        <w:rPr>
          <w:b/>
        </w:rPr>
        <w:t>¿</w:t>
      </w:r>
      <w:r w:rsidRPr="00480EB2">
        <w:rPr>
          <w:rFonts w:cstheme="minorHAnsi"/>
          <w:b/>
        </w:rPr>
        <w:t>El Pp cuenta con mecanismos de transparencia y rendición de cuentas a través de los cuales pone a disposición del público la información de, por lo menos, los temas que a continuación se señalan</w:t>
      </w:r>
      <w:r w:rsidRPr="00A9187C">
        <w:rPr>
          <w:b/>
        </w:rPr>
        <w:t>?</w:t>
      </w:r>
    </w:p>
    <w:p w14:paraId="165501B0" w14:textId="77777777" w:rsidR="00480EB2" w:rsidRPr="002472F2" w:rsidRDefault="00480EB2" w:rsidP="00480EB2">
      <w:pPr>
        <w:spacing w:before="240" w:after="120"/>
        <w:rPr>
          <w:b/>
          <w:u w:val="single"/>
        </w:rPr>
      </w:pPr>
      <w:r w:rsidRPr="002472F2">
        <w:rPr>
          <w:b/>
          <w:u w:val="single"/>
        </w:rPr>
        <w:t>Criterios de valoración:</w:t>
      </w:r>
    </w:p>
    <w:p w14:paraId="76E2ED80" w14:textId="77777777" w:rsidR="002739F9" w:rsidRPr="002739F9" w:rsidRDefault="002739F9" w:rsidP="00D32EB6">
      <w:pPr>
        <w:pStyle w:val="Prrafodelista"/>
        <w:numPr>
          <w:ilvl w:val="0"/>
          <w:numId w:val="58"/>
        </w:numPr>
        <w:spacing w:line="360" w:lineRule="auto"/>
      </w:pPr>
      <w:r w:rsidRPr="002739F9">
        <w:t>Los documentos normativos y/u operativos del Pp.</w:t>
      </w:r>
    </w:p>
    <w:p w14:paraId="7ABE339E" w14:textId="77777777" w:rsidR="002739F9" w:rsidRPr="002739F9" w:rsidRDefault="002739F9" w:rsidP="00D32EB6">
      <w:pPr>
        <w:pStyle w:val="Prrafodelista"/>
        <w:numPr>
          <w:ilvl w:val="0"/>
          <w:numId w:val="58"/>
        </w:numPr>
        <w:spacing w:line="360" w:lineRule="auto"/>
      </w:pPr>
      <w:r w:rsidRPr="002739F9">
        <w:t>La información financiera sobre el presupuesto asignado, así como los informes del ejercicio trimestral del gasto.</w:t>
      </w:r>
    </w:p>
    <w:p w14:paraId="6DCF38CB" w14:textId="77777777" w:rsidR="002739F9" w:rsidRPr="002739F9" w:rsidRDefault="002739F9" w:rsidP="00D32EB6">
      <w:pPr>
        <w:pStyle w:val="Prrafodelista"/>
        <w:numPr>
          <w:ilvl w:val="0"/>
          <w:numId w:val="58"/>
        </w:numPr>
        <w:spacing w:line="360" w:lineRule="auto"/>
      </w:pPr>
      <w:r w:rsidRPr="002739F9">
        <w:t>Los indicadores que permitan rendir cuenta de sus objetivos y resultados, así como las evaluaciones, estudios y encuestas financiados con recursos públicos;</w:t>
      </w:r>
    </w:p>
    <w:p w14:paraId="41C2C273" w14:textId="77777777" w:rsidR="002739F9" w:rsidRPr="002739F9" w:rsidRDefault="002739F9" w:rsidP="00D32EB6">
      <w:pPr>
        <w:pStyle w:val="Prrafodelista"/>
        <w:numPr>
          <w:ilvl w:val="0"/>
          <w:numId w:val="58"/>
        </w:numPr>
        <w:spacing w:line="360" w:lineRule="auto"/>
      </w:pPr>
      <w:r w:rsidRPr="002739F9">
        <w:t>Listado de personas físicas o morales a quienes se les asigne recursos públicos.</w:t>
      </w:r>
    </w:p>
    <w:p w14:paraId="78D0D922" w14:textId="77777777" w:rsidR="00480EB2" w:rsidRPr="006F369A" w:rsidRDefault="00480EB2" w:rsidP="00480EB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480EB2" w:rsidRPr="00FB74EA" w14:paraId="7CB436E7" w14:textId="77777777" w:rsidTr="00511BB2">
        <w:trPr>
          <w:trHeight w:val="340"/>
          <w:tblHeader/>
          <w:jc w:val="right"/>
        </w:trPr>
        <w:tc>
          <w:tcPr>
            <w:tcW w:w="433" w:type="pct"/>
            <w:vMerge w:val="restart"/>
            <w:shd w:val="clear" w:color="auto" w:fill="7F7F7F" w:themeFill="text1" w:themeFillTint="80"/>
            <w:vAlign w:val="center"/>
          </w:tcPr>
          <w:p w14:paraId="372A9685" w14:textId="77777777" w:rsidR="00480EB2" w:rsidRPr="00FB74EA"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7DD37D7" w14:textId="77777777" w:rsidR="00480EB2" w:rsidRPr="00FB74EA"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480EB2" w:rsidRPr="00FB74EA" w14:paraId="187D47A4" w14:textId="77777777" w:rsidTr="00511BB2">
        <w:trPr>
          <w:jc w:val="right"/>
        </w:trPr>
        <w:tc>
          <w:tcPr>
            <w:tcW w:w="433" w:type="pct"/>
            <w:vMerge/>
            <w:vAlign w:val="center"/>
          </w:tcPr>
          <w:p w14:paraId="28AB293D" w14:textId="77777777" w:rsidR="00480EB2" w:rsidRDefault="00480EB2"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959E399" w14:textId="56FB3318" w:rsidR="00480EB2" w:rsidRPr="001D3597" w:rsidRDefault="002739F9" w:rsidP="002739F9">
            <w:pPr>
              <w:spacing w:after="0" w:line="240" w:lineRule="atLeast"/>
              <w:jc w:val="left"/>
              <w:rPr>
                <w:rFonts w:eastAsia="Calibri" w:cs="Arial"/>
                <w:szCs w:val="20"/>
                <w:lang w:eastAsia="es-MX"/>
              </w:rPr>
            </w:pPr>
            <w:r>
              <w:rPr>
                <w:rFonts w:cstheme="minorHAnsi"/>
                <w:color w:val="000000"/>
                <w:szCs w:val="20"/>
              </w:rPr>
              <w:t xml:space="preserve">La información </w:t>
            </w:r>
            <w:r w:rsidR="00480EB2">
              <w:rPr>
                <w:rFonts w:cstheme="minorHAnsi"/>
                <w:color w:val="000000"/>
                <w:szCs w:val="20"/>
              </w:rPr>
              <w:t>cuenta con:</w:t>
            </w:r>
          </w:p>
        </w:tc>
      </w:tr>
      <w:tr w:rsidR="00480EB2" w:rsidRPr="00FB74EA" w14:paraId="42125CA6" w14:textId="77777777" w:rsidTr="00DB46EC">
        <w:trPr>
          <w:jc w:val="right"/>
        </w:trPr>
        <w:tc>
          <w:tcPr>
            <w:tcW w:w="433" w:type="pct"/>
            <w:shd w:val="clear" w:color="auto" w:fill="auto"/>
            <w:vAlign w:val="center"/>
          </w:tcPr>
          <w:p w14:paraId="19321700" w14:textId="07C95218" w:rsidR="00480EB2" w:rsidRPr="00FB74EA" w:rsidRDefault="00DB46EC"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shd w:val="clear" w:color="auto" w:fill="auto"/>
            <w:vAlign w:val="center"/>
          </w:tcPr>
          <w:p w14:paraId="31A92C39" w14:textId="1BB853B1" w:rsidR="00480EB2" w:rsidRPr="004A15BF" w:rsidRDefault="00DB46EC" w:rsidP="00DB46EC">
            <w:pPr>
              <w:numPr>
                <w:ilvl w:val="0"/>
                <w:numId w:val="1"/>
              </w:numPr>
              <w:spacing w:after="0" w:line="240" w:lineRule="atLeast"/>
              <w:jc w:val="left"/>
              <w:rPr>
                <w:rFonts w:eastAsia="Calibri" w:cs="Arial"/>
                <w:szCs w:val="20"/>
                <w:lang w:eastAsia="es-MX"/>
              </w:rPr>
            </w:pPr>
            <w:r w:rsidRPr="00DB46EC">
              <w:rPr>
                <w:rFonts w:eastAsia="Calibri" w:cs="Arial"/>
                <w:b/>
                <w:szCs w:val="20"/>
                <w:lang w:eastAsia="es-MX"/>
              </w:rPr>
              <w:t>Uno</w:t>
            </w:r>
            <w:r w:rsidRPr="00DB46EC">
              <w:rPr>
                <w:rFonts w:eastAsia="Calibri" w:cs="Arial"/>
                <w:szCs w:val="20"/>
                <w:lang w:eastAsia="es-MX"/>
              </w:rPr>
              <w:t xml:space="preserve"> de los criterios de valoración.</w:t>
            </w:r>
          </w:p>
        </w:tc>
      </w:tr>
    </w:tbl>
    <w:p w14:paraId="00AC4EAC" w14:textId="77777777" w:rsidR="007F49C7" w:rsidRDefault="00A279E9" w:rsidP="00AE68D9">
      <w:pPr>
        <w:spacing w:before="240" w:after="120"/>
      </w:pPr>
      <w:r w:rsidRPr="00AE68D9">
        <w:rPr>
          <w:b/>
          <w:u w:val="single"/>
        </w:rPr>
        <w:t>Justificación:</w:t>
      </w:r>
      <w:r w:rsidR="00AE68D9" w:rsidRPr="00AE68D9">
        <w:t xml:space="preserve"> </w:t>
      </w:r>
    </w:p>
    <w:p w14:paraId="6E47651D" w14:textId="77777777" w:rsidR="007F49C7" w:rsidRDefault="00F34D48" w:rsidP="00AE68D9">
      <w:pPr>
        <w:spacing w:before="240" w:after="120"/>
      </w:pPr>
      <w:r w:rsidRPr="0069685C">
        <w:t>En el sitio web de Uniformes y Útiles Escolares, en el apartado de Transparencia  (</w:t>
      </w:r>
      <w:hyperlink r:id="rId51" w:history="1">
        <w:r w:rsidRPr="0069685C">
          <w:rPr>
            <w:rStyle w:val="Hipervnculo"/>
          </w:rPr>
          <w:t>https://uniformesyutilesescolares.sinaloa.gob.mx/estadisticas/normatividad.html</w:t>
        </w:r>
      </w:hyperlink>
      <w:r w:rsidRPr="0069685C">
        <w:t xml:space="preserve">) se podrá consultar la normatividad del programa. </w:t>
      </w:r>
    </w:p>
    <w:p w14:paraId="3635E7B0" w14:textId="72A63B8C" w:rsidR="00480EB2" w:rsidRDefault="00F34D48" w:rsidP="00AE68D9">
      <w:pPr>
        <w:spacing w:before="240" w:after="120"/>
        <w:rPr>
          <w:b/>
        </w:rPr>
      </w:pPr>
      <w:r w:rsidRPr="0069685C">
        <w:t>Sin embargo, no se cumple con los demás criterios que se presentan en la pregunta</w:t>
      </w:r>
      <w:r>
        <w:t>.</w:t>
      </w:r>
    </w:p>
    <w:p w14:paraId="0C114112" w14:textId="12233B62" w:rsidR="002739F9" w:rsidRPr="00A9187C" w:rsidRDefault="002739F9" w:rsidP="00D32EB6">
      <w:pPr>
        <w:pStyle w:val="Prrafodelista"/>
        <w:numPr>
          <w:ilvl w:val="0"/>
          <w:numId w:val="10"/>
        </w:numPr>
        <w:spacing w:line="360" w:lineRule="auto"/>
        <w:rPr>
          <w:b/>
        </w:rPr>
      </w:pPr>
      <w:r w:rsidRPr="00A33C42">
        <w:rPr>
          <w:b/>
        </w:rPr>
        <w:t>¿</w:t>
      </w:r>
      <w:r w:rsidRPr="002739F9">
        <w:rPr>
          <w:rFonts w:cstheme="minorHAnsi"/>
          <w:b/>
        </w:rPr>
        <w:t>El Pp cuenta con mecanismos para fomentar los principios de gobierno abierto, la participación ciudadana, la accesibilidad y la innovación tecnológica</w:t>
      </w:r>
      <w:r w:rsidRPr="00A9187C">
        <w:rPr>
          <w:b/>
        </w:rPr>
        <w:t>?</w:t>
      </w:r>
    </w:p>
    <w:p w14:paraId="0CFA06C4" w14:textId="77777777" w:rsidR="002739F9" w:rsidRPr="002472F2" w:rsidRDefault="002739F9" w:rsidP="002739F9">
      <w:pPr>
        <w:spacing w:before="240" w:after="120"/>
        <w:rPr>
          <w:b/>
          <w:u w:val="single"/>
        </w:rPr>
      </w:pPr>
      <w:r w:rsidRPr="002472F2">
        <w:rPr>
          <w:b/>
          <w:u w:val="single"/>
        </w:rPr>
        <w:lastRenderedPageBreak/>
        <w:t>Criterios de valoración:</w:t>
      </w:r>
    </w:p>
    <w:p w14:paraId="703A7CEB" w14:textId="77777777" w:rsidR="002739F9" w:rsidRPr="002739F9" w:rsidRDefault="002739F9" w:rsidP="00D32EB6">
      <w:pPr>
        <w:pStyle w:val="Prrafodelista"/>
        <w:numPr>
          <w:ilvl w:val="0"/>
          <w:numId w:val="59"/>
        </w:numPr>
        <w:spacing w:line="360" w:lineRule="auto"/>
      </w:pPr>
      <w:r w:rsidRPr="002739F9">
        <w:t xml:space="preserve">El Pp cuenta con procedimientos para recibir y dar trámite a las solicitudes de información. </w:t>
      </w:r>
    </w:p>
    <w:p w14:paraId="0ED72502" w14:textId="77777777" w:rsidR="002739F9" w:rsidRPr="002739F9" w:rsidRDefault="002739F9" w:rsidP="00D32EB6">
      <w:pPr>
        <w:pStyle w:val="Prrafodelista"/>
        <w:numPr>
          <w:ilvl w:val="0"/>
          <w:numId w:val="59"/>
        </w:numPr>
        <w:spacing w:line="360" w:lineRule="auto"/>
      </w:pPr>
      <w:r w:rsidRPr="002739F9">
        <w:t>El Pp establece mecanismos de participación ciudadana en procesos de toma de decisiones.</w:t>
      </w:r>
    </w:p>
    <w:p w14:paraId="6EB364E9" w14:textId="77777777" w:rsidR="002739F9" w:rsidRPr="002739F9" w:rsidRDefault="002739F9" w:rsidP="00D32EB6">
      <w:pPr>
        <w:pStyle w:val="Prrafodelista"/>
        <w:numPr>
          <w:ilvl w:val="0"/>
          <w:numId w:val="59"/>
        </w:numPr>
        <w:spacing w:line="360" w:lineRule="auto"/>
      </w:pPr>
      <w:r w:rsidRPr="002739F9">
        <w:t>El Pp promueve la generación, documentación y publicación de la información en formatos abiertos y accesibles.</w:t>
      </w:r>
    </w:p>
    <w:p w14:paraId="73333EC5" w14:textId="77777777" w:rsidR="002739F9" w:rsidRPr="002739F9" w:rsidRDefault="002739F9" w:rsidP="00D32EB6">
      <w:pPr>
        <w:pStyle w:val="Prrafodelista"/>
        <w:numPr>
          <w:ilvl w:val="0"/>
          <w:numId w:val="59"/>
        </w:numPr>
        <w:spacing w:line="360" w:lineRule="auto"/>
      </w:pPr>
      <w:r w:rsidRPr="002739F9">
        <w:t>El Pp fomenta el uso de tecnologías de la información para garantizar la transparencia, el derecho de acceso a la información y su accesibilidad.</w:t>
      </w:r>
    </w:p>
    <w:p w14:paraId="1E020ACB" w14:textId="77777777" w:rsidR="002739F9" w:rsidRPr="006F369A" w:rsidRDefault="002739F9" w:rsidP="002739F9">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739F9" w:rsidRPr="00FB74EA" w14:paraId="149722DD" w14:textId="77777777" w:rsidTr="00511BB2">
        <w:trPr>
          <w:trHeight w:val="340"/>
          <w:tblHeader/>
          <w:jc w:val="right"/>
        </w:trPr>
        <w:tc>
          <w:tcPr>
            <w:tcW w:w="433" w:type="pct"/>
            <w:vMerge w:val="restart"/>
            <w:shd w:val="clear" w:color="auto" w:fill="7F7F7F" w:themeFill="text1" w:themeFillTint="80"/>
            <w:vAlign w:val="center"/>
          </w:tcPr>
          <w:p w14:paraId="2362061C"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2912077"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739F9" w:rsidRPr="00FB74EA" w14:paraId="604F779D" w14:textId="77777777" w:rsidTr="00511BB2">
        <w:trPr>
          <w:jc w:val="right"/>
        </w:trPr>
        <w:tc>
          <w:tcPr>
            <w:tcW w:w="433" w:type="pct"/>
            <w:vMerge/>
            <w:vAlign w:val="center"/>
          </w:tcPr>
          <w:p w14:paraId="05214385" w14:textId="77777777" w:rsidR="002739F9" w:rsidRDefault="002739F9"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827F784" w14:textId="77777777" w:rsidR="002739F9" w:rsidRPr="001D3597" w:rsidRDefault="002739F9" w:rsidP="00511BB2">
            <w:pPr>
              <w:spacing w:after="0" w:line="240" w:lineRule="atLeast"/>
              <w:jc w:val="left"/>
              <w:rPr>
                <w:rFonts w:eastAsia="Calibri" w:cs="Arial"/>
                <w:szCs w:val="20"/>
                <w:lang w:eastAsia="es-MX"/>
              </w:rPr>
            </w:pPr>
            <w:r>
              <w:rPr>
                <w:rFonts w:cstheme="minorHAnsi"/>
                <w:color w:val="000000"/>
                <w:szCs w:val="20"/>
              </w:rPr>
              <w:t>La información cuenta con:</w:t>
            </w:r>
          </w:p>
        </w:tc>
      </w:tr>
      <w:tr w:rsidR="002739F9" w:rsidRPr="00A328EF" w14:paraId="5441CC28" w14:textId="77777777" w:rsidTr="00A328EF">
        <w:trPr>
          <w:jc w:val="right"/>
        </w:trPr>
        <w:tc>
          <w:tcPr>
            <w:tcW w:w="433" w:type="pct"/>
            <w:shd w:val="clear" w:color="auto" w:fill="auto"/>
            <w:vAlign w:val="center"/>
          </w:tcPr>
          <w:p w14:paraId="63ACBB1E" w14:textId="2A565D74" w:rsidR="002739F9" w:rsidRPr="00A328EF" w:rsidRDefault="00A328EF"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sidRPr="00A328EF">
              <w:rPr>
                <w:rFonts w:eastAsia="Calibri" w:cs="Arial"/>
                <w:szCs w:val="20"/>
                <w:lang w:eastAsia="es-MX"/>
              </w:rPr>
              <w:t>4</w:t>
            </w:r>
          </w:p>
        </w:tc>
        <w:tc>
          <w:tcPr>
            <w:tcW w:w="4567" w:type="pct"/>
            <w:shd w:val="clear" w:color="auto" w:fill="auto"/>
            <w:vAlign w:val="center"/>
          </w:tcPr>
          <w:p w14:paraId="74935C1D" w14:textId="3F780586" w:rsidR="002739F9" w:rsidRPr="00A328EF" w:rsidRDefault="00A328EF" w:rsidP="00A328EF">
            <w:pPr>
              <w:numPr>
                <w:ilvl w:val="0"/>
                <w:numId w:val="1"/>
              </w:numPr>
              <w:spacing w:after="0" w:line="240" w:lineRule="atLeast"/>
              <w:jc w:val="left"/>
              <w:rPr>
                <w:rFonts w:eastAsia="Calibri" w:cs="Arial"/>
                <w:szCs w:val="20"/>
                <w:lang w:eastAsia="es-MX"/>
              </w:rPr>
            </w:pPr>
            <w:r w:rsidRPr="00A328EF">
              <w:rPr>
                <w:rFonts w:eastAsia="Calibri" w:cs="Arial"/>
                <w:b/>
                <w:szCs w:val="20"/>
                <w:lang w:eastAsia="es-MX"/>
              </w:rPr>
              <w:t>Cuatro</w:t>
            </w:r>
            <w:r w:rsidRPr="00A328EF">
              <w:rPr>
                <w:rFonts w:eastAsia="Calibri" w:cs="Arial"/>
                <w:szCs w:val="20"/>
                <w:lang w:eastAsia="es-MX"/>
              </w:rPr>
              <w:t xml:space="preserve"> de los criterios de valoración.</w:t>
            </w:r>
          </w:p>
        </w:tc>
      </w:tr>
    </w:tbl>
    <w:p w14:paraId="2FBE1F6D" w14:textId="77777777" w:rsidR="007F49C7" w:rsidRDefault="00A279E9" w:rsidP="00A328EF">
      <w:pPr>
        <w:spacing w:before="240" w:after="120"/>
        <w:rPr>
          <w:b/>
        </w:rPr>
      </w:pPr>
      <w:r w:rsidRPr="00A328EF">
        <w:rPr>
          <w:b/>
          <w:u w:val="single"/>
        </w:rPr>
        <w:t>Justificación:</w:t>
      </w:r>
      <w:r w:rsidR="00A328EF" w:rsidRPr="00A328EF">
        <w:rPr>
          <w:b/>
        </w:rPr>
        <w:t xml:space="preserve"> </w:t>
      </w:r>
    </w:p>
    <w:p w14:paraId="43BDAF77" w14:textId="44D247A9" w:rsidR="007F49C7" w:rsidRDefault="00A328EF" w:rsidP="00A328EF">
      <w:pPr>
        <w:spacing w:before="240" w:after="120"/>
      </w:pPr>
      <w:r>
        <w:t>El acceso a la información se realiza a través de la página oficial del programa (</w:t>
      </w:r>
      <w:hyperlink r:id="rId52" w:history="1">
        <w:r w:rsidRPr="00CE60FA">
          <w:rPr>
            <w:rStyle w:val="Hipervnculo"/>
          </w:rPr>
          <w:t>https://uniformesyutilesescolares.sinaloa.gob.mx</w:t>
        </w:r>
      </w:hyperlink>
      <w:r>
        <w:t>); asimismo, en Contraloría Social, existe un comité de la SEPyC encargado en atender las quejas o denuncias de la ciudadanía, y canalizar el asunto a la dependencia correspondiente.</w:t>
      </w:r>
    </w:p>
    <w:p w14:paraId="095DB1A8" w14:textId="659D661B" w:rsidR="002739F9" w:rsidRDefault="002739F9" w:rsidP="002739F9">
      <w:pPr>
        <w:pStyle w:val="Ttulo3"/>
      </w:pPr>
      <w:bookmarkStart w:id="72" w:name="_Toc170472946"/>
      <w:r>
        <w:t>Módulo 5. Percepción de la población atendida</w:t>
      </w:r>
      <w:bookmarkEnd w:id="72"/>
    </w:p>
    <w:p w14:paraId="5319AD1A" w14:textId="6EFEB995" w:rsidR="000E420B" w:rsidRPr="00A328EF" w:rsidRDefault="002739F9" w:rsidP="00A328EF">
      <w:pPr>
        <w:pStyle w:val="Prrafodelista"/>
        <w:numPr>
          <w:ilvl w:val="0"/>
          <w:numId w:val="10"/>
        </w:numPr>
        <w:spacing w:line="360" w:lineRule="auto"/>
        <w:ind w:left="357" w:hanging="357"/>
        <w:rPr>
          <w:b/>
        </w:rPr>
      </w:pPr>
      <w:r w:rsidRPr="000E420B">
        <w:rPr>
          <w:b/>
        </w:rPr>
        <w:t>¿</w:t>
      </w:r>
      <w:r w:rsidRPr="00A328EF">
        <w:rPr>
          <w:b/>
        </w:rPr>
        <w:t xml:space="preserve">El Pp cuenta con instrumentos para medir el grado de satisfacción de la población atendida respecto al proceso de entrega de sus bienes y/o servicios, y cuenta con las </w:t>
      </w:r>
      <w:r w:rsidR="000E420B" w:rsidRPr="00A328EF">
        <w:rPr>
          <w:b/>
        </w:rPr>
        <w:t>siguientes características?</w:t>
      </w:r>
    </w:p>
    <w:p w14:paraId="2F61E1D2" w14:textId="26F67B2B" w:rsidR="002739F9" w:rsidRPr="000E420B" w:rsidRDefault="002739F9" w:rsidP="00A328EF">
      <w:pPr>
        <w:spacing w:before="240" w:after="120"/>
        <w:rPr>
          <w:b/>
          <w:u w:val="single"/>
        </w:rPr>
      </w:pPr>
      <w:r w:rsidRPr="000E420B">
        <w:rPr>
          <w:b/>
          <w:u w:val="single"/>
        </w:rPr>
        <w:t>Criterios de valoración:</w:t>
      </w:r>
    </w:p>
    <w:p w14:paraId="1254218E" w14:textId="77777777" w:rsidR="002739F9" w:rsidRPr="002739F9" w:rsidRDefault="002739F9" w:rsidP="00D32EB6">
      <w:pPr>
        <w:pStyle w:val="Prrafodelista"/>
        <w:numPr>
          <w:ilvl w:val="0"/>
          <w:numId w:val="60"/>
        </w:numPr>
        <w:spacing w:line="360" w:lineRule="auto"/>
      </w:pPr>
      <w:r w:rsidRPr="002739F9">
        <w:t>Corresponden a las características de la población atendida.</w:t>
      </w:r>
    </w:p>
    <w:p w14:paraId="40980181" w14:textId="77777777" w:rsidR="002739F9" w:rsidRPr="002739F9" w:rsidRDefault="002739F9" w:rsidP="00D32EB6">
      <w:pPr>
        <w:pStyle w:val="Prrafodelista"/>
        <w:numPr>
          <w:ilvl w:val="0"/>
          <w:numId w:val="60"/>
        </w:numPr>
        <w:spacing w:line="360" w:lineRule="auto"/>
      </w:pPr>
      <w:r w:rsidRPr="002739F9">
        <w:t>El instrumento es claro, directo y neutro, de manera que no se inducen las respuestas.</w:t>
      </w:r>
    </w:p>
    <w:p w14:paraId="227E8AB1" w14:textId="77777777" w:rsidR="002739F9" w:rsidRPr="002739F9" w:rsidRDefault="002739F9" w:rsidP="00D32EB6">
      <w:pPr>
        <w:pStyle w:val="Prrafodelista"/>
        <w:numPr>
          <w:ilvl w:val="0"/>
          <w:numId w:val="60"/>
        </w:numPr>
        <w:spacing w:line="360" w:lineRule="auto"/>
      </w:pPr>
      <w:r w:rsidRPr="002739F9">
        <w:t>Los resultados que arrojan son válidos y representativos.</w:t>
      </w:r>
    </w:p>
    <w:p w14:paraId="6B9B7BC5" w14:textId="77777777" w:rsidR="002739F9" w:rsidRPr="002739F9" w:rsidRDefault="002739F9" w:rsidP="00D32EB6">
      <w:pPr>
        <w:pStyle w:val="Prrafodelista"/>
        <w:numPr>
          <w:ilvl w:val="0"/>
          <w:numId w:val="60"/>
        </w:numPr>
        <w:spacing w:line="360" w:lineRule="auto"/>
      </w:pPr>
      <w:r w:rsidRPr="002739F9">
        <w:t>Los resultados se utilizan para mejorar la gestión del Pp.</w:t>
      </w:r>
    </w:p>
    <w:p w14:paraId="2CA638ED" w14:textId="77777777" w:rsidR="002739F9" w:rsidRPr="006F369A" w:rsidRDefault="002739F9" w:rsidP="002739F9">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739F9" w:rsidRPr="00FB74EA" w14:paraId="25987ACC" w14:textId="77777777" w:rsidTr="00511BB2">
        <w:trPr>
          <w:trHeight w:val="340"/>
          <w:tblHeader/>
          <w:jc w:val="right"/>
        </w:trPr>
        <w:tc>
          <w:tcPr>
            <w:tcW w:w="433" w:type="pct"/>
            <w:vMerge w:val="restart"/>
            <w:shd w:val="clear" w:color="auto" w:fill="7F7F7F" w:themeFill="text1" w:themeFillTint="80"/>
            <w:vAlign w:val="center"/>
          </w:tcPr>
          <w:p w14:paraId="4505EB6B"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F2550C6"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739F9" w:rsidRPr="00FB74EA" w14:paraId="51384773" w14:textId="77777777" w:rsidTr="00511BB2">
        <w:trPr>
          <w:jc w:val="right"/>
        </w:trPr>
        <w:tc>
          <w:tcPr>
            <w:tcW w:w="433" w:type="pct"/>
            <w:vMerge/>
            <w:vAlign w:val="center"/>
          </w:tcPr>
          <w:p w14:paraId="65ABA6CB" w14:textId="77777777" w:rsidR="002739F9" w:rsidRDefault="002739F9"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52AACEA" w14:textId="2A443E27" w:rsidR="002739F9" w:rsidRPr="001D3597" w:rsidRDefault="002739F9" w:rsidP="00511BB2">
            <w:pPr>
              <w:spacing w:after="0" w:line="240" w:lineRule="atLeast"/>
              <w:jc w:val="left"/>
              <w:rPr>
                <w:rFonts w:eastAsia="Calibri" w:cs="Arial"/>
                <w:szCs w:val="20"/>
                <w:lang w:eastAsia="es-MX"/>
              </w:rPr>
            </w:pPr>
            <w:r w:rsidRPr="002739F9">
              <w:rPr>
                <w:rFonts w:cstheme="minorHAnsi"/>
                <w:color w:val="000000"/>
                <w:szCs w:val="20"/>
              </w:rPr>
              <w:t>Los instrumentos cuentan con:</w:t>
            </w:r>
          </w:p>
        </w:tc>
      </w:tr>
      <w:tr w:rsidR="002739F9" w:rsidRPr="00FB74EA" w14:paraId="07948108" w14:textId="77777777" w:rsidTr="00EF75DA">
        <w:trPr>
          <w:jc w:val="right"/>
        </w:trPr>
        <w:tc>
          <w:tcPr>
            <w:tcW w:w="433" w:type="pct"/>
            <w:shd w:val="clear" w:color="auto" w:fill="auto"/>
            <w:vAlign w:val="center"/>
          </w:tcPr>
          <w:p w14:paraId="7719FAB0" w14:textId="6E1C2A0F" w:rsidR="002739F9" w:rsidRPr="00FB74EA" w:rsidRDefault="00EF75DA"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3AB33211" w14:textId="5F89B5A1" w:rsidR="002739F9" w:rsidRPr="004A15BF" w:rsidRDefault="00EF75DA" w:rsidP="00EF75DA">
            <w:pPr>
              <w:numPr>
                <w:ilvl w:val="0"/>
                <w:numId w:val="1"/>
              </w:numPr>
              <w:spacing w:after="0" w:line="240" w:lineRule="atLeast"/>
              <w:jc w:val="left"/>
              <w:rPr>
                <w:rFonts w:eastAsia="Calibri" w:cs="Arial"/>
                <w:szCs w:val="20"/>
                <w:lang w:eastAsia="es-MX"/>
              </w:rPr>
            </w:pPr>
            <w:r w:rsidRPr="00EF75DA">
              <w:rPr>
                <w:rFonts w:eastAsia="Calibri" w:cs="Arial"/>
                <w:szCs w:val="20"/>
                <w:lang w:eastAsia="es-MX"/>
              </w:rPr>
              <w:t>Ninguno de los criterios de valoración.</w:t>
            </w:r>
          </w:p>
        </w:tc>
      </w:tr>
    </w:tbl>
    <w:p w14:paraId="04BD5839" w14:textId="4D473AB1" w:rsidR="00A279E9" w:rsidRPr="006F369A" w:rsidRDefault="00A279E9" w:rsidP="00A279E9">
      <w:pPr>
        <w:spacing w:before="240" w:after="120"/>
        <w:rPr>
          <w:b/>
          <w:u w:val="single"/>
        </w:rPr>
      </w:pPr>
      <w:r w:rsidRPr="00EF75DA">
        <w:rPr>
          <w:b/>
          <w:u w:val="single"/>
        </w:rPr>
        <w:lastRenderedPageBreak/>
        <w:t>Justificación:</w:t>
      </w:r>
      <w:r w:rsidR="00EF75DA" w:rsidRPr="00EF75DA">
        <w:t xml:space="preserve"> </w:t>
      </w:r>
      <w:r w:rsidR="00A152A6" w:rsidRPr="0069685C">
        <w:t>No se cuenta con un instrumento para medir el grado de satisfacción de la población atendida. Por lo que se recomienda gestionar un instrumento para ello</w:t>
      </w:r>
    </w:p>
    <w:p w14:paraId="6614D554" w14:textId="50A2D46C" w:rsidR="002739F9" w:rsidRDefault="002739F9" w:rsidP="002739F9">
      <w:pPr>
        <w:pStyle w:val="Ttulo3"/>
      </w:pPr>
      <w:bookmarkStart w:id="73" w:name="_Toc170472947"/>
      <w:r>
        <w:t>Módulo 6. Medición de resultados</w:t>
      </w:r>
      <w:bookmarkEnd w:id="73"/>
    </w:p>
    <w:p w14:paraId="2B721579" w14:textId="6D5B529D" w:rsidR="002739F9" w:rsidRPr="004B21CA" w:rsidRDefault="002739F9" w:rsidP="00D32EB6">
      <w:pPr>
        <w:pStyle w:val="Prrafodelista"/>
        <w:numPr>
          <w:ilvl w:val="0"/>
          <w:numId w:val="10"/>
        </w:numPr>
        <w:spacing w:line="360" w:lineRule="auto"/>
        <w:rPr>
          <w:b/>
        </w:rPr>
      </w:pPr>
      <w:r>
        <w:rPr>
          <w:b/>
        </w:rPr>
        <w:t>¿</w:t>
      </w:r>
      <w:r w:rsidRPr="002739F9">
        <w:rPr>
          <w:b/>
        </w:rPr>
        <w:t>Por qué medios el Pp documenta sus avances en el logro de su objetivo central y su contribución a objetivos superiores</w:t>
      </w:r>
      <w:r>
        <w:rPr>
          <w:b/>
        </w:rPr>
        <w:t>?</w:t>
      </w:r>
    </w:p>
    <w:p w14:paraId="0FD4D352" w14:textId="77777777" w:rsidR="002739F9" w:rsidRPr="002472F2" w:rsidRDefault="002739F9" w:rsidP="002739F9">
      <w:pPr>
        <w:spacing w:before="240" w:after="120"/>
        <w:rPr>
          <w:b/>
          <w:u w:val="single"/>
        </w:rPr>
      </w:pPr>
      <w:r w:rsidRPr="002472F2">
        <w:rPr>
          <w:b/>
          <w:u w:val="single"/>
        </w:rPr>
        <w:t>Criterios de valoración:</w:t>
      </w:r>
    </w:p>
    <w:p w14:paraId="5E7958EA" w14:textId="77777777" w:rsidR="002739F9" w:rsidRPr="002739F9" w:rsidRDefault="002739F9" w:rsidP="00D32EB6">
      <w:pPr>
        <w:pStyle w:val="Prrafodelista"/>
        <w:numPr>
          <w:ilvl w:val="0"/>
          <w:numId w:val="61"/>
        </w:numPr>
        <w:spacing w:line="360" w:lineRule="auto"/>
      </w:pPr>
      <w:r w:rsidRPr="002739F9">
        <w:t>A partir del reporte de indicadores del ISD (MIR, FID, otro).</w:t>
      </w:r>
    </w:p>
    <w:p w14:paraId="7054E6AA" w14:textId="77777777" w:rsidR="002739F9" w:rsidRPr="002739F9" w:rsidRDefault="002739F9" w:rsidP="00D32EB6">
      <w:pPr>
        <w:pStyle w:val="Prrafodelista"/>
        <w:numPr>
          <w:ilvl w:val="0"/>
          <w:numId w:val="61"/>
        </w:numPr>
        <w:spacing w:line="360" w:lineRule="auto"/>
      </w:pPr>
      <w:r w:rsidRPr="002739F9">
        <w:t>A partir de hallazgos de estudios o evaluaciones al Pp, sin considerar impacto.</w:t>
      </w:r>
    </w:p>
    <w:p w14:paraId="042209EA" w14:textId="0451CA37" w:rsidR="002739F9" w:rsidRPr="002739F9" w:rsidRDefault="002739F9" w:rsidP="00D32EB6">
      <w:pPr>
        <w:pStyle w:val="Prrafodelista"/>
        <w:numPr>
          <w:ilvl w:val="0"/>
          <w:numId w:val="61"/>
        </w:numPr>
        <w:spacing w:line="360" w:lineRule="auto"/>
      </w:pPr>
      <w:r w:rsidRPr="002739F9">
        <w:t xml:space="preserve">A partir de hallazgos de estudios o evaluaciones </w:t>
      </w:r>
      <w:r w:rsidR="000E420B">
        <w:t xml:space="preserve">estatales, </w:t>
      </w:r>
      <w:r w:rsidRPr="002739F9">
        <w:t>nacionales o internacionales que muestran los efectos de programas similares.</w:t>
      </w:r>
    </w:p>
    <w:p w14:paraId="28E2F6C1" w14:textId="77777777" w:rsidR="002739F9" w:rsidRPr="002739F9" w:rsidRDefault="002739F9" w:rsidP="00D32EB6">
      <w:pPr>
        <w:pStyle w:val="Prrafodelista"/>
        <w:numPr>
          <w:ilvl w:val="0"/>
          <w:numId w:val="61"/>
        </w:numPr>
        <w:spacing w:line="360" w:lineRule="auto"/>
      </w:pPr>
      <w:r w:rsidRPr="002739F9">
        <w:t>A partir de los hallazgos de evaluaciones de impacto al Pp.</w:t>
      </w:r>
    </w:p>
    <w:p w14:paraId="52AE8711" w14:textId="640E5A6A" w:rsidR="002739F9" w:rsidRPr="00E8593F" w:rsidRDefault="002739F9" w:rsidP="002739F9">
      <w:pPr>
        <w:spacing w:before="240" w:after="120"/>
      </w:pPr>
      <w:r w:rsidRPr="00E8593F">
        <w:rPr>
          <w:b/>
          <w:u w:val="single"/>
        </w:rPr>
        <w:t>Respuesta:</w:t>
      </w:r>
      <w:r w:rsidR="007F49C7">
        <w:t xml:space="preserve"> Si. Se realiza a</w:t>
      </w:r>
      <w:r w:rsidR="00E8593F" w:rsidRPr="00E8593F">
        <w:t xml:space="preserve"> partir del reporte de indicadore</w:t>
      </w:r>
      <w:r w:rsidR="007F49C7">
        <w:t xml:space="preserve">s de la </w:t>
      </w:r>
      <w:r w:rsidR="00E8593F" w:rsidRPr="00E8593F">
        <w:t>MIR</w:t>
      </w:r>
      <w:r w:rsidR="007F49C7">
        <w:t xml:space="preserve"> y Fichas técnicas mediante </w:t>
      </w:r>
      <w:r w:rsidR="00E8593F">
        <w:t xml:space="preserve">a través de reportes trimestrales que se rinden los avances de las metas de los indicadores provenientes de la MIR. </w:t>
      </w:r>
    </w:p>
    <w:p w14:paraId="59A6CD6E" w14:textId="7CFC5845" w:rsidR="002739F9" w:rsidRPr="004B21CA" w:rsidRDefault="002739F9" w:rsidP="00D32EB6">
      <w:pPr>
        <w:pStyle w:val="Prrafodelista"/>
        <w:numPr>
          <w:ilvl w:val="0"/>
          <w:numId w:val="10"/>
        </w:numPr>
        <w:spacing w:line="360" w:lineRule="auto"/>
        <w:rPr>
          <w:b/>
        </w:rPr>
      </w:pPr>
      <w:r>
        <w:rPr>
          <w:b/>
        </w:rPr>
        <w:t>¿</w:t>
      </w:r>
      <w:r w:rsidRPr="002739F9">
        <w:rPr>
          <w:b/>
        </w:rPr>
        <w:t>Cuál ha sido el resultado de los indicadores del ISD en cuanto al logro del objetivo central y la contribución a objetivos superiores del Pp</w:t>
      </w:r>
      <w:r>
        <w:rPr>
          <w:b/>
        </w:rPr>
        <w:t>?</w:t>
      </w:r>
    </w:p>
    <w:p w14:paraId="4B3EC3C8" w14:textId="77777777" w:rsidR="002739F9" w:rsidRPr="006F369A" w:rsidRDefault="002739F9" w:rsidP="002739F9">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739F9" w:rsidRPr="00FB74EA" w14:paraId="686B972E" w14:textId="77777777" w:rsidTr="00511BB2">
        <w:trPr>
          <w:trHeight w:val="340"/>
          <w:tblHeader/>
          <w:jc w:val="right"/>
        </w:trPr>
        <w:tc>
          <w:tcPr>
            <w:tcW w:w="433" w:type="pct"/>
            <w:shd w:val="clear" w:color="auto" w:fill="7F7F7F" w:themeFill="text1" w:themeFillTint="80"/>
            <w:vAlign w:val="center"/>
          </w:tcPr>
          <w:p w14:paraId="6BEC58FD"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51EC4AA"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739F9" w:rsidRPr="00FB74EA" w14:paraId="4892FC82" w14:textId="77777777" w:rsidTr="00E8593F">
        <w:trPr>
          <w:jc w:val="right"/>
        </w:trPr>
        <w:tc>
          <w:tcPr>
            <w:tcW w:w="433" w:type="pct"/>
            <w:shd w:val="clear" w:color="auto" w:fill="auto"/>
            <w:vAlign w:val="center"/>
          </w:tcPr>
          <w:p w14:paraId="1DFBA570" w14:textId="4A9ABDA4" w:rsidR="002739F9" w:rsidRPr="004123F7" w:rsidRDefault="004123F7"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sidRPr="004123F7">
              <w:rPr>
                <w:rFonts w:eastAsia="Calibri" w:cs="Arial"/>
                <w:szCs w:val="20"/>
                <w:lang w:eastAsia="es-MX"/>
              </w:rPr>
              <w:t>4</w:t>
            </w:r>
          </w:p>
        </w:tc>
        <w:tc>
          <w:tcPr>
            <w:tcW w:w="4567" w:type="pct"/>
            <w:shd w:val="clear" w:color="auto" w:fill="auto"/>
            <w:vAlign w:val="center"/>
          </w:tcPr>
          <w:p w14:paraId="5A068E6E" w14:textId="4CFDF93B" w:rsidR="002739F9" w:rsidRPr="004123F7" w:rsidRDefault="004123F7" w:rsidP="004123F7">
            <w:pPr>
              <w:numPr>
                <w:ilvl w:val="0"/>
                <w:numId w:val="1"/>
              </w:numPr>
              <w:spacing w:after="0" w:line="240" w:lineRule="atLeast"/>
              <w:rPr>
                <w:rFonts w:eastAsia="Calibri" w:cs="Arial"/>
                <w:szCs w:val="20"/>
                <w:lang w:eastAsia="es-MX"/>
              </w:rPr>
            </w:pPr>
            <w:r w:rsidRPr="004123F7">
              <w:rPr>
                <w:rFonts w:eastAsia="Calibri" w:cs="Arial"/>
                <w:szCs w:val="20"/>
                <w:lang w:eastAsia="es-MX"/>
              </w:rPr>
              <w:t xml:space="preserve">Además del criterio anterior, los indicadores que dan cuenta del logro del objetivo central y contribución a objetivos superiores del Pp son claros, relevantes y </w:t>
            </w:r>
            <w:proofErr w:type="spellStart"/>
            <w:r w:rsidRPr="004123F7">
              <w:rPr>
                <w:rFonts w:eastAsia="Calibri" w:cs="Arial"/>
                <w:szCs w:val="20"/>
                <w:lang w:eastAsia="es-MX"/>
              </w:rPr>
              <w:t>monitoreables</w:t>
            </w:r>
            <w:proofErr w:type="spellEnd"/>
            <w:r w:rsidRPr="004123F7">
              <w:rPr>
                <w:rFonts w:eastAsia="Calibri" w:cs="Arial"/>
                <w:szCs w:val="20"/>
                <w:lang w:eastAsia="es-MX"/>
              </w:rPr>
              <w:t>.</w:t>
            </w:r>
          </w:p>
        </w:tc>
      </w:tr>
    </w:tbl>
    <w:p w14:paraId="41F4B5F0" w14:textId="77777777" w:rsidR="007F49C7" w:rsidRDefault="00A279E9" w:rsidP="00A279E9">
      <w:pPr>
        <w:spacing w:before="240" w:after="120"/>
      </w:pPr>
      <w:r w:rsidRPr="00DA02A4">
        <w:rPr>
          <w:b/>
          <w:u w:val="single"/>
        </w:rPr>
        <w:t>Justificación:</w:t>
      </w:r>
      <w:r w:rsidR="00100523" w:rsidRPr="00DA02A4">
        <w:t xml:space="preserve"> </w:t>
      </w:r>
    </w:p>
    <w:p w14:paraId="5FEA6F22" w14:textId="06C1555E" w:rsidR="00A279E9" w:rsidRDefault="00100523" w:rsidP="00A279E9">
      <w:pPr>
        <w:spacing w:before="240" w:after="120"/>
      </w:pPr>
      <w:r w:rsidRPr="00DA02A4">
        <w:t>De acuerdo con el reporte del cuarto trimestre del Pp correspondiente a los</w:t>
      </w:r>
      <w:r>
        <w:t xml:space="preserve"> Indicadores de Resultados, específicamente los indicadores del Fin “Porcentaje de alumnos de EBEPS</w:t>
      </w:r>
      <w:r w:rsidRPr="00100523">
        <w:t xml:space="preserve"> que concluyen </w:t>
      </w:r>
      <w:r>
        <w:t>el grado en el ciclo escolar t” y Propósito “</w:t>
      </w:r>
      <w:r w:rsidRPr="00100523">
        <w:t>Porcentaje de alumnos in</w:t>
      </w:r>
      <w:r>
        <w:t>scritos en EBEPS con uniformes”</w:t>
      </w:r>
      <w:r w:rsidR="00A23CB5">
        <w:t>,</w:t>
      </w:r>
      <w:r>
        <w:t xml:space="preserve"> se obtuvieron los siguientes resultados:</w:t>
      </w: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4"/>
        <w:gridCol w:w="2268"/>
        <w:gridCol w:w="2268"/>
      </w:tblGrid>
      <w:tr w:rsidR="00100523" w:rsidRPr="00100523" w14:paraId="6A2DE820" w14:textId="77777777" w:rsidTr="00A23CB5">
        <w:trPr>
          <w:trHeight w:val="454"/>
          <w:jc w:val="center"/>
        </w:trPr>
        <w:tc>
          <w:tcPr>
            <w:tcW w:w="1984" w:type="dxa"/>
            <w:shd w:val="clear" w:color="auto" w:fill="595959" w:themeFill="text1" w:themeFillTint="A6"/>
            <w:vAlign w:val="center"/>
          </w:tcPr>
          <w:p w14:paraId="684FDA4D" w14:textId="329CCA11" w:rsidR="00100523" w:rsidRPr="00100523" w:rsidRDefault="00100523" w:rsidP="00100523">
            <w:pPr>
              <w:spacing w:line="240" w:lineRule="auto"/>
              <w:jc w:val="center"/>
              <w:rPr>
                <w:b/>
                <w:color w:val="FFFFFF" w:themeColor="background1"/>
              </w:rPr>
            </w:pPr>
            <w:r w:rsidRPr="00100523">
              <w:rPr>
                <w:b/>
                <w:color w:val="FFFFFF" w:themeColor="background1"/>
              </w:rPr>
              <w:t>Indicador</w:t>
            </w:r>
          </w:p>
        </w:tc>
        <w:tc>
          <w:tcPr>
            <w:tcW w:w="2268" w:type="dxa"/>
            <w:shd w:val="clear" w:color="auto" w:fill="595959" w:themeFill="text1" w:themeFillTint="A6"/>
            <w:vAlign w:val="center"/>
          </w:tcPr>
          <w:p w14:paraId="5A76B8CD" w14:textId="62322783" w:rsidR="00100523" w:rsidRPr="00100523" w:rsidRDefault="00100523" w:rsidP="00100523">
            <w:pPr>
              <w:spacing w:line="240" w:lineRule="auto"/>
              <w:jc w:val="center"/>
              <w:rPr>
                <w:b/>
                <w:color w:val="FFFFFF" w:themeColor="background1"/>
              </w:rPr>
            </w:pPr>
            <w:r w:rsidRPr="00100523">
              <w:rPr>
                <w:b/>
                <w:color w:val="FFFFFF" w:themeColor="background1"/>
              </w:rPr>
              <w:t>Meta 2022</w:t>
            </w:r>
          </w:p>
        </w:tc>
        <w:tc>
          <w:tcPr>
            <w:tcW w:w="2268" w:type="dxa"/>
            <w:shd w:val="clear" w:color="auto" w:fill="595959" w:themeFill="text1" w:themeFillTint="A6"/>
            <w:vAlign w:val="center"/>
          </w:tcPr>
          <w:p w14:paraId="179C81D8" w14:textId="7F7C031A" w:rsidR="00100523" w:rsidRPr="00100523" w:rsidRDefault="00100523" w:rsidP="00100523">
            <w:pPr>
              <w:spacing w:line="240" w:lineRule="auto"/>
              <w:jc w:val="center"/>
              <w:rPr>
                <w:b/>
                <w:color w:val="FFFFFF" w:themeColor="background1"/>
              </w:rPr>
            </w:pPr>
            <w:r w:rsidRPr="00100523">
              <w:rPr>
                <w:b/>
                <w:color w:val="FFFFFF" w:themeColor="background1"/>
              </w:rPr>
              <w:t>Avance 2022</w:t>
            </w:r>
          </w:p>
        </w:tc>
      </w:tr>
      <w:tr w:rsidR="00DA02A4" w14:paraId="7710F181" w14:textId="77777777" w:rsidTr="00A23CB5">
        <w:trPr>
          <w:trHeight w:val="397"/>
          <w:jc w:val="center"/>
        </w:trPr>
        <w:tc>
          <w:tcPr>
            <w:tcW w:w="1984" w:type="dxa"/>
            <w:vAlign w:val="center"/>
          </w:tcPr>
          <w:p w14:paraId="7E2EF75A" w14:textId="44343B3B" w:rsidR="00100523" w:rsidRDefault="00DA02A4" w:rsidP="00100523">
            <w:pPr>
              <w:spacing w:line="240" w:lineRule="auto"/>
              <w:jc w:val="left"/>
            </w:pPr>
            <w:r>
              <w:t>Fin</w:t>
            </w:r>
          </w:p>
        </w:tc>
        <w:tc>
          <w:tcPr>
            <w:tcW w:w="2268" w:type="dxa"/>
            <w:vAlign w:val="center"/>
          </w:tcPr>
          <w:p w14:paraId="6AD42ED4" w14:textId="2A17F2F9" w:rsidR="00100523" w:rsidRDefault="00DA02A4" w:rsidP="00A23CB5">
            <w:pPr>
              <w:spacing w:line="240" w:lineRule="auto"/>
              <w:jc w:val="center"/>
            </w:pPr>
            <w:r>
              <w:t>95% (487,752)</w:t>
            </w:r>
          </w:p>
        </w:tc>
        <w:tc>
          <w:tcPr>
            <w:tcW w:w="2268" w:type="dxa"/>
            <w:vAlign w:val="center"/>
          </w:tcPr>
          <w:p w14:paraId="69157406" w14:textId="6E62FED0" w:rsidR="00100523" w:rsidRDefault="00DA02A4" w:rsidP="00A23CB5">
            <w:pPr>
              <w:spacing w:line="240" w:lineRule="auto"/>
              <w:jc w:val="center"/>
            </w:pPr>
            <w:r>
              <w:t>106% (518,981)</w:t>
            </w:r>
          </w:p>
        </w:tc>
      </w:tr>
      <w:tr w:rsidR="00DA02A4" w14:paraId="21A0BBFC" w14:textId="77777777" w:rsidTr="00A23CB5">
        <w:trPr>
          <w:trHeight w:val="397"/>
          <w:jc w:val="center"/>
        </w:trPr>
        <w:tc>
          <w:tcPr>
            <w:tcW w:w="1984" w:type="dxa"/>
            <w:vAlign w:val="center"/>
          </w:tcPr>
          <w:p w14:paraId="600DCE35" w14:textId="0C591750" w:rsidR="00100523" w:rsidRDefault="00DA02A4" w:rsidP="00100523">
            <w:pPr>
              <w:spacing w:line="240" w:lineRule="auto"/>
              <w:jc w:val="left"/>
            </w:pPr>
            <w:r>
              <w:t>Propósito</w:t>
            </w:r>
          </w:p>
        </w:tc>
        <w:tc>
          <w:tcPr>
            <w:tcW w:w="2268" w:type="dxa"/>
            <w:vAlign w:val="center"/>
          </w:tcPr>
          <w:p w14:paraId="0CACBA46" w14:textId="0EEFADA8" w:rsidR="00100523" w:rsidRDefault="00DA02A4" w:rsidP="00A23CB5">
            <w:pPr>
              <w:spacing w:line="240" w:lineRule="auto"/>
              <w:jc w:val="center"/>
            </w:pPr>
            <w:r>
              <w:t>100% (513,423)</w:t>
            </w:r>
          </w:p>
        </w:tc>
        <w:tc>
          <w:tcPr>
            <w:tcW w:w="2268" w:type="dxa"/>
            <w:vAlign w:val="center"/>
          </w:tcPr>
          <w:p w14:paraId="5972BBF0" w14:textId="14B35320" w:rsidR="00100523" w:rsidRDefault="00A23CB5" w:rsidP="00A23CB5">
            <w:pPr>
              <w:spacing w:line="240" w:lineRule="auto"/>
              <w:jc w:val="center"/>
            </w:pPr>
            <w:r>
              <w:t>80% (</w:t>
            </w:r>
            <w:r w:rsidR="00DA02A4">
              <w:t>410,386</w:t>
            </w:r>
            <w:r>
              <w:t>)</w:t>
            </w:r>
          </w:p>
        </w:tc>
      </w:tr>
    </w:tbl>
    <w:p w14:paraId="4AAAE29B" w14:textId="25CC3F17" w:rsidR="002739F9" w:rsidRDefault="002739F9" w:rsidP="00C6567E">
      <w:pPr>
        <w:spacing w:after="0" w:line="240" w:lineRule="auto"/>
      </w:pPr>
    </w:p>
    <w:p w14:paraId="279D1E0A" w14:textId="694FE27B" w:rsidR="007F49C7" w:rsidRDefault="007F49C7">
      <w:pPr>
        <w:spacing w:line="276" w:lineRule="auto"/>
        <w:jc w:val="left"/>
      </w:pPr>
      <w:r>
        <w:br w:type="page"/>
      </w:r>
    </w:p>
    <w:p w14:paraId="38B084EA" w14:textId="77777777" w:rsidR="007F49C7" w:rsidRDefault="007F49C7" w:rsidP="00C6567E">
      <w:pPr>
        <w:spacing w:after="0" w:line="240" w:lineRule="auto"/>
      </w:pPr>
    </w:p>
    <w:p w14:paraId="2962DBC0" w14:textId="5B4BEC03" w:rsidR="00C6567E" w:rsidRPr="00A9187C" w:rsidRDefault="00C6567E" w:rsidP="00D32EB6">
      <w:pPr>
        <w:pStyle w:val="Prrafodelista"/>
        <w:numPr>
          <w:ilvl w:val="0"/>
          <w:numId w:val="10"/>
        </w:numPr>
        <w:spacing w:line="360" w:lineRule="auto"/>
        <w:rPr>
          <w:b/>
        </w:rPr>
      </w:pPr>
      <w:r w:rsidRPr="00A33C42">
        <w:rPr>
          <w:b/>
        </w:rPr>
        <w:t>¿</w:t>
      </w:r>
      <w:r w:rsidRPr="00C6567E">
        <w:rPr>
          <w:rFonts w:cstheme="minorHAnsi"/>
          <w:b/>
        </w:rPr>
        <w:t>Qué porcentaje de los indicadores estratégicos y de gestión del ISD Desempeño del Pp presentó un avance satisfactorio respecto de sus metas</w:t>
      </w:r>
      <w:r w:rsidRPr="00A9187C">
        <w:rPr>
          <w:b/>
        </w:rPr>
        <w:t>?</w:t>
      </w:r>
    </w:p>
    <w:p w14:paraId="3C255FA0" w14:textId="77777777" w:rsidR="00C6567E" w:rsidRPr="006F369A" w:rsidRDefault="00C6567E" w:rsidP="00C6567E">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6567E" w:rsidRPr="00FB74EA" w14:paraId="20B83C3B" w14:textId="77777777" w:rsidTr="00511BB2">
        <w:trPr>
          <w:trHeight w:val="340"/>
          <w:tblHeader/>
          <w:jc w:val="right"/>
        </w:trPr>
        <w:tc>
          <w:tcPr>
            <w:tcW w:w="433" w:type="pct"/>
            <w:vMerge w:val="restart"/>
            <w:shd w:val="clear" w:color="auto" w:fill="7F7F7F" w:themeFill="text1" w:themeFillTint="80"/>
            <w:vAlign w:val="center"/>
          </w:tcPr>
          <w:p w14:paraId="57433DCD" w14:textId="77777777" w:rsidR="00C6567E" w:rsidRPr="00FB74EA" w:rsidRDefault="00C6567E"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9A6D7F9" w14:textId="77777777" w:rsidR="00C6567E" w:rsidRPr="00FB74EA" w:rsidRDefault="00C6567E"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6567E" w:rsidRPr="00FB74EA" w14:paraId="0E7C0D8E" w14:textId="77777777" w:rsidTr="00511BB2">
        <w:trPr>
          <w:jc w:val="right"/>
        </w:trPr>
        <w:tc>
          <w:tcPr>
            <w:tcW w:w="433" w:type="pct"/>
            <w:vMerge/>
            <w:vAlign w:val="center"/>
          </w:tcPr>
          <w:p w14:paraId="56EB75EE" w14:textId="77777777" w:rsidR="00C6567E" w:rsidRDefault="00C6567E"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21804C7" w14:textId="1978794B" w:rsidR="00C6567E" w:rsidRPr="001D3597" w:rsidRDefault="00C6567E" w:rsidP="00511BB2">
            <w:pPr>
              <w:spacing w:after="0" w:line="240" w:lineRule="atLeast"/>
              <w:jc w:val="left"/>
              <w:rPr>
                <w:rFonts w:eastAsia="Calibri" w:cs="Arial"/>
                <w:szCs w:val="20"/>
                <w:lang w:eastAsia="es-MX"/>
              </w:rPr>
            </w:pPr>
            <w:r w:rsidRPr="00C6567E">
              <w:rPr>
                <w:rFonts w:cstheme="minorHAnsi"/>
                <w:color w:val="000000"/>
                <w:szCs w:val="20"/>
              </w:rPr>
              <w:t>Porcentaje de indicadores con un avance satisfactorio:</w:t>
            </w:r>
          </w:p>
        </w:tc>
      </w:tr>
      <w:tr w:rsidR="00C6567E" w:rsidRPr="00FB74EA" w14:paraId="79CCB9FA" w14:textId="77777777" w:rsidTr="00B869E6">
        <w:trPr>
          <w:jc w:val="right"/>
        </w:trPr>
        <w:tc>
          <w:tcPr>
            <w:tcW w:w="433" w:type="pct"/>
            <w:shd w:val="clear" w:color="auto" w:fill="auto"/>
            <w:vAlign w:val="center"/>
          </w:tcPr>
          <w:p w14:paraId="4820AA19" w14:textId="26EE8FBD" w:rsidR="00C6567E" w:rsidRPr="00B869E6" w:rsidRDefault="00B869E6"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sidRPr="00B869E6">
              <w:rPr>
                <w:rFonts w:eastAsia="Calibri" w:cs="Arial"/>
                <w:szCs w:val="20"/>
                <w:lang w:eastAsia="es-MX"/>
              </w:rPr>
              <w:t>4</w:t>
            </w:r>
          </w:p>
        </w:tc>
        <w:tc>
          <w:tcPr>
            <w:tcW w:w="4567" w:type="pct"/>
            <w:shd w:val="clear" w:color="auto" w:fill="auto"/>
            <w:vAlign w:val="center"/>
          </w:tcPr>
          <w:p w14:paraId="282A4CB0" w14:textId="12DA17FF" w:rsidR="00C6567E" w:rsidRPr="00B869E6" w:rsidRDefault="00B869E6" w:rsidP="00B869E6">
            <w:pPr>
              <w:numPr>
                <w:ilvl w:val="0"/>
                <w:numId w:val="1"/>
              </w:numPr>
              <w:spacing w:after="0" w:line="240" w:lineRule="atLeast"/>
              <w:jc w:val="left"/>
              <w:rPr>
                <w:rFonts w:eastAsia="Calibri" w:cs="Arial"/>
                <w:szCs w:val="20"/>
                <w:lang w:eastAsia="es-MX"/>
              </w:rPr>
            </w:pPr>
            <w:r w:rsidRPr="00B869E6">
              <w:rPr>
                <w:rFonts w:eastAsia="Calibri" w:cs="Arial"/>
                <w:szCs w:val="20"/>
                <w:lang w:eastAsia="es-MX"/>
              </w:rPr>
              <w:t>De 75% a 100%.</w:t>
            </w:r>
          </w:p>
        </w:tc>
      </w:tr>
    </w:tbl>
    <w:p w14:paraId="59C0A542" w14:textId="77777777" w:rsidR="007F49C7" w:rsidRDefault="00A279E9" w:rsidP="00A279E9">
      <w:pPr>
        <w:spacing w:before="240" w:after="120"/>
        <w:rPr>
          <w:b/>
        </w:rPr>
      </w:pPr>
      <w:r w:rsidRPr="004123F7">
        <w:rPr>
          <w:b/>
          <w:u w:val="single"/>
        </w:rPr>
        <w:t>Justificación:</w:t>
      </w:r>
      <w:r w:rsidR="00A23CB5" w:rsidRPr="004123F7">
        <w:rPr>
          <w:b/>
        </w:rPr>
        <w:t xml:space="preserve"> </w:t>
      </w:r>
    </w:p>
    <w:p w14:paraId="6B03A4FA" w14:textId="65571B56" w:rsidR="00A279E9" w:rsidRDefault="00A23CB5" w:rsidP="00A279E9">
      <w:pPr>
        <w:spacing w:before="240" w:after="120"/>
      </w:pPr>
      <w:r w:rsidRPr="004123F7">
        <w:t>De acuerdo con el reporte del cuarto trimestre del Pp correspondiente a los</w:t>
      </w:r>
      <w:r>
        <w:t xml:space="preserve"> Indicadores de Resultados, específicamente los indicadores de Componentes, es decir, Componente 1 “</w:t>
      </w:r>
      <w:r w:rsidRPr="00A23CB5">
        <w:t>Uniformes escolares entregados a los tutores</w:t>
      </w:r>
      <w:r>
        <w:t xml:space="preserve"> de alumnos inscritos en EBEPS” y Componente 2 “</w:t>
      </w:r>
      <w:r w:rsidRPr="00A23CB5">
        <w:t>Calzado Deportivo entregado a los tutores de alumnos de preescolar inscritos en escuelas públicas</w:t>
      </w:r>
      <w:r>
        <w:t>”, además de los indicadores de Actividades, específicamente Actividad 1.1 “</w:t>
      </w:r>
      <w:r w:rsidRPr="00A23CB5">
        <w:t>Obtención d</w:t>
      </w:r>
      <w:r>
        <w:t>e los padrones de beneficiarios”, Actividad 1.2 “</w:t>
      </w:r>
      <w:r w:rsidRPr="00A23CB5">
        <w:t>Actualización del padrón de proveedores certificado</w:t>
      </w:r>
      <w:r>
        <w:t>s en la confección de uniformes”, Actividad 1.3 “</w:t>
      </w:r>
      <w:r w:rsidRPr="00A23CB5">
        <w:t>Actualización del manual de especificaciones técnicas para los avíos y confección de los uniformes.</w:t>
      </w:r>
      <w:r>
        <w:t>”, Actividad 1.4 “</w:t>
      </w:r>
      <w:r w:rsidRPr="00A23CB5">
        <w:t>Supervisión de calidad de los uniformes</w:t>
      </w:r>
      <w:r>
        <w:t>” y Actividad 2.1 “</w:t>
      </w:r>
      <w:r w:rsidRPr="00A23CB5">
        <w:t>Actualización del manual de especificaciones técnicas para los avíos y confección del calzado dep</w:t>
      </w:r>
      <w:r>
        <w:t>ortivo para nivel de preescolar”, se obtuvieron los siguientes resultados:</w:t>
      </w:r>
      <w:r w:rsidR="004123F7">
        <w:t xml:space="preserve"> </w:t>
      </w: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47"/>
        <w:gridCol w:w="2268"/>
        <w:gridCol w:w="2268"/>
      </w:tblGrid>
      <w:tr w:rsidR="00A23CB5" w:rsidRPr="00100523" w14:paraId="3FCBF82B" w14:textId="77777777" w:rsidTr="007F49C7">
        <w:trPr>
          <w:trHeight w:val="454"/>
          <w:jc w:val="center"/>
        </w:trPr>
        <w:tc>
          <w:tcPr>
            <w:tcW w:w="1847" w:type="dxa"/>
            <w:shd w:val="clear" w:color="auto" w:fill="595959" w:themeFill="text1" w:themeFillTint="A6"/>
            <w:vAlign w:val="center"/>
          </w:tcPr>
          <w:p w14:paraId="2E6D6C8B" w14:textId="77777777" w:rsidR="00A23CB5" w:rsidRPr="00100523" w:rsidRDefault="00A23CB5" w:rsidP="00570BB7">
            <w:pPr>
              <w:spacing w:line="240" w:lineRule="auto"/>
              <w:jc w:val="center"/>
              <w:rPr>
                <w:b/>
                <w:color w:val="FFFFFF" w:themeColor="background1"/>
              </w:rPr>
            </w:pPr>
            <w:r w:rsidRPr="00100523">
              <w:rPr>
                <w:b/>
                <w:color w:val="FFFFFF" w:themeColor="background1"/>
              </w:rPr>
              <w:t>Indicador</w:t>
            </w:r>
          </w:p>
        </w:tc>
        <w:tc>
          <w:tcPr>
            <w:tcW w:w="2268" w:type="dxa"/>
            <w:shd w:val="clear" w:color="auto" w:fill="595959" w:themeFill="text1" w:themeFillTint="A6"/>
            <w:vAlign w:val="center"/>
          </w:tcPr>
          <w:p w14:paraId="36E9D74E" w14:textId="77777777" w:rsidR="00A23CB5" w:rsidRPr="00100523" w:rsidRDefault="00A23CB5" w:rsidP="00570BB7">
            <w:pPr>
              <w:spacing w:line="240" w:lineRule="auto"/>
              <w:jc w:val="center"/>
              <w:rPr>
                <w:b/>
                <w:color w:val="FFFFFF" w:themeColor="background1"/>
              </w:rPr>
            </w:pPr>
            <w:r w:rsidRPr="00100523">
              <w:rPr>
                <w:b/>
                <w:color w:val="FFFFFF" w:themeColor="background1"/>
              </w:rPr>
              <w:t>Meta 2022</w:t>
            </w:r>
          </w:p>
        </w:tc>
        <w:tc>
          <w:tcPr>
            <w:tcW w:w="2268" w:type="dxa"/>
            <w:shd w:val="clear" w:color="auto" w:fill="595959" w:themeFill="text1" w:themeFillTint="A6"/>
            <w:vAlign w:val="center"/>
          </w:tcPr>
          <w:p w14:paraId="43F597C3" w14:textId="77777777" w:rsidR="00A23CB5" w:rsidRPr="00100523" w:rsidRDefault="00A23CB5" w:rsidP="00570BB7">
            <w:pPr>
              <w:spacing w:line="240" w:lineRule="auto"/>
              <w:jc w:val="center"/>
              <w:rPr>
                <w:b/>
                <w:color w:val="FFFFFF" w:themeColor="background1"/>
              </w:rPr>
            </w:pPr>
            <w:r w:rsidRPr="00100523">
              <w:rPr>
                <w:b/>
                <w:color w:val="FFFFFF" w:themeColor="background1"/>
              </w:rPr>
              <w:t>Avance 2022</w:t>
            </w:r>
          </w:p>
        </w:tc>
      </w:tr>
      <w:tr w:rsidR="00A23CB5" w14:paraId="0A99B3DE" w14:textId="77777777" w:rsidTr="007F49C7">
        <w:trPr>
          <w:trHeight w:val="397"/>
          <w:jc w:val="center"/>
        </w:trPr>
        <w:tc>
          <w:tcPr>
            <w:tcW w:w="1847" w:type="dxa"/>
            <w:vAlign w:val="center"/>
          </w:tcPr>
          <w:p w14:paraId="0EFC6BC8" w14:textId="30F4BB48" w:rsidR="00A23CB5" w:rsidRDefault="00A23CB5" w:rsidP="00570BB7">
            <w:pPr>
              <w:spacing w:line="240" w:lineRule="auto"/>
              <w:jc w:val="left"/>
            </w:pPr>
            <w:r>
              <w:t>Componente 1</w:t>
            </w:r>
          </w:p>
        </w:tc>
        <w:tc>
          <w:tcPr>
            <w:tcW w:w="2268" w:type="dxa"/>
            <w:vAlign w:val="center"/>
          </w:tcPr>
          <w:p w14:paraId="42FEAC63" w14:textId="79A73ED2" w:rsidR="00A23CB5" w:rsidRDefault="00A23CB5" w:rsidP="00570BB7">
            <w:pPr>
              <w:spacing w:line="240" w:lineRule="auto"/>
              <w:jc w:val="center"/>
            </w:pPr>
            <w:r w:rsidRPr="00A23CB5">
              <w:t>100% (1,026,846)</w:t>
            </w:r>
          </w:p>
        </w:tc>
        <w:tc>
          <w:tcPr>
            <w:tcW w:w="2268" w:type="dxa"/>
            <w:vAlign w:val="center"/>
          </w:tcPr>
          <w:p w14:paraId="01E35DFF" w14:textId="6AE2ACE1" w:rsidR="00A23CB5" w:rsidRDefault="00A23CB5" w:rsidP="00570BB7">
            <w:pPr>
              <w:spacing w:line="240" w:lineRule="auto"/>
              <w:jc w:val="center"/>
            </w:pPr>
            <w:r>
              <w:t>80% (</w:t>
            </w:r>
            <w:r w:rsidRPr="00A23CB5">
              <w:t>820,772</w:t>
            </w:r>
            <w:r>
              <w:t>)</w:t>
            </w:r>
          </w:p>
        </w:tc>
      </w:tr>
      <w:tr w:rsidR="00A23CB5" w14:paraId="2866613A" w14:textId="77777777" w:rsidTr="007F49C7">
        <w:trPr>
          <w:trHeight w:val="397"/>
          <w:jc w:val="center"/>
        </w:trPr>
        <w:tc>
          <w:tcPr>
            <w:tcW w:w="1847" w:type="dxa"/>
            <w:vAlign w:val="center"/>
          </w:tcPr>
          <w:p w14:paraId="2535859F" w14:textId="325FC78D" w:rsidR="00A23CB5" w:rsidRDefault="00A23CB5" w:rsidP="00570BB7">
            <w:pPr>
              <w:spacing w:line="240" w:lineRule="auto"/>
              <w:jc w:val="left"/>
            </w:pPr>
            <w:r>
              <w:t>Componente 2</w:t>
            </w:r>
          </w:p>
        </w:tc>
        <w:tc>
          <w:tcPr>
            <w:tcW w:w="2268" w:type="dxa"/>
            <w:vAlign w:val="center"/>
          </w:tcPr>
          <w:p w14:paraId="1153E235" w14:textId="738BF2B6" w:rsidR="00A23CB5" w:rsidRDefault="00A23CB5" w:rsidP="00570BB7">
            <w:pPr>
              <w:spacing w:line="240" w:lineRule="auto"/>
              <w:jc w:val="center"/>
            </w:pPr>
            <w:r>
              <w:t>100% (92,351)</w:t>
            </w:r>
          </w:p>
        </w:tc>
        <w:tc>
          <w:tcPr>
            <w:tcW w:w="2268" w:type="dxa"/>
            <w:vAlign w:val="center"/>
          </w:tcPr>
          <w:p w14:paraId="5A19BCA1" w14:textId="681D629E" w:rsidR="00A23CB5" w:rsidRDefault="00A23CB5" w:rsidP="00570BB7">
            <w:pPr>
              <w:spacing w:line="240" w:lineRule="auto"/>
              <w:jc w:val="center"/>
            </w:pPr>
            <w:r>
              <w:t>47% (</w:t>
            </w:r>
            <w:r w:rsidRPr="00A23CB5">
              <w:t>43,406</w:t>
            </w:r>
            <w:r>
              <w:t>)</w:t>
            </w:r>
          </w:p>
        </w:tc>
      </w:tr>
      <w:tr w:rsidR="00A23CB5" w14:paraId="155BBDB7" w14:textId="77777777" w:rsidTr="007F49C7">
        <w:trPr>
          <w:trHeight w:val="397"/>
          <w:jc w:val="center"/>
        </w:trPr>
        <w:tc>
          <w:tcPr>
            <w:tcW w:w="1847" w:type="dxa"/>
            <w:vAlign w:val="center"/>
          </w:tcPr>
          <w:p w14:paraId="43CDB08E" w14:textId="126A23D7" w:rsidR="00A23CB5" w:rsidRDefault="00A23CB5" w:rsidP="00570BB7">
            <w:pPr>
              <w:spacing w:line="240" w:lineRule="auto"/>
              <w:jc w:val="left"/>
            </w:pPr>
            <w:r>
              <w:t>Actividad 1.1</w:t>
            </w:r>
          </w:p>
        </w:tc>
        <w:tc>
          <w:tcPr>
            <w:tcW w:w="2268" w:type="dxa"/>
            <w:vAlign w:val="center"/>
          </w:tcPr>
          <w:p w14:paraId="44FB2103" w14:textId="5DABD0B0" w:rsidR="00A23CB5" w:rsidRDefault="00A23CB5" w:rsidP="00570BB7">
            <w:pPr>
              <w:spacing w:line="240" w:lineRule="auto"/>
              <w:jc w:val="center"/>
            </w:pPr>
            <w:r>
              <w:t>100% (4)</w:t>
            </w:r>
          </w:p>
        </w:tc>
        <w:tc>
          <w:tcPr>
            <w:tcW w:w="2268" w:type="dxa"/>
            <w:vAlign w:val="center"/>
          </w:tcPr>
          <w:p w14:paraId="712E395E" w14:textId="5B5C07E3" w:rsidR="00A23CB5" w:rsidRDefault="00A23CB5" w:rsidP="00570BB7">
            <w:pPr>
              <w:spacing w:line="240" w:lineRule="auto"/>
              <w:jc w:val="center"/>
            </w:pPr>
            <w:r>
              <w:t>100% (4)</w:t>
            </w:r>
          </w:p>
        </w:tc>
      </w:tr>
      <w:tr w:rsidR="00A23CB5" w14:paraId="7965EBCB" w14:textId="77777777" w:rsidTr="007F49C7">
        <w:trPr>
          <w:trHeight w:val="397"/>
          <w:jc w:val="center"/>
        </w:trPr>
        <w:tc>
          <w:tcPr>
            <w:tcW w:w="1847" w:type="dxa"/>
            <w:vAlign w:val="center"/>
          </w:tcPr>
          <w:p w14:paraId="6D1C5272" w14:textId="481672D5" w:rsidR="00A23CB5" w:rsidRDefault="00A23CB5" w:rsidP="00570BB7">
            <w:pPr>
              <w:spacing w:line="240" w:lineRule="auto"/>
              <w:jc w:val="left"/>
            </w:pPr>
            <w:r>
              <w:t>Actividad 1.2</w:t>
            </w:r>
          </w:p>
        </w:tc>
        <w:tc>
          <w:tcPr>
            <w:tcW w:w="2268" w:type="dxa"/>
            <w:vAlign w:val="center"/>
          </w:tcPr>
          <w:p w14:paraId="7293C025" w14:textId="15C68D05" w:rsidR="00A23CB5" w:rsidRDefault="00A23CB5" w:rsidP="00570BB7">
            <w:pPr>
              <w:spacing w:line="240" w:lineRule="auto"/>
              <w:jc w:val="center"/>
            </w:pPr>
            <w:r w:rsidRPr="00A23CB5">
              <w:t>100% (161)</w:t>
            </w:r>
          </w:p>
        </w:tc>
        <w:tc>
          <w:tcPr>
            <w:tcW w:w="2268" w:type="dxa"/>
            <w:vAlign w:val="center"/>
          </w:tcPr>
          <w:p w14:paraId="293F3877" w14:textId="2F9878E8" w:rsidR="00A23CB5" w:rsidRDefault="00A23CB5" w:rsidP="00570BB7">
            <w:pPr>
              <w:spacing w:line="240" w:lineRule="auto"/>
              <w:jc w:val="center"/>
            </w:pPr>
            <w:r>
              <w:t>106% (171)</w:t>
            </w:r>
          </w:p>
        </w:tc>
      </w:tr>
      <w:tr w:rsidR="00A23CB5" w14:paraId="6B77EA51" w14:textId="77777777" w:rsidTr="007F49C7">
        <w:trPr>
          <w:trHeight w:val="397"/>
          <w:jc w:val="center"/>
        </w:trPr>
        <w:tc>
          <w:tcPr>
            <w:tcW w:w="1847" w:type="dxa"/>
            <w:vAlign w:val="center"/>
          </w:tcPr>
          <w:p w14:paraId="4573D9FC" w14:textId="3B94F7E7" w:rsidR="00A23CB5" w:rsidRDefault="00A23CB5" w:rsidP="00570BB7">
            <w:pPr>
              <w:spacing w:line="240" w:lineRule="auto"/>
              <w:jc w:val="left"/>
            </w:pPr>
            <w:r>
              <w:t>Actividad 1.3</w:t>
            </w:r>
          </w:p>
        </w:tc>
        <w:tc>
          <w:tcPr>
            <w:tcW w:w="2268" w:type="dxa"/>
            <w:vAlign w:val="center"/>
          </w:tcPr>
          <w:p w14:paraId="087E6B0C" w14:textId="77BE6969" w:rsidR="00A23CB5" w:rsidRDefault="00A23CB5" w:rsidP="00570BB7">
            <w:pPr>
              <w:spacing w:line="240" w:lineRule="auto"/>
              <w:jc w:val="center"/>
            </w:pPr>
            <w:r w:rsidRPr="00A23CB5">
              <w:t>100% (6)</w:t>
            </w:r>
          </w:p>
        </w:tc>
        <w:tc>
          <w:tcPr>
            <w:tcW w:w="2268" w:type="dxa"/>
            <w:vAlign w:val="center"/>
          </w:tcPr>
          <w:p w14:paraId="74DD5E4F" w14:textId="02EE1802" w:rsidR="00A23CB5" w:rsidRDefault="00A23CB5" w:rsidP="00570BB7">
            <w:pPr>
              <w:spacing w:line="240" w:lineRule="auto"/>
              <w:jc w:val="center"/>
            </w:pPr>
            <w:r>
              <w:t>100% (6)</w:t>
            </w:r>
          </w:p>
        </w:tc>
      </w:tr>
      <w:tr w:rsidR="00A23CB5" w14:paraId="300F24E8" w14:textId="77777777" w:rsidTr="007F49C7">
        <w:trPr>
          <w:trHeight w:val="397"/>
          <w:jc w:val="center"/>
        </w:trPr>
        <w:tc>
          <w:tcPr>
            <w:tcW w:w="1847" w:type="dxa"/>
            <w:vAlign w:val="center"/>
          </w:tcPr>
          <w:p w14:paraId="4595EFEB" w14:textId="589F31F1" w:rsidR="00A23CB5" w:rsidRDefault="00A23CB5" w:rsidP="00570BB7">
            <w:pPr>
              <w:spacing w:line="240" w:lineRule="auto"/>
              <w:jc w:val="left"/>
            </w:pPr>
            <w:r>
              <w:t>Actividad 1.4</w:t>
            </w:r>
          </w:p>
        </w:tc>
        <w:tc>
          <w:tcPr>
            <w:tcW w:w="2268" w:type="dxa"/>
            <w:vAlign w:val="center"/>
          </w:tcPr>
          <w:p w14:paraId="4070A17B" w14:textId="7490CCBA" w:rsidR="00A23CB5" w:rsidRDefault="00A23CB5" w:rsidP="00570BB7">
            <w:pPr>
              <w:spacing w:line="240" w:lineRule="auto"/>
              <w:jc w:val="center"/>
            </w:pPr>
            <w:r w:rsidRPr="00A23CB5">
              <w:t>100% (161)</w:t>
            </w:r>
          </w:p>
        </w:tc>
        <w:tc>
          <w:tcPr>
            <w:tcW w:w="2268" w:type="dxa"/>
            <w:vAlign w:val="center"/>
          </w:tcPr>
          <w:p w14:paraId="76A4EC6E" w14:textId="6B40BA98" w:rsidR="00A23CB5" w:rsidRDefault="00A23CB5" w:rsidP="00570BB7">
            <w:pPr>
              <w:spacing w:line="240" w:lineRule="auto"/>
              <w:jc w:val="center"/>
            </w:pPr>
            <w:r>
              <w:t>106% (171)</w:t>
            </w:r>
          </w:p>
        </w:tc>
      </w:tr>
      <w:tr w:rsidR="00A23CB5" w14:paraId="2F633346" w14:textId="77777777" w:rsidTr="007F49C7">
        <w:trPr>
          <w:trHeight w:val="397"/>
          <w:jc w:val="center"/>
        </w:trPr>
        <w:tc>
          <w:tcPr>
            <w:tcW w:w="1847" w:type="dxa"/>
            <w:vAlign w:val="center"/>
          </w:tcPr>
          <w:p w14:paraId="5F0E9322" w14:textId="3A00E6BD" w:rsidR="00A23CB5" w:rsidRDefault="00A23CB5" w:rsidP="00570BB7">
            <w:pPr>
              <w:spacing w:line="240" w:lineRule="auto"/>
              <w:jc w:val="left"/>
            </w:pPr>
            <w:r>
              <w:t>Actividad 2.1</w:t>
            </w:r>
          </w:p>
        </w:tc>
        <w:tc>
          <w:tcPr>
            <w:tcW w:w="2268" w:type="dxa"/>
            <w:vAlign w:val="center"/>
          </w:tcPr>
          <w:p w14:paraId="4D2F7B82" w14:textId="214D7D2D" w:rsidR="00A23CB5" w:rsidRDefault="00A23CB5" w:rsidP="00570BB7">
            <w:pPr>
              <w:spacing w:line="240" w:lineRule="auto"/>
              <w:jc w:val="center"/>
            </w:pPr>
            <w:r w:rsidRPr="00A23CB5">
              <w:t>100% (1)</w:t>
            </w:r>
          </w:p>
        </w:tc>
        <w:tc>
          <w:tcPr>
            <w:tcW w:w="2268" w:type="dxa"/>
            <w:vAlign w:val="center"/>
          </w:tcPr>
          <w:p w14:paraId="31A2033E" w14:textId="448AD165" w:rsidR="00A23CB5" w:rsidRDefault="00A23CB5" w:rsidP="00570BB7">
            <w:pPr>
              <w:spacing w:line="240" w:lineRule="auto"/>
              <w:jc w:val="center"/>
            </w:pPr>
            <w:r>
              <w:t>100% (1)</w:t>
            </w:r>
          </w:p>
        </w:tc>
      </w:tr>
    </w:tbl>
    <w:p w14:paraId="7A6930DC" w14:textId="53FE1AA8" w:rsidR="007F49C7" w:rsidRDefault="007F49C7" w:rsidP="00C6567E">
      <w:pPr>
        <w:spacing w:after="0" w:line="240" w:lineRule="auto"/>
      </w:pPr>
    </w:p>
    <w:p w14:paraId="76090B29" w14:textId="022118EC" w:rsidR="00C6567E" w:rsidRDefault="007F49C7" w:rsidP="007F49C7">
      <w:pPr>
        <w:spacing w:line="276" w:lineRule="auto"/>
        <w:jc w:val="left"/>
      </w:pPr>
      <w:r>
        <w:br w:type="page"/>
      </w:r>
    </w:p>
    <w:p w14:paraId="492CFE88" w14:textId="2D27AD74" w:rsidR="00C6567E" w:rsidRPr="00A9187C" w:rsidRDefault="00C6567E" w:rsidP="00D32EB6">
      <w:pPr>
        <w:pStyle w:val="Prrafodelista"/>
        <w:numPr>
          <w:ilvl w:val="0"/>
          <w:numId w:val="10"/>
        </w:numPr>
        <w:spacing w:line="360" w:lineRule="auto"/>
        <w:rPr>
          <w:b/>
        </w:rPr>
      </w:pPr>
      <w:r w:rsidRPr="00A33C42">
        <w:rPr>
          <w:b/>
        </w:rPr>
        <w:lastRenderedPageBreak/>
        <w:t>¿</w:t>
      </w:r>
      <w:r w:rsidRPr="00C6567E">
        <w:rPr>
          <w:rFonts w:cstheme="minorHAnsi"/>
          <w:b/>
        </w:rPr>
        <w:t>Las evaluaciones, auditorías al desempeño, informes de organizaciones independientes, u otros estudios relevantes que permitan identificar hallazgos relacionados con el objetivo central del Pp y su contribución a objetivos superiores, cumplen con las siguientes características</w:t>
      </w:r>
      <w:r w:rsidRPr="00A9187C">
        <w:rPr>
          <w:b/>
        </w:rPr>
        <w:t>?</w:t>
      </w:r>
    </w:p>
    <w:p w14:paraId="5E2D8152" w14:textId="77777777" w:rsidR="00C6567E" w:rsidRPr="002472F2" w:rsidRDefault="00C6567E" w:rsidP="00C6567E">
      <w:pPr>
        <w:spacing w:before="240" w:after="120"/>
        <w:rPr>
          <w:b/>
          <w:u w:val="single"/>
        </w:rPr>
      </w:pPr>
      <w:r w:rsidRPr="002472F2">
        <w:rPr>
          <w:b/>
          <w:u w:val="single"/>
        </w:rPr>
        <w:t>Criterios de valoración:</w:t>
      </w:r>
    </w:p>
    <w:p w14:paraId="75C2684F" w14:textId="77777777" w:rsidR="00C6567E" w:rsidRPr="00C6567E" w:rsidRDefault="00C6567E" w:rsidP="00D32EB6">
      <w:pPr>
        <w:pStyle w:val="Prrafodelista"/>
        <w:numPr>
          <w:ilvl w:val="0"/>
          <w:numId w:val="62"/>
        </w:numPr>
        <w:spacing w:line="360" w:lineRule="auto"/>
      </w:pPr>
      <w:r w:rsidRPr="00C6567E">
        <w:t>La metodología utilizada permite identificar algún tipo de relación o efecto entre la situación actual de la población atendida y la intervención del Pp.</w:t>
      </w:r>
    </w:p>
    <w:p w14:paraId="3E2896E2" w14:textId="77777777" w:rsidR="00C6567E" w:rsidRPr="00C6567E" w:rsidRDefault="00C6567E" w:rsidP="00D32EB6">
      <w:pPr>
        <w:pStyle w:val="Prrafodelista"/>
        <w:numPr>
          <w:ilvl w:val="0"/>
          <w:numId w:val="62"/>
        </w:numPr>
        <w:spacing w:line="360" w:lineRule="auto"/>
      </w:pPr>
      <w:r w:rsidRPr="00C6567E">
        <w:t>Se compara la situación de la población atendida en al menos dos puntos en el tiempo, antes y después de otorgado el bien y/o servicio por parte del Pp.</w:t>
      </w:r>
    </w:p>
    <w:p w14:paraId="3631436E" w14:textId="77777777" w:rsidR="00C6567E" w:rsidRPr="00C6567E" w:rsidRDefault="00C6567E" w:rsidP="00D32EB6">
      <w:pPr>
        <w:pStyle w:val="Prrafodelista"/>
        <w:numPr>
          <w:ilvl w:val="0"/>
          <w:numId w:val="62"/>
        </w:numPr>
        <w:spacing w:line="360" w:lineRule="auto"/>
      </w:pPr>
      <w:r w:rsidRPr="00C6567E">
        <w:t xml:space="preserve">La selección de la muestra utilizada garantiza la representatividad de los resultados entre los destinatarios del Pp. </w:t>
      </w:r>
    </w:p>
    <w:p w14:paraId="1AF498F2" w14:textId="77777777" w:rsidR="00C6567E" w:rsidRPr="00C6567E" w:rsidRDefault="00C6567E" w:rsidP="00D32EB6">
      <w:pPr>
        <w:pStyle w:val="Prrafodelista"/>
        <w:numPr>
          <w:ilvl w:val="0"/>
          <w:numId w:val="62"/>
        </w:numPr>
        <w:spacing w:line="360" w:lineRule="auto"/>
      </w:pPr>
      <w:r w:rsidRPr="00C6567E">
        <w:t>Los indicadores utilizados para medir el logro del objetivo central del Pp y su contribución a objetivos superiores son relevantes, es decir, proveen información valiosa sobre el objetivo que se quiere medir.</w:t>
      </w:r>
    </w:p>
    <w:p w14:paraId="18A2031C" w14:textId="77777777" w:rsidR="00C6567E" w:rsidRPr="006F369A" w:rsidRDefault="00C6567E" w:rsidP="00C6567E">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6567E" w:rsidRPr="00FB74EA" w14:paraId="17AC33D7" w14:textId="77777777" w:rsidTr="00511BB2">
        <w:trPr>
          <w:trHeight w:val="340"/>
          <w:tblHeader/>
          <w:jc w:val="right"/>
        </w:trPr>
        <w:tc>
          <w:tcPr>
            <w:tcW w:w="433" w:type="pct"/>
            <w:vMerge w:val="restart"/>
            <w:shd w:val="clear" w:color="auto" w:fill="7F7F7F" w:themeFill="text1" w:themeFillTint="80"/>
            <w:vAlign w:val="center"/>
          </w:tcPr>
          <w:p w14:paraId="3C9AF236" w14:textId="77777777" w:rsidR="00C6567E" w:rsidRPr="00FB74EA" w:rsidRDefault="00C6567E"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F4AE7D2" w14:textId="77777777" w:rsidR="00C6567E" w:rsidRPr="00FB74EA" w:rsidRDefault="00C6567E"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6567E" w:rsidRPr="00FB74EA" w14:paraId="31885C1A" w14:textId="77777777" w:rsidTr="00511BB2">
        <w:trPr>
          <w:jc w:val="right"/>
        </w:trPr>
        <w:tc>
          <w:tcPr>
            <w:tcW w:w="433" w:type="pct"/>
            <w:vMerge/>
            <w:vAlign w:val="center"/>
          </w:tcPr>
          <w:p w14:paraId="444D7CB2" w14:textId="77777777" w:rsidR="00C6567E" w:rsidRDefault="00C6567E"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BB59E57" w14:textId="07B7495B" w:rsidR="00C6567E" w:rsidRPr="001D3597" w:rsidRDefault="00C6567E" w:rsidP="00511BB2">
            <w:pPr>
              <w:spacing w:after="0" w:line="240" w:lineRule="atLeast"/>
              <w:jc w:val="left"/>
              <w:rPr>
                <w:rFonts w:eastAsia="Calibri" w:cs="Arial"/>
                <w:szCs w:val="20"/>
                <w:lang w:eastAsia="es-MX"/>
              </w:rPr>
            </w:pPr>
            <w:r w:rsidRPr="00C6567E">
              <w:rPr>
                <w:rFonts w:cstheme="minorHAnsi"/>
                <w:color w:val="000000"/>
                <w:szCs w:val="20"/>
              </w:rPr>
              <w:t>Las evaluaciones, auditorias, informes o estudios cuentan con:</w:t>
            </w:r>
          </w:p>
        </w:tc>
      </w:tr>
      <w:tr w:rsidR="00C6567E" w:rsidRPr="00FB74EA" w14:paraId="5D67BD50" w14:textId="77777777" w:rsidTr="004123F7">
        <w:trPr>
          <w:jc w:val="right"/>
        </w:trPr>
        <w:tc>
          <w:tcPr>
            <w:tcW w:w="433" w:type="pct"/>
            <w:shd w:val="clear" w:color="auto" w:fill="auto"/>
            <w:vAlign w:val="center"/>
          </w:tcPr>
          <w:p w14:paraId="57422BE2" w14:textId="2575D433" w:rsidR="00C6567E" w:rsidRPr="00FB74EA" w:rsidRDefault="004123F7"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209A6029" w14:textId="04148EE5" w:rsidR="00C6567E" w:rsidRPr="004A15BF" w:rsidRDefault="004123F7" w:rsidP="004123F7">
            <w:pPr>
              <w:numPr>
                <w:ilvl w:val="0"/>
                <w:numId w:val="1"/>
              </w:numPr>
              <w:spacing w:after="0" w:line="240" w:lineRule="atLeast"/>
              <w:jc w:val="left"/>
              <w:rPr>
                <w:rFonts w:eastAsia="Calibri" w:cs="Arial"/>
                <w:szCs w:val="20"/>
                <w:lang w:eastAsia="es-MX"/>
              </w:rPr>
            </w:pPr>
            <w:r w:rsidRPr="004123F7">
              <w:rPr>
                <w:rFonts w:eastAsia="Calibri" w:cs="Arial"/>
                <w:b/>
                <w:szCs w:val="20"/>
                <w:lang w:eastAsia="es-MX"/>
              </w:rPr>
              <w:t>Dos</w:t>
            </w:r>
            <w:r w:rsidRPr="004123F7">
              <w:rPr>
                <w:rFonts w:eastAsia="Calibri" w:cs="Arial"/>
                <w:szCs w:val="20"/>
                <w:lang w:eastAsia="es-MX"/>
              </w:rPr>
              <w:t xml:space="preserve"> de los criterios de valoración.</w:t>
            </w:r>
          </w:p>
        </w:tc>
      </w:tr>
    </w:tbl>
    <w:p w14:paraId="1901C99D" w14:textId="77777777" w:rsidR="007F49C7" w:rsidRDefault="00A279E9" w:rsidP="002D0763">
      <w:pPr>
        <w:spacing w:before="240" w:after="120"/>
      </w:pPr>
      <w:r w:rsidRPr="004123F7">
        <w:rPr>
          <w:b/>
          <w:u w:val="single"/>
        </w:rPr>
        <w:t>Justificación:</w:t>
      </w:r>
      <w:r w:rsidR="004123F7" w:rsidRPr="004123F7">
        <w:t xml:space="preserve"> </w:t>
      </w:r>
    </w:p>
    <w:p w14:paraId="6680D86C" w14:textId="3EDA093F" w:rsidR="002D0763" w:rsidRDefault="007F49C7" w:rsidP="002D0763">
      <w:pPr>
        <w:spacing w:before="240" w:after="120"/>
      </w:pPr>
      <w:r>
        <w:t>La UR mencionó n</w:t>
      </w:r>
      <w:r w:rsidR="002D0763">
        <w:t xml:space="preserve">o </w:t>
      </w:r>
      <w:r>
        <w:t>contar</w:t>
      </w:r>
      <w:r w:rsidR="002D0763">
        <w:t xml:space="preserve"> con otras evaluaciones </w:t>
      </w:r>
      <w:r w:rsidR="002D0763" w:rsidRPr="00EC2527">
        <w:t>auditorías al desempeño, informes de organizaciones independientes, u otros estudios relevantes</w:t>
      </w:r>
      <w:r w:rsidR="002D0763">
        <w:t>.</w:t>
      </w:r>
    </w:p>
    <w:p w14:paraId="7B57CA25" w14:textId="2CFCF646" w:rsidR="00570BB7" w:rsidRDefault="002D0763" w:rsidP="00A279E9">
      <w:pPr>
        <w:spacing w:before="240" w:after="120"/>
      </w:pPr>
      <w:r>
        <w:t>Sin embargo, e</w:t>
      </w:r>
      <w:r w:rsidR="00570BB7" w:rsidRPr="00570BB7">
        <w:t>n el ejercicio fiscal</w:t>
      </w:r>
      <w:r w:rsidR="00570BB7">
        <w:t xml:space="preserve"> 2021 se llevó a cabo una evaluación de tipo desempeño al Pp</w:t>
      </w:r>
      <w:r w:rsidR="00324296">
        <w:t xml:space="preserve"> (</w:t>
      </w:r>
      <w:hyperlink r:id="rId53" w:history="1">
        <w:r w:rsidR="00324296" w:rsidRPr="006876C5">
          <w:rPr>
            <w:rStyle w:val="Hipervnculo"/>
          </w:rPr>
          <w:t>https://evalua.sinaloa.gob.mx/downloads/Evaluaciones/2021/Evaluacion/EED%202021%20Uniformes%20escolares.pdf</w:t>
        </w:r>
      </w:hyperlink>
      <w:r w:rsidR="00324296">
        <w:t>)</w:t>
      </w:r>
      <w:r w:rsidR="00570BB7">
        <w:t>, en la cual se detectaron los siguientes valores respecto a las poblaciones del Pp:</w:t>
      </w: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35"/>
        <w:gridCol w:w="2835"/>
        <w:gridCol w:w="2835"/>
      </w:tblGrid>
      <w:tr w:rsidR="00570BB7" w:rsidRPr="00570BB7" w14:paraId="1DAD9D1B" w14:textId="77777777" w:rsidTr="00EC2527">
        <w:trPr>
          <w:trHeight w:val="369"/>
          <w:jc w:val="center"/>
        </w:trPr>
        <w:tc>
          <w:tcPr>
            <w:tcW w:w="2835" w:type="dxa"/>
            <w:shd w:val="clear" w:color="auto" w:fill="404040" w:themeFill="text1" w:themeFillTint="BF"/>
            <w:vAlign w:val="center"/>
          </w:tcPr>
          <w:p w14:paraId="7E7061BB" w14:textId="0E366793" w:rsidR="00570BB7" w:rsidRPr="00570BB7" w:rsidRDefault="00570BB7" w:rsidP="00570BB7">
            <w:pPr>
              <w:spacing w:line="240" w:lineRule="auto"/>
              <w:jc w:val="center"/>
              <w:rPr>
                <w:b/>
                <w:color w:val="FFFFFF" w:themeColor="background1"/>
                <w:sz w:val="18"/>
                <w:szCs w:val="18"/>
              </w:rPr>
            </w:pPr>
            <w:r w:rsidRPr="00570BB7">
              <w:rPr>
                <w:b/>
                <w:color w:val="FFFFFF" w:themeColor="background1"/>
                <w:sz w:val="18"/>
                <w:szCs w:val="18"/>
              </w:rPr>
              <w:t>Población potencial</w:t>
            </w:r>
          </w:p>
        </w:tc>
        <w:tc>
          <w:tcPr>
            <w:tcW w:w="2835" w:type="dxa"/>
            <w:shd w:val="clear" w:color="auto" w:fill="404040" w:themeFill="text1" w:themeFillTint="BF"/>
            <w:vAlign w:val="center"/>
          </w:tcPr>
          <w:p w14:paraId="38624C21" w14:textId="1096F022" w:rsidR="00570BB7" w:rsidRPr="00570BB7" w:rsidRDefault="00570BB7" w:rsidP="00570BB7">
            <w:pPr>
              <w:spacing w:line="240" w:lineRule="auto"/>
              <w:jc w:val="center"/>
              <w:rPr>
                <w:b/>
                <w:color w:val="FFFFFF" w:themeColor="background1"/>
                <w:sz w:val="18"/>
                <w:szCs w:val="18"/>
              </w:rPr>
            </w:pPr>
            <w:r w:rsidRPr="00570BB7">
              <w:rPr>
                <w:b/>
                <w:color w:val="FFFFFF" w:themeColor="background1"/>
                <w:sz w:val="18"/>
                <w:szCs w:val="18"/>
              </w:rPr>
              <w:t>Población objetivo</w:t>
            </w:r>
          </w:p>
        </w:tc>
        <w:tc>
          <w:tcPr>
            <w:tcW w:w="2835" w:type="dxa"/>
            <w:shd w:val="clear" w:color="auto" w:fill="404040" w:themeFill="text1" w:themeFillTint="BF"/>
            <w:vAlign w:val="center"/>
          </w:tcPr>
          <w:p w14:paraId="2E0F57F2" w14:textId="1E3599A4" w:rsidR="00570BB7" w:rsidRPr="00570BB7" w:rsidRDefault="00570BB7" w:rsidP="00570BB7">
            <w:pPr>
              <w:spacing w:line="240" w:lineRule="auto"/>
              <w:jc w:val="center"/>
              <w:rPr>
                <w:b/>
                <w:color w:val="FFFFFF" w:themeColor="background1"/>
                <w:sz w:val="18"/>
                <w:szCs w:val="18"/>
              </w:rPr>
            </w:pPr>
            <w:r w:rsidRPr="00570BB7">
              <w:rPr>
                <w:b/>
                <w:color w:val="FFFFFF" w:themeColor="background1"/>
                <w:sz w:val="18"/>
                <w:szCs w:val="18"/>
              </w:rPr>
              <w:t>Población atendida</w:t>
            </w:r>
          </w:p>
        </w:tc>
      </w:tr>
      <w:tr w:rsidR="00570BB7" w:rsidRPr="00570BB7" w14:paraId="43475C1B" w14:textId="77777777" w:rsidTr="00324296">
        <w:trPr>
          <w:trHeight w:val="567"/>
          <w:jc w:val="center"/>
        </w:trPr>
        <w:tc>
          <w:tcPr>
            <w:tcW w:w="2835" w:type="dxa"/>
            <w:vAlign w:val="center"/>
          </w:tcPr>
          <w:p w14:paraId="2870E582" w14:textId="47BD0A20" w:rsidR="00570BB7" w:rsidRPr="00570BB7" w:rsidRDefault="00570BB7" w:rsidP="00570BB7">
            <w:pPr>
              <w:spacing w:line="240" w:lineRule="auto"/>
              <w:jc w:val="center"/>
              <w:rPr>
                <w:sz w:val="18"/>
                <w:szCs w:val="18"/>
              </w:rPr>
            </w:pPr>
            <w:r w:rsidRPr="00570BB7">
              <w:rPr>
                <w:sz w:val="18"/>
                <w:szCs w:val="18"/>
              </w:rPr>
              <w:t>522,947 alumnos</w:t>
            </w:r>
          </w:p>
        </w:tc>
        <w:tc>
          <w:tcPr>
            <w:tcW w:w="2835" w:type="dxa"/>
            <w:vAlign w:val="center"/>
          </w:tcPr>
          <w:p w14:paraId="0E2177C2" w14:textId="5F50BD63" w:rsidR="00570BB7" w:rsidRPr="00570BB7" w:rsidRDefault="00570BB7" w:rsidP="00570BB7">
            <w:pPr>
              <w:spacing w:line="240" w:lineRule="auto"/>
              <w:jc w:val="center"/>
              <w:rPr>
                <w:sz w:val="18"/>
                <w:szCs w:val="18"/>
              </w:rPr>
            </w:pPr>
            <w:r w:rsidRPr="00570BB7">
              <w:rPr>
                <w:sz w:val="18"/>
                <w:szCs w:val="18"/>
              </w:rPr>
              <w:t>513,423 alumnos</w:t>
            </w:r>
          </w:p>
        </w:tc>
        <w:tc>
          <w:tcPr>
            <w:tcW w:w="2835" w:type="dxa"/>
            <w:vAlign w:val="center"/>
          </w:tcPr>
          <w:p w14:paraId="7EB653DC" w14:textId="77777777" w:rsidR="00570BB7" w:rsidRPr="00570BB7" w:rsidRDefault="00570BB7" w:rsidP="00212B25">
            <w:pPr>
              <w:spacing w:line="240" w:lineRule="auto"/>
              <w:jc w:val="center"/>
              <w:rPr>
                <w:sz w:val="18"/>
                <w:szCs w:val="18"/>
              </w:rPr>
            </w:pPr>
            <w:r w:rsidRPr="00570BB7">
              <w:rPr>
                <w:sz w:val="18"/>
                <w:szCs w:val="18"/>
              </w:rPr>
              <w:t>535,794 vales entregados</w:t>
            </w:r>
          </w:p>
          <w:p w14:paraId="34FC048D" w14:textId="35817175" w:rsidR="00570BB7" w:rsidRPr="00570BB7" w:rsidRDefault="00570BB7" w:rsidP="00212B25">
            <w:pPr>
              <w:spacing w:line="240" w:lineRule="auto"/>
              <w:jc w:val="center"/>
              <w:rPr>
                <w:sz w:val="18"/>
                <w:szCs w:val="18"/>
              </w:rPr>
            </w:pPr>
            <w:r w:rsidRPr="00570BB7">
              <w:rPr>
                <w:sz w:val="18"/>
                <w:szCs w:val="18"/>
              </w:rPr>
              <w:t>407,220 vales canjeados</w:t>
            </w:r>
          </w:p>
        </w:tc>
      </w:tr>
    </w:tbl>
    <w:p w14:paraId="51ED17AC" w14:textId="5BCEB372" w:rsidR="00570BB7" w:rsidRDefault="00570BB7" w:rsidP="00A279E9">
      <w:pPr>
        <w:spacing w:before="240" w:after="120"/>
      </w:pPr>
      <w:r>
        <w:t>Asimismo, el Pp ofrece sus servicios a través de 161 proveedores certificados, brindando una cobertura en los 18 municipios y en alrededor de 443 localidades de Sinaloa.</w:t>
      </w:r>
    </w:p>
    <w:p w14:paraId="5C34B11C" w14:textId="3C454755" w:rsidR="00570BB7" w:rsidRDefault="00570BB7" w:rsidP="00A279E9">
      <w:pPr>
        <w:spacing w:before="240" w:after="120"/>
      </w:pPr>
      <w:r>
        <w:lastRenderedPageBreak/>
        <w:t>Para mayor información puede consultarse en el sitio web de EVALÚASIN (</w:t>
      </w:r>
      <w:hyperlink r:id="rId54" w:history="1">
        <w:r w:rsidRPr="006876C5">
          <w:rPr>
            <w:rStyle w:val="Hipervnculo"/>
          </w:rPr>
          <w:t>https://evalua.sinaloa.gob.mx/Evaluacion.aspx</w:t>
        </w:r>
      </w:hyperlink>
      <w:r>
        <w:t>)</w:t>
      </w:r>
      <w:r w:rsidR="00EC2527">
        <w:t>.</w:t>
      </w:r>
    </w:p>
    <w:p w14:paraId="2FEE1514" w14:textId="76521FFE" w:rsidR="006F058D" w:rsidRPr="004B21CA" w:rsidRDefault="006F058D" w:rsidP="00D32EB6">
      <w:pPr>
        <w:pStyle w:val="Prrafodelista"/>
        <w:numPr>
          <w:ilvl w:val="0"/>
          <w:numId w:val="10"/>
        </w:numPr>
        <w:spacing w:line="360" w:lineRule="auto"/>
        <w:rPr>
          <w:b/>
        </w:rPr>
      </w:pPr>
      <w:r>
        <w:rPr>
          <w:b/>
        </w:rPr>
        <w:t>¿</w:t>
      </w:r>
      <w:r w:rsidRPr="006F058D">
        <w:rPr>
          <w:b/>
        </w:rPr>
        <w:t>Cuáles son los principales resultados relacionados con el objetivo central del Pp y su contribución a objetivos superiores reportados por las evaluaciones, auditorías al desempeño, informes de organizaciones independientes, u otros estudios relevantes del Pp</w:t>
      </w:r>
      <w:r>
        <w:rPr>
          <w:b/>
        </w:rPr>
        <w:t>?</w:t>
      </w:r>
    </w:p>
    <w:p w14:paraId="7172C80A" w14:textId="77777777" w:rsidR="00442D3A" w:rsidRDefault="006F058D" w:rsidP="00442D3A">
      <w:r w:rsidRPr="00442D3A">
        <w:rPr>
          <w:b/>
          <w:u w:val="single"/>
        </w:rPr>
        <w:t>Respuesta:</w:t>
      </w:r>
      <w:r w:rsidR="004123F7" w:rsidRPr="00442D3A">
        <w:t xml:space="preserve"> </w:t>
      </w:r>
      <w:r w:rsidR="00442D3A" w:rsidRPr="00442D3A">
        <w:t>En los inicios de la implementación del programa se estableció como uno de los objetivos de éste fortalecer la identidad del alumno y proporcionarle mayor seguridad al portar uniforme de estudiante del estado de Sinaloa.  El concepto de “identidad” es complejo de medir por ser abstracto, por lo que en los últimos años se ha modificado el objetivo del Propósito. En este ejercicio fiscal todavía se utilizaba, y para hacerlo susceptible a medición operativa, se definió “Los alumnos de Educación Básica de Escuelas Públicas de Sinaloa (EBEPS) se identifican como tal a través de la vestimenta.  Medido por el porcentaje de alumnos inscritos en EBEPS con uniforme, se alcanzó un casi 80% en el avance de meta al cie</w:t>
      </w:r>
      <w:r w:rsidR="00442D3A">
        <w:t>rre del ciclo escolar 2021-2022</w:t>
      </w:r>
      <w:r w:rsidR="00442D3A" w:rsidRPr="00442D3A">
        <w:t xml:space="preserve">, cifra que se ubica dentro del parámetro aceptable. </w:t>
      </w:r>
    </w:p>
    <w:p w14:paraId="304A8F33" w14:textId="15FBA197" w:rsidR="00442D3A" w:rsidRPr="00442D3A" w:rsidRDefault="00442D3A" w:rsidP="00442D3A">
      <w:r w:rsidRPr="00442D3A">
        <w:t xml:space="preserve">De tal modo se puede concluir que la aceptación de recepción y uso del bien entregado es altamente aceptada por la población beneficiada. </w:t>
      </w:r>
    </w:p>
    <w:p w14:paraId="0EA26EB0" w14:textId="66897B11" w:rsidR="006F058D" w:rsidRPr="004123F7" w:rsidRDefault="00442D3A" w:rsidP="00442D3A">
      <w:r w:rsidRPr="00442D3A">
        <w:t>Pese a que no se cuenta con una evaluación de impacto del programa se subraya que existe sinergia con otros programas presupuestarios en el sector educativo, que contribuyen entre todos estos esfuerzos a superar la meta establecida, se alcanzó un +100%.</w:t>
      </w:r>
    </w:p>
    <w:p w14:paraId="6B2D2A2E" w14:textId="24B88B77" w:rsidR="006F058D" w:rsidRPr="00A9187C" w:rsidRDefault="006F058D" w:rsidP="00D32EB6">
      <w:pPr>
        <w:pStyle w:val="Prrafodelista"/>
        <w:numPr>
          <w:ilvl w:val="0"/>
          <w:numId w:val="10"/>
        </w:numPr>
        <w:spacing w:line="360" w:lineRule="auto"/>
        <w:rPr>
          <w:b/>
        </w:rPr>
      </w:pPr>
      <w:r w:rsidRPr="006F058D">
        <w:rPr>
          <w:b/>
        </w:rPr>
        <w:t xml:space="preserve">En caso de que el Pp cuente con evaluaciones de impacto, incluyendo auditorías al desempeño, informes de organizaciones independientes u otros estudios de impacto relevantes, o bien, se identifiquen estudios o evaluaciones </w:t>
      </w:r>
      <w:r w:rsidR="00D64CFD" w:rsidRPr="00D64CFD">
        <w:rPr>
          <w:b/>
        </w:rPr>
        <w:t>estatales,</w:t>
      </w:r>
      <w:r w:rsidR="00D64CFD">
        <w:rPr>
          <w:b/>
        </w:rPr>
        <w:t xml:space="preserve"> </w:t>
      </w:r>
      <w:r w:rsidRPr="006F058D">
        <w:rPr>
          <w:b/>
        </w:rPr>
        <w:t>nacionales e internacionales que muestren impacto de programas similares ¿estas evaluaciones cumplen con las siguientes características</w:t>
      </w:r>
      <w:r w:rsidRPr="00A9187C">
        <w:rPr>
          <w:b/>
        </w:rPr>
        <w:t>?</w:t>
      </w:r>
    </w:p>
    <w:p w14:paraId="3EB81DB3" w14:textId="77777777" w:rsidR="006F058D" w:rsidRPr="002472F2" w:rsidRDefault="006F058D" w:rsidP="006F058D">
      <w:pPr>
        <w:spacing w:before="240" w:after="120"/>
        <w:rPr>
          <w:b/>
          <w:u w:val="single"/>
        </w:rPr>
      </w:pPr>
      <w:r w:rsidRPr="002472F2">
        <w:rPr>
          <w:b/>
          <w:u w:val="single"/>
        </w:rPr>
        <w:t>Criterios de valoración:</w:t>
      </w:r>
    </w:p>
    <w:p w14:paraId="3D1579B9" w14:textId="77777777" w:rsidR="006F058D" w:rsidRPr="006F058D" w:rsidRDefault="006F058D" w:rsidP="00D32EB6">
      <w:pPr>
        <w:pStyle w:val="Prrafodelista"/>
        <w:numPr>
          <w:ilvl w:val="0"/>
          <w:numId w:val="63"/>
        </w:numPr>
        <w:spacing w:line="360" w:lineRule="auto"/>
      </w:pPr>
      <w:r w:rsidRPr="006F058D">
        <w:t>La metodología aplicada es robusta y consistente con las características del diseño y operación del Pp y a la información disponible.</w:t>
      </w:r>
    </w:p>
    <w:p w14:paraId="7BEB7456" w14:textId="6D23AC44" w:rsidR="006F058D" w:rsidRPr="006F058D" w:rsidRDefault="006F058D" w:rsidP="00D32EB6">
      <w:pPr>
        <w:pStyle w:val="Prrafodelista"/>
        <w:numPr>
          <w:ilvl w:val="0"/>
          <w:numId w:val="63"/>
        </w:numPr>
        <w:spacing w:line="360" w:lineRule="auto"/>
      </w:pPr>
      <w:r w:rsidRPr="006F058D">
        <w:t>Se compara un grupo de la población atendida con otro de la población no atendi</w:t>
      </w:r>
      <w:r w:rsidR="000E420B">
        <w:t>da de características similares.</w:t>
      </w:r>
    </w:p>
    <w:p w14:paraId="12DB080C" w14:textId="77777777" w:rsidR="006F058D" w:rsidRPr="006F058D" w:rsidRDefault="006F058D" w:rsidP="00D32EB6">
      <w:pPr>
        <w:pStyle w:val="Prrafodelista"/>
        <w:numPr>
          <w:ilvl w:val="0"/>
          <w:numId w:val="63"/>
        </w:numPr>
        <w:spacing w:line="360" w:lineRule="auto"/>
      </w:pPr>
      <w:r w:rsidRPr="006F058D">
        <w:t>Se utiliza información que permite comparar al menos dos momentos en el tiempo, antes y después de la intervención del Pp.</w:t>
      </w:r>
    </w:p>
    <w:p w14:paraId="77D07120" w14:textId="77777777" w:rsidR="006F058D" w:rsidRPr="006F058D" w:rsidRDefault="006F058D" w:rsidP="00D32EB6">
      <w:pPr>
        <w:pStyle w:val="Prrafodelista"/>
        <w:numPr>
          <w:ilvl w:val="0"/>
          <w:numId w:val="63"/>
        </w:numPr>
        <w:spacing w:line="360" w:lineRule="auto"/>
      </w:pPr>
      <w:r w:rsidRPr="006F058D">
        <w:t>El método de construcción de la muestra garantiza la validez y representatividad de los resultados.</w:t>
      </w:r>
    </w:p>
    <w:p w14:paraId="3E55AE25" w14:textId="77777777" w:rsidR="006F058D" w:rsidRPr="006F369A" w:rsidRDefault="006F058D" w:rsidP="006F058D">
      <w:pPr>
        <w:spacing w:before="240" w:after="120"/>
        <w:rPr>
          <w:b/>
          <w:u w:val="single"/>
        </w:rPr>
      </w:pPr>
      <w:r w:rsidRPr="006F369A">
        <w:rPr>
          <w:b/>
          <w:u w:val="single"/>
        </w:rPr>
        <w:lastRenderedPageBreak/>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F058D" w:rsidRPr="00FB74EA" w14:paraId="518D4635" w14:textId="77777777" w:rsidTr="00511BB2">
        <w:trPr>
          <w:trHeight w:val="340"/>
          <w:tblHeader/>
          <w:jc w:val="right"/>
        </w:trPr>
        <w:tc>
          <w:tcPr>
            <w:tcW w:w="433" w:type="pct"/>
            <w:vMerge w:val="restart"/>
            <w:shd w:val="clear" w:color="auto" w:fill="7F7F7F" w:themeFill="text1" w:themeFillTint="80"/>
            <w:vAlign w:val="center"/>
          </w:tcPr>
          <w:p w14:paraId="57AEAE7F" w14:textId="77777777" w:rsidR="006F058D" w:rsidRPr="00FB74EA" w:rsidRDefault="006F058D"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3691667" w14:textId="77777777" w:rsidR="006F058D" w:rsidRPr="00FB74EA" w:rsidRDefault="006F058D"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F058D" w:rsidRPr="00FB74EA" w14:paraId="72D4CD0C" w14:textId="77777777" w:rsidTr="00511BB2">
        <w:trPr>
          <w:jc w:val="right"/>
        </w:trPr>
        <w:tc>
          <w:tcPr>
            <w:tcW w:w="433" w:type="pct"/>
            <w:vMerge/>
            <w:vAlign w:val="center"/>
          </w:tcPr>
          <w:p w14:paraId="33CB4276" w14:textId="77777777" w:rsidR="006F058D" w:rsidRDefault="006F058D"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7C16F3A" w14:textId="77777777" w:rsidR="006F058D" w:rsidRPr="001D3597" w:rsidRDefault="006F058D" w:rsidP="00511BB2">
            <w:pPr>
              <w:spacing w:after="0" w:line="240" w:lineRule="atLeast"/>
              <w:jc w:val="left"/>
              <w:rPr>
                <w:rFonts w:eastAsia="Calibri" w:cs="Arial"/>
                <w:szCs w:val="20"/>
                <w:lang w:eastAsia="es-MX"/>
              </w:rPr>
            </w:pPr>
            <w:r w:rsidRPr="00C6567E">
              <w:rPr>
                <w:rFonts w:cstheme="minorHAnsi"/>
                <w:color w:val="000000"/>
                <w:szCs w:val="20"/>
              </w:rPr>
              <w:t>Las evaluaciones, auditorias, informes o estudios cuentan con:</w:t>
            </w:r>
          </w:p>
        </w:tc>
      </w:tr>
      <w:tr w:rsidR="006F058D" w:rsidRPr="00FB74EA" w14:paraId="4EAEFB66" w14:textId="77777777" w:rsidTr="002D0763">
        <w:trPr>
          <w:jc w:val="right"/>
        </w:trPr>
        <w:tc>
          <w:tcPr>
            <w:tcW w:w="433" w:type="pct"/>
            <w:shd w:val="clear" w:color="auto" w:fill="auto"/>
            <w:vAlign w:val="center"/>
          </w:tcPr>
          <w:p w14:paraId="68CB426A" w14:textId="34C4B019" w:rsidR="006F058D" w:rsidRPr="002D0763" w:rsidRDefault="00E76686"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sidRPr="002D0763">
              <w:rPr>
                <w:rFonts w:eastAsia="Calibri" w:cs="Arial"/>
                <w:szCs w:val="20"/>
                <w:lang w:eastAsia="es-MX"/>
              </w:rPr>
              <w:t>3</w:t>
            </w:r>
          </w:p>
        </w:tc>
        <w:tc>
          <w:tcPr>
            <w:tcW w:w="4567" w:type="pct"/>
            <w:shd w:val="clear" w:color="auto" w:fill="auto"/>
            <w:vAlign w:val="center"/>
          </w:tcPr>
          <w:p w14:paraId="58BFBC7D" w14:textId="573C84D8" w:rsidR="006F058D" w:rsidRPr="002D0763" w:rsidRDefault="00E76686" w:rsidP="00E76686">
            <w:pPr>
              <w:numPr>
                <w:ilvl w:val="0"/>
                <w:numId w:val="1"/>
              </w:numPr>
              <w:spacing w:after="0" w:line="240" w:lineRule="atLeast"/>
              <w:jc w:val="left"/>
              <w:rPr>
                <w:rFonts w:eastAsia="Calibri" w:cs="Arial"/>
                <w:szCs w:val="20"/>
                <w:lang w:eastAsia="es-MX"/>
              </w:rPr>
            </w:pPr>
            <w:r w:rsidRPr="002D0763">
              <w:rPr>
                <w:rFonts w:eastAsia="Calibri" w:cs="Arial"/>
                <w:szCs w:val="20"/>
                <w:lang w:eastAsia="es-MX"/>
              </w:rPr>
              <w:t>Tres de los criterios de valoración.</w:t>
            </w:r>
          </w:p>
        </w:tc>
      </w:tr>
    </w:tbl>
    <w:p w14:paraId="652169F2" w14:textId="7695B5A2" w:rsidR="002D0763" w:rsidRPr="00E76686" w:rsidRDefault="00A279E9" w:rsidP="002D0763">
      <w:pPr>
        <w:spacing w:before="240" w:after="120"/>
      </w:pPr>
      <w:r w:rsidRPr="002D0763">
        <w:rPr>
          <w:b/>
          <w:u w:val="single"/>
        </w:rPr>
        <w:t>Justificación:</w:t>
      </w:r>
      <w:r w:rsidR="00E76686" w:rsidRPr="002D0763">
        <w:t xml:space="preserve"> </w:t>
      </w:r>
      <w:r w:rsidR="002D0763">
        <w:t xml:space="preserve">El Pp no cuenta con </w:t>
      </w:r>
      <w:r w:rsidR="002D0763" w:rsidRPr="002D0763">
        <w:t>evaluaciones de impacto, incluyendo auditorías al desempeño, informes de organizaciones independientes u otros estudios de impacto relevantes</w:t>
      </w:r>
      <w:r w:rsidR="002D0763">
        <w:t>.</w:t>
      </w:r>
    </w:p>
    <w:p w14:paraId="4DAE6AAB" w14:textId="11E50D22" w:rsidR="00A279E9" w:rsidRDefault="002D0763" w:rsidP="00A279E9">
      <w:pPr>
        <w:spacing w:before="240" w:after="120"/>
      </w:pPr>
      <w:r>
        <w:t>Sin embargo, e</w:t>
      </w:r>
      <w:r w:rsidR="00E76686" w:rsidRPr="002D0763">
        <w:t xml:space="preserve">n el ejercicio fiscal 2021, se realizó una evaluación de tipo desempeño al Pp, </w:t>
      </w:r>
      <w:r w:rsidRPr="002D0763">
        <w:t>la cual</w:t>
      </w:r>
      <w:r>
        <w:t xml:space="preserve"> tenía como objetivo general contar con una valoración del desempeño con base en la información entregada por las unidades responsables de los programas de las dependencias o entidades para contribuir a la toma de decisiones.</w:t>
      </w:r>
    </w:p>
    <w:p w14:paraId="5AD2A1D5" w14:textId="5667C2D5" w:rsidR="006F058D" w:rsidRPr="00A9187C" w:rsidRDefault="006F058D" w:rsidP="00D32EB6">
      <w:pPr>
        <w:pStyle w:val="Prrafodelista"/>
        <w:numPr>
          <w:ilvl w:val="0"/>
          <w:numId w:val="10"/>
        </w:numPr>
        <w:spacing w:line="360" w:lineRule="auto"/>
        <w:rPr>
          <w:b/>
        </w:rPr>
      </w:pPr>
      <w:r>
        <w:rPr>
          <w:b/>
        </w:rPr>
        <w:t>¿</w:t>
      </w:r>
      <w:r w:rsidRPr="006F058D">
        <w:rPr>
          <w:b/>
        </w:rPr>
        <w:t xml:space="preserve">Cuáles son los principales resultados de las evaluaciones de impacto, incluyendo auditorías al desempeño, informes de organizaciones independientes u otros estudios de impacto relevantes, o bien, estudios o evaluaciones </w:t>
      </w:r>
      <w:r w:rsidR="00D64CFD" w:rsidRPr="00D64CFD">
        <w:rPr>
          <w:b/>
        </w:rPr>
        <w:t>estatales,</w:t>
      </w:r>
      <w:r w:rsidR="00D64CFD">
        <w:rPr>
          <w:b/>
        </w:rPr>
        <w:t xml:space="preserve"> </w:t>
      </w:r>
      <w:r w:rsidRPr="006F058D">
        <w:rPr>
          <w:b/>
        </w:rPr>
        <w:t>nacionales e internacionales que muestren impacto de programas similares</w:t>
      </w:r>
      <w:r w:rsidRPr="00A9187C">
        <w:rPr>
          <w:b/>
        </w:rPr>
        <w:t>?</w:t>
      </w:r>
    </w:p>
    <w:p w14:paraId="74529195" w14:textId="77777777" w:rsidR="006F058D" w:rsidRPr="006F369A" w:rsidRDefault="006F058D" w:rsidP="006F058D">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F058D" w:rsidRPr="00FB74EA" w14:paraId="29A3E391" w14:textId="77777777" w:rsidTr="00511BB2">
        <w:trPr>
          <w:trHeight w:val="340"/>
          <w:tblHeader/>
          <w:jc w:val="right"/>
        </w:trPr>
        <w:tc>
          <w:tcPr>
            <w:tcW w:w="433" w:type="pct"/>
            <w:shd w:val="clear" w:color="auto" w:fill="7F7F7F" w:themeFill="text1" w:themeFillTint="80"/>
            <w:vAlign w:val="center"/>
          </w:tcPr>
          <w:p w14:paraId="5D64E812" w14:textId="77777777" w:rsidR="006F058D" w:rsidRPr="00FB74EA" w:rsidRDefault="006F058D"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327D1AF" w14:textId="77777777" w:rsidR="006F058D" w:rsidRPr="00FB74EA" w:rsidRDefault="006F058D"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F058D" w:rsidRPr="00FB74EA" w14:paraId="04EC7D6B" w14:textId="77777777" w:rsidTr="005021EF">
        <w:trPr>
          <w:jc w:val="right"/>
        </w:trPr>
        <w:tc>
          <w:tcPr>
            <w:tcW w:w="433" w:type="pct"/>
            <w:shd w:val="clear" w:color="auto" w:fill="auto"/>
            <w:vAlign w:val="center"/>
          </w:tcPr>
          <w:p w14:paraId="1430629C" w14:textId="24AE6309" w:rsidR="006F058D" w:rsidRPr="005021EF" w:rsidRDefault="00344596"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1F43BE69" w14:textId="40ED5749" w:rsidR="006F058D" w:rsidRPr="005021EF" w:rsidRDefault="005021EF" w:rsidP="005021EF">
            <w:pPr>
              <w:numPr>
                <w:ilvl w:val="0"/>
                <w:numId w:val="1"/>
              </w:numPr>
              <w:spacing w:after="0" w:line="240" w:lineRule="atLeast"/>
              <w:rPr>
                <w:rFonts w:eastAsia="Calibri" w:cs="Arial"/>
                <w:bCs/>
                <w:szCs w:val="20"/>
                <w:lang w:eastAsia="es-MX"/>
              </w:rPr>
            </w:pPr>
            <w:r w:rsidRPr="005021EF">
              <w:rPr>
                <w:rFonts w:eastAsia="Calibri" w:cs="Arial"/>
                <w:bCs/>
                <w:szCs w:val="20"/>
                <w:lang w:eastAsia="es-MX"/>
              </w:rPr>
              <w:t>Adicional al criterio anterior, se identifican efectos positivos atribuibles al Pp en su contribución a objetivos superiores.</w:t>
            </w:r>
          </w:p>
        </w:tc>
      </w:tr>
    </w:tbl>
    <w:p w14:paraId="10CBCB2B" w14:textId="77777777" w:rsidR="00945049" w:rsidRPr="00E76686" w:rsidRDefault="00945049" w:rsidP="00945049">
      <w:pPr>
        <w:spacing w:before="240" w:after="120"/>
      </w:pPr>
      <w:r w:rsidRPr="002D0763">
        <w:rPr>
          <w:b/>
          <w:u w:val="single"/>
        </w:rPr>
        <w:t>Justificación:</w:t>
      </w:r>
      <w:r w:rsidRPr="002D0763">
        <w:t xml:space="preserve"> </w:t>
      </w:r>
      <w:r>
        <w:t xml:space="preserve">El Pp no cuenta con </w:t>
      </w:r>
      <w:r w:rsidRPr="002D0763">
        <w:t>evaluaciones de impacto, incluyendo auditorías al desempeño, informes de organizaciones independientes u otros estudios de impacto relevantes</w:t>
      </w:r>
      <w:r>
        <w:t>.</w:t>
      </w:r>
    </w:p>
    <w:p w14:paraId="53948F04" w14:textId="20CA908F" w:rsidR="00945049" w:rsidRDefault="00945049" w:rsidP="00945049">
      <w:pPr>
        <w:spacing w:before="240" w:after="120"/>
      </w:pPr>
      <w:r>
        <w:t>Sin embargo, e</w:t>
      </w:r>
      <w:r w:rsidRPr="002D0763">
        <w:t>n el ejercicio fiscal 2021, se realizó una evaluación de tipo desempeño al Pp, la cual</w:t>
      </w:r>
      <w:r>
        <w:t xml:space="preserve"> tenía como objetivo general contar con una valoración del desempeño con base en la información entregada por las unidades responsables de los programas de las dependencias o entidades para contribuir a la toma de decisiones.</w:t>
      </w:r>
    </w:p>
    <w:p w14:paraId="16187912" w14:textId="5725B3FA" w:rsidR="00344596" w:rsidRDefault="00344596" w:rsidP="00945049">
      <w:pPr>
        <w:spacing w:before="240" w:after="120"/>
      </w:pPr>
    </w:p>
    <w:p w14:paraId="5C765928" w14:textId="77777777" w:rsidR="00344596" w:rsidRDefault="00344596" w:rsidP="00945049">
      <w:pPr>
        <w:spacing w:before="240" w:after="120"/>
      </w:pPr>
    </w:p>
    <w:p w14:paraId="4D07FA13" w14:textId="00A73DBC" w:rsidR="00445253" w:rsidRPr="005632DE" w:rsidRDefault="00445253" w:rsidP="00AB0FB3">
      <w:pPr>
        <w:rPr>
          <w:bCs/>
          <w:lang w:val="es-ES"/>
        </w:rPr>
      </w:pPr>
    </w:p>
    <w:p w14:paraId="27DF89B5" w14:textId="77777777" w:rsidR="00212B25" w:rsidRDefault="00212B25">
      <w:pPr>
        <w:spacing w:line="276" w:lineRule="auto"/>
        <w:jc w:val="left"/>
        <w:rPr>
          <w:rFonts w:eastAsiaTheme="majorEastAsia" w:cstheme="majorBidi"/>
          <w:b/>
          <w:bCs/>
          <w:color w:val="595959" w:themeColor="text1" w:themeTint="A6"/>
        </w:rPr>
      </w:pPr>
      <w:r>
        <w:br w:type="page"/>
      </w:r>
    </w:p>
    <w:p w14:paraId="2F454302" w14:textId="6FF512CF" w:rsidR="006F058D" w:rsidRDefault="006F058D" w:rsidP="008A10CD">
      <w:pPr>
        <w:pStyle w:val="Ttulo3"/>
        <w:spacing w:line="276" w:lineRule="auto"/>
      </w:pPr>
      <w:bookmarkStart w:id="74" w:name="_Toc170472948"/>
      <w:r>
        <w:lastRenderedPageBreak/>
        <w:t>Análisis FODA</w:t>
      </w:r>
      <w:bookmarkEnd w:id="74"/>
    </w:p>
    <w:p w14:paraId="24B7CADA" w14:textId="62CB7CD8" w:rsidR="00344596" w:rsidRPr="00344596" w:rsidRDefault="00344596" w:rsidP="00344596">
      <w:pPr>
        <w:rPr>
          <w:b/>
        </w:rPr>
      </w:pPr>
      <w:r w:rsidRPr="00344596">
        <w:rPr>
          <w:b/>
        </w:rPr>
        <w:t>Fortalezas y oportunidades:</w:t>
      </w:r>
    </w:p>
    <w:p w14:paraId="6E8379D0" w14:textId="77777777" w:rsidR="00344596" w:rsidRPr="00344596" w:rsidRDefault="00344596" w:rsidP="00212B25">
      <w:pPr>
        <w:pStyle w:val="Prrafodelista"/>
        <w:numPr>
          <w:ilvl w:val="0"/>
          <w:numId w:val="69"/>
        </w:numPr>
        <w:spacing w:after="0" w:line="360" w:lineRule="auto"/>
        <w:ind w:left="170" w:hanging="170"/>
        <w:rPr>
          <w:rFonts w:cstheme="minorHAnsi"/>
          <w:lang w:val="es-ES"/>
        </w:rPr>
      </w:pPr>
      <w:r w:rsidRPr="00344596">
        <w:rPr>
          <w:rFonts w:cstheme="minorHAnsi"/>
          <w:lang w:val="es-ES"/>
        </w:rPr>
        <w:t>En el Plan Estatal de Desarrollo 2022 – 2027 existe un diagnóstico general sobre la educación en el Estado de Sinaloa.</w:t>
      </w:r>
    </w:p>
    <w:p w14:paraId="44E52376" w14:textId="77777777" w:rsidR="00344596" w:rsidRPr="00344596" w:rsidRDefault="00344596" w:rsidP="00212B25">
      <w:pPr>
        <w:pStyle w:val="Prrafodelista"/>
        <w:numPr>
          <w:ilvl w:val="0"/>
          <w:numId w:val="69"/>
        </w:numPr>
        <w:spacing w:after="0" w:line="360" w:lineRule="auto"/>
        <w:ind w:left="170" w:hanging="170"/>
        <w:rPr>
          <w:rFonts w:cstheme="minorHAnsi"/>
          <w:lang w:val="es-ES"/>
        </w:rPr>
      </w:pPr>
      <w:r w:rsidRPr="00344596">
        <w:rPr>
          <w:rFonts w:cstheme="minorHAnsi"/>
          <w:lang w:val="es-ES"/>
        </w:rPr>
        <w:t>Se cuenta con el Reglamento de la Ley para la Dotación Gratuita de Uniformes, Calzado Deportivo y Útiles Escolares del Estado de Sinaloa (Reglamento), en el cual se justifica la creación del Pp.</w:t>
      </w:r>
    </w:p>
    <w:p w14:paraId="258E4C4C" w14:textId="77777777" w:rsidR="00344596" w:rsidRPr="00344596" w:rsidRDefault="00344596" w:rsidP="00212B25">
      <w:pPr>
        <w:pStyle w:val="Prrafodelista"/>
        <w:numPr>
          <w:ilvl w:val="0"/>
          <w:numId w:val="69"/>
        </w:numPr>
        <w:spacing w:after="0" w:line="360" w:lineRule="auto"/>
        <w:ind w:left="170" w:hanging="170"/>
        <w:rPr>
          <w:rFonts w:cstheme="minorHAnsi"/>
          <w:lang w:val="es-ES"/>
        </w:rPr>
      </w:pPr>
      <w:r w:rsidRPr="00344596">
        <w:rPr>
          <w:rFonts w:cstheme="minorHAnsi"/>
          <w:lang w:val="es-ES"/>
        </w:rPr>
        <w:t>El Pp se encuentra alineado al Plan Estatal de Desarrollo 2017 – 2021, al Plan Estatal de Desarrollo 2022 – 2027 y a los Objetivos de Desarrollo Sostenible (ODS) de la Agenda 2030.</w:t>
      </w:r>
    </w:p>
    <w:p w14:paraId="5F11BEB3" w14:textId="77777777" w:rsidR="00344596" w:rsidRPr="00344596" w:rsidRDefault="00344596" w:rsidP="00212B25">
      <w:pPr>
        <w:pStyle w:val="Prrafodelista"/>
        <w:numPr>
          <w:ilvl w:val="0"/>
          <w:numId w:val="69"/>
        </w:numPr>
        <w:spacing w:after="0" w:line="360" w:lineRule="auto"/>
        <w:ind w:left="170" w:hanging="170"/>
        <w:rPr>
          <w:rFonts w:cstheme="minorHAnsi"/>
          <w:lang w:val="es-ES"/>
        </w:rPr>
      </w:pPr>
      <w:r w:rsidRPr="00344596">
        <w:rPr>
          <w:rFonts w:cstheme="minorHAnsi"/>
          <w:lang w:val="es-ES"/>
        </w:rPr>
        <w:t>A través de la MIR y del Reglamento se define la población potencial, la objetivo y la atendida.</w:t>
      </w:r>
    </w:p>
    <w:p w14:paraId="46CDB09E" w14:textId="77777777" w:rsidR="00344596" w:rsidRPr="00344596" w:rsidRDefault="00344596" w:rsidP="00212B25">
      <w:pPr>
        <w:pStyle w:val="Prrafodelista"/>
        <w:numPr>
          <w:ilvl w:val="0"/>
          <w:numId w:val="69"/>
        </w:numPr>
        <w:spacing w:after="0" w:line="360" w:lineRule="auto"/>
        <w:ind w:left="170" w:hanging="170"/>
        <w:rPr>
          <w:rFonts w:cstheme="minorHAnsi"/>
          <w:lang w:val="es-ES"/>
        </w:rPr>
      </w:pPr>
      <w:r w:rsidRPr="00344596">
        <w:rPr>
          <w:rFonts w:cstheme="minorHAnsi"/>
          <w:lang w:val="es-ES"/>
        </w:rPr>
        <w:t>El Pp cuenta con información documentada que permite conocer la población atendida.</w:t>
      </w:r>
    </w:p>
    <w:p w14:paraId="5BFD8433" w14:textId="77777777" w:rsidR="00344596" w:rsidRPr="00344596" w:rsidRDefault="00344596" w:rsidP="00212B25">
      <w:pPr>
        <w:pStyle w:val="Prrafodelista"/>
        <w:numPr>
          <w:ilvl w:val="0"/>
          <w:numId w:val="69"/>
        </w:numPr>
        <w:spacing w:after="0" w:line="360" w:lineRule="auto"/>
        <w:ind w:left="170" w:hanging="170"/>
        <w:rPr>
          <w:rFonts w:cstheme="minorHAnsi"/>
          <w:lang w:val="es-ES"/>
        </w:rPr>
      </w:pPr>
      <w:r w:rsidRPr="00344596">
        <w:rPr>
          <w:rFonts w:cstheme="minorHAnsi"/>
          <w:lang w:val="es-ES"/>
        </w:rPr>
        <w:t>El Pp cuenta con una MIR 2022, la cual contiene fin, propósito, componentes y actividades.</w:t>
      </w:r>
    </w:p>
    <w:p w14:paraId="27C57A76" w14:textId="77777777" w:rsidR="00344596" w:rsidRPr="00344596" w:rsidRDefault="00344596" w:rsidP="00212B25">
      <w:pPr>
        <w:pStyle w:val="Prrafodelista"/>
        <w:numPr>
          <w:ilvl w:val="0"/>
          <w:numId w:val="69"/>
        </w:numPr>
        <w:spacing w:after="0" w:line="360" w:lineRule="auto"/>
        <w:ind w:left="170" w:hanging="170"/>
        <w:rPr>
          <w:rFonts w:cstheme="minorHAnsi"/>
          <w:lang w:val="es-ES"/>
        </w:rPr>
      </w:pPr>
      <w:r w:rsidRPr="00344596">
        <w:rPr>
          <w:rFonts w:cstheme="minorHAnsi"/>
          <w:lang w:val="es-ES"/>
        </w:rPr>
        <w:t>Los indicadores del Pp cuentan con los criterios CREMAA y fueron elaborados en apego a la Metodología del Marco Lógico (MML).</w:t>
      </w:r>
    </w:p>
    <w:p w14:paraId="5DF7C3DA" w14:textId="77777777" w:rsidR="00344596" w:rsidRPr="00344596" w:rsidRDefault="00344596" w:rsidP="00212B25">
      <w:pPr>
        <w:pStyle w:val="Prrafodelista"/>
        <w:numPr>
          <w:ilvl w:val="0"/>
          <w:numId w:val="69"/>
        </w:numPr>
        <w:spacing w:after="0" w:line="360" w:lineRule="auto"/>
        <w:ind w:left="170" w:hanging="170"/>
        <w:rPr>
          <w:rFonts w:cstheme="minorHAnsi"/>
          <w:lang w:val="es-ES"/>
        </w:rPr>
      </w:pPr>
      <w:r w:rsidRPr="00344596">
        <w:rPr>
          <w:rFonts w:cstheme="minorHAnsi"/>
          <w:lang w:val="es-ES"/>
        </w:rPr>
        <w:t>Los medios de verificación de los indicadores incluyen el nombre del área administrativa que genera o publica la información e indican la ubicación física del documento o, en su caso, la liga de la página electrónica donde se encuentra publicada la información.</w:t>
      </w:r>
    </w:p>
    <w:p w14:paraId="05216AE0" w14:textId="77777777" w:rsidR="00344596" w:rsidRPr="00344596" w:rsidRDefault="00344596" w:rsidP="00212B25">
      <w:pPr>
        <w:pStyle w:val="Prrafodelista"/>
        <w:numPr>
          <w:ilvl w:val="0"/>
          <w:numId w:val="69"/>
        </w:numPr>
        <w:spacing w:after="0" w:line="360" w:lineRule="auto"/>
        <w:ind w:left="170" w:hanging="170"/>
        <w:rPr>
          <w:rFonts w:cstheme="minorHAnsi"/>
          <w:lang w:val="es-ES"/>
        </w:rPr>
      </w:pPr>
      <w:r w:rsidRPr="00344596">
        <w:rPr>
          <w:rFonts w:cstheme="minorHAnsi"/>
          <w:lang w:val="es-ES"/>
        </w:rPr>
        <w:t>El Pp se sujeta a la Ley para la Dotación Gratuita de Uniformes, Calzado Deportivo y Útiles Escolares del Estado de Sinaloa.</w:t>
      </w:r>
    </w:p>
    <w:p w14:paraId="6E0DBD55" w14:textId="77777777" w:rsidR="00344596" w:rsidRPr="00344596" w:rsidRDefault="00344596" w:rsidP="00212B25">
      <w:pPr>
        <w:pStyle w:val="Prrafodelista"/>
        <w:numPr>
          <w:ilvl w:val="0"/>
          <w:numId w:val="69"/>
        </w:numPr>
        <w:spacing w:after="0" w:line="360" w:lineRule="auto"/>
        <w:ind w:left="170" w:hanging="170"/>
        <w:rPr>
          <w:rFonts w:cstheme="minorHAnsi"/>
          <w:lang w:val="es-ES"/>
        </w:rPr>
      </w:pPr>
      <w:r w:rsidRPr="00344596">
        <w:rPr>
          <w:rFonts w:cstheme="minorHAnsi"/>
          <w:lang w:val="es-ES"/>
        </w:rPr>
        <w:t>El Pp cuenta con información del desempeño.</w:t>
      </w:r>
    </w:p>
    <w:p w14:paraId="20255B4B" w14:textId="77777777" w:rsidR="00344596" w:rsidRPr="00344596" w:rsidRDefault="00344596" w:rsidP="00212B25">
      <w:pPr>
        <w:pStyle w:val="Prrafodelista"/>
        <w:numPr>
          <w:ilvl w:val="0"/>
          <w:numId w:val="69"/>
        </w:numPr>
        <w:spacing w:after="0" w:line="360" w:lineRule="auto"/>
        <w:ind w:left="170" w:hanging="170"/>
        <w:rPr>
          <w:rFonts w:cstheme="minorHAnsi"/>
          <w:lang w:val="es-ES"/>
        </w:rPr>
      </w:pPr>
      <w:r w:rsidRPr="00344596">
        <w:rPr>
          <w:rFonts w:cstheme="minorHAnsi"/>
          <w:lang w:val="es-ES"/>
        </w:rPr>
        <w:t>El Pp dispone de un sitio web oficial de Uniformes y Útiles Escolares en el cual ofrece información sobre la normatividad (reglas de operación), convocatorias, estadísticas (vales entregados, avance) e información relevante para la ciudadanía.</w:t>
      </w:r>
    </w:p>
    <w:p w14:paraId="542C17FF" w14:textId="77777777" w:rsidR="00344596" w:rsidRPr="00344596" w:rsidRDefault="00344596" w:rsidP="00212B25">
      <w:pPr>
        <w:pStyle w:val="Prrafodelista"/>
        <w:numPr>
          <w:ilvl w:val="0"/>
          <w:numId w:val="69"/>
        </w:numPr>
        <w:spacing w:after="0" w:line="360" w:lineRule="auto"/>
        <w:ind w:left="170" w:hanging="170"/>
        <w:rPr>
          <w:rFonts w:cstheme="minorHAnsi"/>
          <w:lang w:val="es-ES"/>
        </w:rPr>
      </w:pPr>
      <w:r w:rsidRPr="00344596">
        <w:rPr>
          <w:rFonts w:cstheme="minorHAnsi"/>
          <w:lang w:val="es-ES"/>
        </w:rPr>
        <w:t>En el ejercicio fiscal 2021 el Pp tuvo una evaluación de tipo desempeño y derivado a ello se trabajaron en 2 Aspectos Susceptibles de Mejora (ASM), 3 actividades y 8 acciones</w:t>
      </w:r>
    </w:p>
    <w:p w14:paraId="3AA183FA" w14:textId="77777777" w:rsidR="00344596" w:rsidRPr="00344596" w:rsidRDefault="00344596" w:rsidP="00212B25">
      <w:pPr>
        <w:pStyle w:val="Prrafodelista"/>
        <w:numPr>
          <w:ilvl w:val="0"/>
          <w:numId w:val="69"/>
        </w:numPr>
        <w:spacing w:after="0" w:line="360" w:lineRule="auto"/>
        <w:ind w:left="170" w:hanging="170"/>
        <w:rPr>
          <w:rFonts w:cstheme="minorHAnsi"/>
          <w:lang w:val="es-ES"/>
        </w:rPr>
      </w:pPr>
      <w:r w:rsidRPr="00344596">
        <w:rPr>
          <w:rFonts w:cstheme="minorHAnsi"/>
          <w:lang w:val="es-ES"/>
        </w:rPr>
        <w:t>Se ha logrado cumplir satisfactoriamente con un 100% en los ASM.</w:t>
      </w:r>
    </w:p>
    <w:p w14:paraId="6150EEB3" w14:textId="77777777" w:rsidR="00344596" w:rsidRPr="00344596" w:rsidRDefault="00344596" w:rsidP="00212B25">
      <w:pPr>
        <w:pStyle w:val="Prrafodelista"/>
        <w:numPr>
          <w:ilvl w:val="0"/>
          <w:numId w:val="69"/>
        </w:numPr>
        <w:spacing w:after="0" w:line="360" w:lineRule="auto"/>
        <w:ind w:left="170" w:hanging="170"/>
        <w:rPr>
          <w:rFonts w:cstheme="minorHAnsi"/>
          <w:lang w:val="es-ES"/>
        </w:rPr>
      </w:pPr>
      <w:r w:rsidRPr="00344596">
        <w:rPr>
          <w:rFonts w:cstheme="minorHAnsi"/>
          <w:lang w:val="es-ES"/>
        </w:rPr>
        <w:t>Se dispone de un sitio web oficial, en el cual se podrá consultar los vales entregados por municipios, por nivel educativo (preescolar, primaria y secundaria), así como el avance de los vales entregados (global, uniformes, útiles y calzado) y la gráfica de beneficiados.</w:t>
      </w:r>
    </w:p>
    <w:p w14:paraId="78E243E8" w14:textId="77777777" w:rsidR="00344596" w:rsidRPr="00344596" w:rsidRDefault="00344596" w:rsidP="00212B25">
      <w:pPr>
        <w:pStyle w:val="Prrafodelista"/>
        <w:numPr>
          <w:ilvl w:val="0"/>
          <w:numId w:val="69"/>
        </w:numPr>
        <w:spacing w:after="0" w:line="360" w:lineRule="auto"/>
        <w:ind w:left="170" w:hanging="170"/>
        <w:rPr>
          <w:rFonts w:cstheme="minorHAnsi"/>
          <w:lang w:val="es-ES"/>
        </w:rPr>
      </w:pPr>
      <w:r w:rsidRPr="00344596">
        <w:rPr>
          <w:rFonts w:cstheme="minorHAnsi"/>
          <w:lang w:val="es-ES"/>
        </w:rPr>
        <w:t>A través del Reglamento, se establecen los lineamientos, estipulaciones reglamentarias y los procedimientos que se regirán para el cumplimiento de la operación del Pp.</w:t>
      </w:r>
    </w:p>
    <w:p w14:paraId="1B54174A" w14:textId="77777777" w:rsidR="00344596" w:rsidRPr="00344596" w:rsidRDefault="00344596" w:rsidP="00212B25">
      <w:pPr>
        <w:pStyle w:val="Prrafodelista"/>
        <w:numPr>
          <w:ilvl w:val="0"/>
          <w:numId w:val="69"/>
        </w:numPr>
        <w:spacing w:after="0" w:line="360" w:lineRule="auto"/>
        <w:ind w:left="170" w:hanging="170"/>
        <w:rPr>
          <w:rFonts w:cstheme="minorHAnsi"/>
          <w:lang w:val="es-ES"/>
        </w:rPr>
      </w:pPr>
      <w:r w:rsidRPr="00344596">
        <w:rPr>
          <w:rFonts w:cstheme="minorHAnsi"/>
          <w:lang w:val="es-ES"/>
        </w:rPr>
        <w:t>Los precios de los bienes o servicios se acuerdan en reunión del Comité Operativo del Programa basándose en varios criterios</w:t>
      </w:r>
    </w:p>
    <w:p w14:paraId="040E3D0A" w14:textId="77777777" w:rsidR="00344596" w:rsidRPr="00344596" w:rsidRDefault="00344596" w:rsidP="00212B25">
      <w:pPr>
        <w:pStyle w:val="Prrafodelista"/>
        <w:numPr>
          <w:ilvl w:val="0"/>
          <w:numId w:val="69"/>
        </w:numPr>
        <w:spacing w:after="0" w:line="360" w:lineRule="auto"/>
        <w:ind w:left="170" w:hanging="170"/>
        <w:rPr>
          <w:rFonts w:cstheme="minorHAnsi"/>
          <w:lang w:val="es-ES"/>
        </w:rPr>
      </w:pPr>
      <w:r w:rsidRPr="00344596">
        <w:rPr>
          <w:rFonts w:cstheme="minorHAnsi"/>
          <w:lang w:val="es-ES"/>
        </w:rPr>
        <w:t>El acceso a la información se realiza a través del sitio web, asimismo en Contraloría Social, existe un comité de la SEPyC encargado en atender las quejas o denuncias de la ciudadanía, y canalizar el asunto a la dependencia correspondiente.</w:t>
      </w:r>
    </w:p>
    <w:p w14:paraId="3148633A" w14:textId="77777777" w:rsidR="00344596" w:rsidRPr="00344596" w:rsidRDefault="00344596" w:rsidP="00212B25">
      <w:pPr>
        <w:pStyle w:val="Prrafodelista"/>
        <w:numPr>
          <w:ilvl w:val="0"/>
          <w:numId w:val="69"/>
        </w:numPr>
        <w:spacing w:after="0" w:line="360" w:lineRule="auto"/>
        <w:ind w:left="170" w:hanging="170"/>
        <w:rPr>
          <w:rFonts w:cstheme="minorHAnsi"/>
          <w:lang w:val="es-ES"/>
        </w:rPr>
      </w:pPr>
      <w:r w:rsidRPr="00344596">
        <w:rPr>
          <w:rFonts w:cstheme="minorHAnsi"/>
          <w:lang w:val="es-ES"/>
        </w:rPr>
        <w:lastRenderedPageBreak/>
        <w:t>Por medio del reporte de los indicadores de la MIR (reportes trimestrales) se documenta los avances en el logro de los objetivos del Pp.</w:t>
      </w:r>
    </w:p>
    <w:p w14:paraId="4113838F" w14:textId="77777777" w:rsidR="00344596" w:rsidRPr="00344596" w:rsidRDefault="00344596" w:rsidP="00212B25">
      <w:pPr>
        <w:pStyle w:val="Prrafodelista"/>
        <w:numPr>
          <w:ilvl w:val="0"/>
          <w:numId w:val="69"/>
        </w:numPr>
        <w:spacing w:after="0" w:line="360" w:lineRule="auto"/>
        <w:ind w:left="170" w:hanging="170"/>
        <w:rPr>
          <w:rFonts w:cstheme="minorHAnsi"/>
          <w:lang w:val="es-ES"/>
        </w:rPr>
      </w:pPr>
      <w:r w:rsidRPr="00344596">
        <w:rPr>
          <w:rFonts w:cstheme="minorHAnsi"/>
          <w:lang w:val="es-ES"/>
        </w:rPr>
        <w:t>Respecto a los resultados de los indicadores de Fin y Propósito se cumplieron arriba del 80%.</w:t>
      </w:r>
    </w:p>
    <w:p w14:paraId="40653ED9" w14:textId="77777777" w:rsidR="00344596" w:rsidRPr="00344596" w:rsidRDefault="00344596" w:rsidP="00212B25">
      <w:pPr>
        <w:pStyle w:val="Prrafodelista"/>
        <w:numPr>
          <w:ilvl w:val="0"/>
          <w:numId w:val="69"/>
        </w:numPr>
        <w:spacing w:after="0" w:line="360" w:lineRule="auto"/>
        <w:ind w:left="170" w:hanging="170"/>
        <w:rPr>
          <w:rFonts w:cstheme="minorHAnsi"/>
          <w:lang w:val="es-ES"/>
        </w:rPr>
      </w:pPr>
      <w:r w:rsidRPr="00344596">
        <w:rPr>
          <w:rFonts w:cstheme="minorHAnsi"/>
          <w:lang w:val="es-ES"/>
        </w:rPr>
        <w:t>En cuanto a los resultados de los indicadores de Componentes y Actividades se cumplieron arriba del 80%, con excepción de un indicador de componente que obtuvo un 47% de avance.</w:t>
      </w:r>
    </w:p>
    <w:p w14:paraId="0B951565" w14:textId="43E6500E" w:rsidR="00344596" w:rsidRDefault="00344596" w:rsidP="00212B25">
      <w:pPr>
        <w:pStyle w:val="Prrafodelista"/>
        <w:numPr>
          <w:ilvl w:val="0"/>
          <w:numId w:val="69"/>
        </w:numPr>
        <w:spacing w:after="0" w:line="360" w:lineRule="auto"/>
        <w:ind w:left="170" w:hanging="170"/>
        <w:rPr>
          <w:rFonts w:cstheme="minorHAnsi"/>
          <w:lang w:val="es-ES"/>
        </w:rPr>
      </w:pPr>
      <w:r w:rsidRPr="00344596">
        <w:rPr>
          <w:rFonts w:cstheme="minorHAnsi"/>
          <w:lang w:val="es-ES"/>
        </w:rPr>
        <w:t>Se cuenta con una evaluación de tipo desempeño al Pp del ejercicio fiscal 2021.</w:t>
      </w:r>
    </w:p>
    <w:p w14:paraId="744ED776" w14:textId="77777777" w:rsidR="00344596" w:rsidRPr="00344596" w:rsidRDefault="00344596" w:rsidP="00212B25">
      <w:pPr>
        <w:pStyle w:val="Prrafodelista"/>
        <w:numPr>
          <w:ilvl w:val="0"/>
          <w:numId w:val="69"/>
        </w:numPr>
        <w:spacing w:after="0" w:line="360" w:lineRule="auto"/>
        <w:ind w:left="170" w:hanging="170"/>
        <w:rPr>
          <w:rFonts w:cstheme="minorHAnsi"/>
          <w:lang w:val="es-ES"/>
        </w:rPr>
      </w:pPr>
      <w:r w:rsidRPr="00344596">
        <w:rPr>
          <w:rFonts w:cstheme="minorHAnsi"/>
          <w:lang w:val="es-ES"/>
        </w:rPr>
        <w:t>Sería interesante contar con una evaluación de impacto, o bien, una evaluación de percepción de satisfacción del beneficiario.</w:t>
      </w:r>
    </w:p>
    <w:p w14:paraId="759A058B" w14:textId="2A52C08A" w:rsidR="00344596" w:rsidRDefault="00344596" w:rsidP="00212B25">
      <w:pPr>
        <w:pStyle w:val="Prrafodelista"/>
        <w:numPr>
          <w:ilvl w:val="0"/>
          <w:numId w:val="69"/>
        </w:numPr>
        <w:spacing w:after="0" w:line="360" w:lineRule="auto"/>
        <w:ind w:left="170" w:hanging="170"/>
        <w:rPr>
          <w:rFonts w:cstheme="minorHAnsi"/>
          <w:lang w:val="es-ES"/>
        </w:rPr>
      </w:pPr>
      <w:r w:rsidRPr="00344596">
        <w:rPr>
          <w:rFonts w:cstheme="minorHAnsi"/>
          <w:lang w:val="es-ES"/>
        </w:rPr>
        <w:t>Se cuenta con dos diagramas de flujo del proceso del Pp.</w:t>
      </w:r>
    </w:p>
    <w:p w14:paraId="43B141C1" w14:textId="1D5C75A8" w:rsidR="00344596" w:rsidRPr="003F764D" w:rsidRDefault="00344596" w:rsidP="00344596">
      <w:pPr>
        <w:spacing w:after="0" w:line="240" w:lineRule="auto"/>
        <w:rPr>
          <w:rFonts w:cstheme="minorHAnsi"/>
          <w:b/>
          <w:color w:val="auto"/>
          <w:lang w:val="es-ES"/>
        </w:rPr>
      </w:pPr>
    </w:p>
    <w:p w14:paraId="7F1A5F55" w14:textId="4D67D55B" w:rsidR="00344596" w:rsidRDefault="003F764D" w:rsidP="00344596">
      <w:pPr>
        <w:spacing w:after="0" w:line="240" w:lineRule="auto"/>
        <w:rPr>
          <w:rFonts w:cstheme="minorHAnsi"/>
          <w:lang w:val="es-ES"/>
        </w:rPr>
      </w:pPr>
      <w:r w:rsidRPr="003F764D">
        <w:rPr>
          <w:b/>
          <w:color w:val="auto"/>
          <w:sz w:val="18"/>
        </w:rPr>
        <w:t>Debilidades y/o amenazas</w:t>
      </w:r>
    </w:p>
    <w:p w14:paraId="210DAE2A" w14:textId="68622202" w:rsidR="00344596" w:rsidRDefault="00344596" w:rsidP="00344596">
      <w:pPr>
        <w:spacing w:after="0" w:line="240" w:lineRule="auto"/>
        <w:rPr>
          <w:rFonts w:cstheme="minorHAnsi"/>
          <w:lang w:val="es-ES"/>
        </w:rPr>
      </w:pPr>
    </w:p>
    <w:p w14:paraId="35073950" w14:textId="77777777" w:rsidR="003F764D" w:rsidRPr="003F764D" w:rsidRDefault="003F764D" w:rsidP="00212B25">
      <w:pPr>
        <w:pStyle w:val="Prrafodelista"/>
        <w:numPr>
          <w:ilvl w:val="0"/>
          <w:numId w:val="69"/>
        </w:numPr>
        <w:spacing w:after="0" w:line="360" w:lineRule="auto"/>
        <w:ind w:left="170" w:hanging="170"/>
        <w:rPr>
          <w:rFonts w:cstheme="minorHAnsi"/>
          <w:lang w:val="es-ES"/>
        </w:rPr>
      </w:pPr>
      <w:r w:rsidRPr="003F764D">
        <w:rPr>
          <w:rFonts w:cstheme="minorHAnsi"/>
          <w:lang w:val="es-ES"/>
        </w:rPr>
        <w:t>Los medios de verificación de los indicadores no presentan el nombre completo del documento donde se encuentra la información ni especifican el año o periodo en que se emite el documento y éste coincide con la frecuencia de medición del indicador.</w:t>
      </w:r>
    </w:p>
    <w:p w14:paraId="712E7BCA" w14:textId="77777777" w:rsidR="003F764D" w:rsidRPr="003F764D" w:rsidRDefault="003F764D" w:rsidP="00212B25">
      <w:pPr>
        <w:pStyle w:val="Prrafodelista"/>
        <w:numPr>
          <w:ilvl w:val="0"/>
          <w:numId w:val="69"/>
        </w:numPr>
        <w:spacing w:after="0" w:line="360" w:lineRule="auto"/>
        <w:ind w:left="170" w:hanging="170"/>
        <w:rPr>
          <w:rFonts w:cstheme="minorHAnsi"/>
          <w:lang w:val="es-ES"/>
        </w:rPr>
      </w:pPr>
      <w:r w:rsidRPr="003F764D">
        <w:rPr>
          <w:rFonts w:cstheme="minorHAnsi"/>
          <w:lang w:val="es-ES"/>
        </w:rPr>
        <w:t>No se proporcionó evidencia documental sobre el PAT que opera el Pp</w:t>
      </w:r>
    </w:p>
    <w:p w14:paraId="1F4FEA66" w14:textId="77777777" w:rsidR="003F764D" w:rsidRPr="003F764D" w:rsidRDefault="003F764D" w:rsidP="00212B25">
      <w:pPr>
        <w:pStyle w:val="Prrafodelista"/>
        <w:numPr>
          <w:ilvl w:val="0"/>
          <w:numId w:val="69"/>
        </w:numPr>
        <w:spacing w:after="0" w:line="360" w:lineRule="auto"/>
        <w:ind w:left="170" w:hanging="170"/>
        <w:rPr>
          <w:rFonts w:cstheme="minorHAnsi"/>
          <w:lang w:val="es-ES"/>
        </w:rPr>
      </w:pPr>
      <w:r w:rsidRPr="003F764D">
        <w:rPr>
          <w:rFonts w:cstheme="minorHAnsi"/>
          <w:lang w:val="es-ES"/>
        </w:rPr>
        <w:t>No se presentó la estrategia de cobertura que lleva a cabo el Pp.</w:t>
      </w:r>
    </w:p>
    <w:p w14:paraId="57E001D3" w14:textId="77777777" w:rsidR="003F764D" w:rsidRPr="003F764D" w:rsidRDefault="003F764D" w:rsidP="00212B25">
      <w:pPr>
        <w:pStyle w:val="Prrafodelista"/>
        <w:numPr>
          <w:ilvl w:val="0"/>
          <w:numId w:val="69"/>
        </w:numPr>
        <w:spacing w:after="0" w:line="360" w:lineRule="auto"/>
        <w:ind w:left="170" w:hanging="170"/>
        <w:rPr>
          <w:rFonts w:cstheme="minorHAnsi"/>
          <w:lang w:val="es-ES"/>
        </w:rPr>
      </w:pPr>
      <w:r w:rsidRPr="003F764D">
        <w:rPr>
          <w:rFonts w:cstheme="minorHAnsi"/>
          <w:lang w:val="es-ES"/>
        </w:rPr>
        <w:t>No se presentó el mecanismo para identificar a la población objetivo del Pp.</w:t>
      </w:r>
    </w:p>
    <w:p w14:paraId="47B2F363" w14:textId="77777777" w:rsidR="003F764D" w:rsidRPr="003F764D" w:rsidRDefault="003F764D" w:rsidP="00212B25">
      <w:pPr>
        <w:pStyle w:val="Prrafodelista"/>
        <w:numPr>
          <w:ilvl w:val="0"/>
          <w:numId w:val="69"/>
        </w:numPr>
        <w:spacing w:after="0" w:line="360" w:lineRule="auto"/>
        <w:ind w:left="170" w:hanging="170"/>
        <w:rPr>
          <w:rFonts w:cstheme="minorHAnsi"/>
          <w:lang w:val="es-ES"/>
        </w:rPr>
      </w:pPr>
      <w:r w:rsidRPr="003F764D">
        <w:rPr>
          <w:rFonts w:cstheme="minorHAnsi"/>
          <w:lang w:val="es-ES"/>
        </w:rPr>
        <w:t>Es necesario identificar, cuantificar y desglosar el presupuesto por capítulo de gasto y fuente de financiamiento del programa.</w:t>
      </w:r>
    </w:p>
    <w:p w14:paraId="17BF8776" w14:textId="373000D8" w:rsidR="003F764D" w:rsidRDefault="003F764D" w:rsidP="00212B25">
      <w:pPr>
        <w:pStyle w:val="Prrafodelista"/>
        <w:numPr>
          <w:ilvl w:val="0"/>
          <w:numId w:val="69"/>
        </w:numPr>
        <w:spacing w:after="0" w:line="360" w:lineRule="auto"/>
        <w:ind w:left="170" w:hanging="170"/>
        <w:rPr>
          <w:rFonts w:cstheme="minorHAnsi"/>
          <w:lang w:val="es-ES"/>
        </w:rPr>
      </w:pPr>
      <w:r w:rsidRPr="003F764D">
        <w:rPr>
          <w:rFonts w:cstheme="minorHAnsi"/>
          <w:lang w:val="es-ES"/>
        </w:rPr>
        <w:t>No se cuenta con un instrumento para medir el grado de satisfacción de la población atendida.</w:t>
      </w:r>
    </w:p>
    <w:p w14:paraId="0F1FB5E5" w14:textId="30AA7735" w:rsidR="00344596" w:rsidRDefault="00344596" w:rsidP="00344596">
      <w:pPr>
        <w:spacing w:after="0" w:line="240" w:lineRule="auto"/>
        <w:rPr>
          <w:rFonts w:cstheme="minorHAnsi"/>
          <w:lang w:val="es-ES"/>
        </w:rPr>
      </w:pPr>
    </w:p>
    <w:p w14:paraId="5D8EEE33" w14:textId="6F4EBD99" w:rsidR="006F058D" w:rsidRDefault="006F058D" w:rsidP="006F058D">
      <w:pPr>
        <w:pStyle w:val="Ttulo3"/>
      </w:pPr>
      <w:bookmarkStart w:id="75" w:name="_Toc170472949"/>
      <w:r>
        <w:t>C</w:t>
      </w:r>
      <w:r w:rsidRPr="006F058D">
        <w:t xml:space="preserve">omparación con </w:t>
      </w:r>
      <w:r>
        <w:t>ECR</w:t>
      </w:r>
      <w:r w:rsidRPr="006F058D">
        <w:t xml:space="preserve"> anteriores</w:t>
      </w:r>
      <w:bookmarkEnd w:id="75"/>
    </w:p>
    <w:p w14:paraId="3ACC7D16" w14:textId="2DF3E545" w:rsidR="006F058D" w:rsidRPr="006F058D" w:rsidRDefault="007D0A6C" w:rsidP="007D0A6C">
      <w:r w:rsidRPr="007D0A6C">
        <w:t>E</w:t>
      </w:r>
      <w:r w:rsidR="006F058D" w:rsidRPr="007D0A6C">
        <w:t xml:space="preserve">l Pp </w:t>
      </w:r>
      <w:r w:rsidRPr="007D0A6C">
        <w:t xml:space="preserve">no cuenta </w:t>
      </w:r>
      <w:r w:rsidR="006F058D" w:rsidRPr="007D0A6C">
        <w:t>con Evaluaciones de Consistencia y Resultados (ECR) anteriores</w:t>
      </w:r>
      <w:r w:rsidRPr="007D0A6C">
        <w:t>.</w:t>
      </w:r>
    </w:p>
    <w:p w14:paraId="21EB4CF6" w14:textId="6D28013D" w:rsidR="006F058D" w:rsidRDefault="006F058D" w:rsidP="006F058D">
      <w:pPr>
        <w:pStyle w:val="Ttulo3"/>
      </w:pPr>
      <w:bookmarkStart w:id="76" w:name="_Toc170472950"/>
      <w:r>
        <w:t>C</w:t>
      </w:r>
      <w:r w:rsidRPr="006F058D">
        <w:t>onclusiones</w:t>
      </w:r>
      <w:bookmarkEnd w:id="76"/>
    </w:p>
    <w:p w14:paraId="5379AB3F" w14:textId="2F498D3B" w:rsidR="007D0A6C" w:rsidRDefault="007D0A6C" w:rsidP="007D0A6C">
      <w:r>
        <w:t xml:space="preserve">El programa inició planteando objetivos para diversos sectores públicos; ha significado un reto adecuarlo a la metodología del marco lógico que recién se implantaba y a los objetivos estratégicos propios del sector educativo, derivados del Plan Estatal de Desarrollo.  En el curso de su operación, a través de los años, se han ido modificando los conceptos y objetivos del programa. Además, ha estado sujeto a cambios en los requerimientos de los bienes entregados; se incorporan o se eliminan componentes, para agregar algún otro.  </w:t>
      </w:r>
    </w:p>
    <w:p w14:paraId="7DAB66CD" w14:textId="7D40990C" w:rsidR="007D0A6C" w:rsidRDefault="007D0A6C" w:rsidP="007D0A6C">
      <w:r>
        <w:t>Más allá de las dificultades metodológicas para realizar comparativos de los resultados, se aprecia que ha tenido una gran aceptación por parte de la población beneficiada, significando un apoyo a la economía familiar y repercutiendo de manera positiva en la permanencia del alumnado de las escuelas públicas de Sinaloa, contribuyendo a elevar la calidad educativa y logro académico y, por ende, el nivel de vida de la población sinaloense.</w:t>
      </w:r>
    </w:p>
    <w:p w14:paraId="3393BB49" w14:textId="77777777" w:rsidR="007D0A6C" w:rsidRDefault="007D0A6C" w:rsidP="007D0A6C">
      <w:r>
        <w:lastRenderedPageBreak/>
        <w:t>Así mismo, se estableció el Reglamento de la Ley para la Dotación Gratuita de Uniformes, Calzado Deportivo y Útiles Escolares del estado de Sinaloa, el 1 de noviembre del 2021.</w:t>
      </w:r>
    </w:p>
    <w:p w14:paraId="7C379616" w14:textId="25AA95A0" w:rsidR="00445253" w:rsidRDefault="007D0A6C" w:rsidP="00445253">
      <w:r>
        <w:t>El programa ha logrado contribuir al cumplimiento de los objetivos superiores establecidos en el Plan Estatal de Desarrollo (PED) del estado de Sinaloa y en el Plan Nacional de Desarrollo (PND), así como al 4° Objetivo - Educación de calidad establecido en la Agenda 2030 específicamente en los “Objetivos de Desarrollo Sustentables”.</w:t>
      </w:r>
    </w:p>
    <w:p w14:paraId="7B85CA91" w14:textId="03E91FDE" w:rsidR="00445253" w:rsidRPr="0008416B" w:rsidRDefault="00445253" w:rsidP="00445253">
      <w:pPr>
        <w:rPr>
          <w:lang w:val="es-ES"/>
        </w:rPr>
      </w:pPr>
      <w:r w:rsidRPr="00455218">
        <w:rPr>
          <w:bCs/>
          <w:lang w:val="es-ES"/>
        </w:rPr>
        <w:t xml:space="preserve">Derivado de la evaluación del programa se tiene que la Valoración Final de </w:t>
      </w:r>
      <w:r w:rsidRPr="00455218">
        <w:rPr>
          <w:bCs/>
        </w:rPr>
        <w:t xml:space="preserve">los resultados fue de </w:t>
      </w:r>
      <w:r w:rsidR="008A7EC1">
        <w:rPr>
          <w:b/>
        </w:rPr>
        <w:t>79.05</w:t>
      </w:r>
      <w:r w:rsidRPr="00455218">
        <w:rPr>
          <w:bCs/>
        </w:rPr>
        <w:t xml:space="preserve"> obtenidos a través de</w:t>
      </w:r>
      <w:r w:rsidRPr="0008416B">
        <w:rPr>
          <w:lang w:val="es-ES"/>
        </w:rPr>
        <w:t xml:space="preserve"> la asignación de niveles en cada pregunta</w:t>
      </w:r>
      <w:r>
        <w:rPr>
          <w:lang w:val="es-ES"/>
        </w:rPr>
        <w:t xml:space="preserve"> </w:t>
      </w:r>
      <w:r w:rsidRPr="0008416B">
        <w:rPr>
          <w:lang w:val="es-ES"/>
        </w:rPr>
        <w:t xml:space="preserve">valoradas de forma cuantitativa. </w:t>
      </w:r>
    </w:p>
    <w:p w14:paraId="56B91130" w14:textId="5AA23080" w:rsidR="00445253" w:rsidRPr="00BF45AE" w:rsidRDefault="00445253" w:rsidP="00445253">
      <w:pPr>
        <w:rPr>
          <w:bCs/>
          <w:lang w:val="es-ES"/>
        </w:rPr>
      </w:pPr>
      <w:r w:rsidRPr="00BF45AE">
        <w:rPr>
          <w:bCs/>
          <w:lang w:val="es-ES"/>
        </w:rPr>
        <w:t xml:space="preserve">En el primer </w:t>
      </w:r>
      <w:r w:rsidRPr="006E1D52">
        <w:rPr>
          <w:b/>
          <w:lang w:val="es-ES"/>
        </w:rPr>
        <w:t>Módulo Diseño</w:t>
      </w:r>
      <w:r>
        <w:rPr>
          <w:bCs/>
          <w:lang w:val="es-ES"/>
        </w:rPr>
        <w:t xml:space="preserve"> la valoración</w:t>
      </w:r>
      <w:r>
        <w:rPr>
          <w:b/>
          <w:lang w:val="es-ES"/>
        </w:rPr>
        <w:t xml:space="preserve"> </w:t>
      </w:r>
      <w:r>
        <w:rPr>
          <w:bCs/>
          <w:lang w:val="es-ES"/>
        </w:rPr>
        <w:t xml:space="preserve">fue de </w:t>
      </w:r>
      <w:r>
        <w:rPr>
          <w:b/>
          <w:lang w:val="es-ES"/>
        </w:rPr>
        <w:t xml:space="preserve">0.95 </w:t>
      </w:r>
      <w:r w:rsidRPr="006E1D52">
        <w:rPr>
          <w:b/>
          <w:lang w:val="es-ES"/>
        </w:rPr>
        <w:t>puntos</w:t>
      </w:r>
      <w:r>
        <w:rPr>
          <w:bCs/>
          <w:lang w:val="es-ES"/>
        </w:rPr>
        <w:t>, lo cuales emanan de 10 preguntas que fueron valoradas. De ellas se obtuvieron 38 de los 40 puntos disponibles.</w:t>
      </w:r>
    </w:p>
    <w:p w14:paraId="14D549AA" w14:textId="2D512126" w:rsidR="00445253" w:rsidRPr="00BF45AE" w:rsidRDefault="00445253" w:rsidP="00445253">
      <w:pPr>
        <w:rPr>
          <w:bCs/>
          <w:lang w:val="es-ES"/>
        </w:rPr>
      </w:pPr>
      <w:r w:rsidRPr="00BF45AE">
        <w:rPr>
          <w:bCs/>
          <w:lang w:val="es-ES"/>
        </w:rPr>
        <w:t xml:space="preserve">En el segundo </w:t>
      </w:r>
      <w:r w:rsidRPr="006E1D52">
        <w:rPr>
          <w:b/>
          <w:lang w:val="es-ES"/>
        </w:rPr>
        <w:t>Módulo Planeación y orientación a resultados</w:t>
      </w:r>
      <w:r>
        <w:rPr>
          <w:bCs/>
          <w:lang w:val="es-ES"/>
        </w:rPr>
        <w:t xml:space="preserve"> se obtuvieron </w:t>
      </w:r>
      <w:r w:rsidRPr="006E1D52">
        <w:rPr>
          <w:b/>
          <w:lang w:val="es-ES"/>
        </w:rPr>
        <w:t>0.</w:t>
      </w:r>
      <w:r>
        <w:rPr>
          <w:b/>
          <w:lang w:val="es-ES"/>
        </w:rPr>
        <w:t>79</w:t>
      </w:r>
      <w:r w:rsidRPr="006E1D52">
        <w:rPr>
          <w:b/>
          <w:lang w:val="es-ES"/>
        </w:rPr>
        <w:t xml:space="preserve"> puntos</w:t>
      </w:r>
      <w:r>
        <w:rPr>
          <w:bCs/>
          <w:lang w:val="es-ES"/>
        </w:rPr>
        <w:t>, de los cuales fueron consideradas 6 preguntas. De ellas se obtuvieron 19 de los 24 puntos disponibles.</w:t>
      </w:r>
    </w:p>
    <w:p w14:paraId="5577AF76" w14:textId="6037CBAD" w:rsidR="00445253" w:rsidRDefault="00445253" w:rsidP="00445253">
      <w:pPr>
        <w:rPr>
          <w:rFonts w:eastAsia="Times New Roman" w:cstheme="minorHAnsi"/>
          <w:bCs/>
          <w:color w:val="000000"/>
          <w:sz w:val="18"/>
          <w:szCs w:val="20"/>
          <w:lang w:eastAsia="es-MX"/>
        </w:rPr>
      </w:pPr>
      <w:r w:rsidRPr="00BF45AE">
        <w:rPr>
          <w:bCs/>
          <w:lang w:val="es-ES"/>
        </w:rPr>
        <w:t xml:space="preserve">En </w:t>
      </w:r>
      <w:r>
        <w:rPr>
          <w:bCs/>
          <w:lang w:val="es-ES"/>
        </w:rPr>
        <w:t xml:space="preserve">los Módulos 3 y 5, </w:t>
      </w:r>
      <w:r w:rsidRPr="006E1D52">
        <w:rPr>
          <w:b/>
          <w:lang w:val="es-ES"/>
        </w:rPr>
        <w:t>Cobertura y focalización</w:t>
      </w:r>
      <w:r>
        <w:rPr>
          <w:b/>
          <w:lang w:val="es-ES"/>
        </w:rPr>
        <w:t xml:space="preserve"> y </w:t>
      </w:r>
      <w:r w:rsidRPr="006E1D52">
        <w:rPr>
          <w:rFonts w:eastAsia="Times New Roman" w:cstheme="minorHAnsi"/>
          <w:b/>
          <w:bCs/>
          <w:color w:val="000000"/>
          <w:sz w:val="18"/>
          <w:szCs w:val="20"/>
          <w:lang w:eastAsia="es-MX"/>
        </w:rPr>
        <w:t>Percepción de la población atendida</w:t>
      </w:r>
      <w:r>
        <w:rPr>
          <w:bCs/>
          <w:lang w:val="es-ES"/>
        </w:rPr>
        <w:t xml:space="preserve"> </w:t>
      </w:r>
      <w:r>
        <w:rPr>
          <w:rFonts w:eastAsia="Times New Roman" w:cstheme="minorHAnsi"/>
          <w:bCs/>
          <w:color w:val="000000"/>
          <w:sz w:val="18"/>
          <w:szCs w:val="20"/>
          <w:lang w:eastAsia="es-MX"/>
        </w:rPr>
        <w:t>no se logró obtener puntos.</w:t>
      </w:r>
    </w:p>
    <w:p w14:paraId="6B931E40" w14:textId="1595CF48" w:rsidR="00445253" w:rsidRDefault="00445253" w:rsidP="00445253">
      <w:pPr>
        <w:rPr>
          <w:bCs/>
          <w:lang w:val="es-ES"/>
        </w:rPr>
      </w:pPr>
      <w:r>
        <w:rPr>
          <w:rFonts w:eastAsia="Times New Roman" w:cstheme="minorHAnsi"/>
          <w:bCs/>
          <w:color w:val="000000"/>
          <w:sz w:val="18"/>
          <w:szCs w:val="20"/>
          <w:lang w:eastAsia="es-MX"/>
        </w:rPr>
        <w:t xml:space="preserve">En el cuarto Módulo </w:t>
      </w:r>
      <w:r w:rsidRPr="006E1D52">
        <w:rPr>
          <w:rFonts w:eastAsia="Times New Roman" w:cstheme="minorHAnsi"/>
          <w:b/>
          <w:color w:val="000000"/>
          <w:sz w:val="18"/>
          <w:szCs w:val="20"/>
          <w:lang w:eastAsia="es-MX"/>
        </w:rPr>
        <w:t>Operación</w:t>
      </w:r>
      <w:r>
        <w:rPr>
          <w:rFonts w:eastAsia="Times New Roman" w:cstheme="minorHAnsi"/>
          <w:bCs/>
          <w:color w:val="000000"/>
          <w:sz w:val="18"/>
          <w:szCs w:val="20"/>
          <w:lang w:eastAsia="es-MX"/>
        </w:rPr>
        <w:t xml:space="preserve"> se obtuvo </w:t>
      </w:r>
      <w:r w:rsidRPr="006E1D52">
        <w:rPr>
          <w:rFonts w:eastAsia="Times New Roman" w:cstheme="minorHAnsi"/>
          <w:b/>
          <w:color w:val="000000"/>
          <w:sz w:val="18"/>
          <w:szCs w:val="20"/>
          <w:lang w:eastAsia="es-MX"/>
        </w:rPr>
        <w:t>0.</w:t>
      </w:r>
      <w:r>
        <w:rPr>
          <w:rFonts w:eastAsia="Times New Roman" w:cstheme="minorHAnsi"/>
          <w:b/>
          <w:color w:val="000000"/>
          <w:sz w:val="18"/>
          <w:szCs w:val="20"/>
          <w:lang w:eastAsia="es-MX"/>
        </w:rPr>
        <w:t>77</w:t>
      </w:r>
      <w:r>
        <w:rPr>
          <w:rFonts w:eastAsia="Times New Roman" w:cstheme="minorHAnsi"/>
          <w:bCs/>
          <w:color w:val="000000"/>
          <w:sz w:val="18"/>
          <w:szCs w:val="20"/>
          <w:lang w:eastAsia="es-MX"/>
        </w:rPr>
        <w:t xml:space="preserve"> </w:t>
      </w:r>
      <w:r w:rsidRPr="005632DE">
        <w:rPr>
          <w:rFonts w:eastAsia="Times New Roman" w:cstheme="minorHAnsi"/>
          <w:b/>
          <w:color w:val="000000"/>
          <w:sz w:val="18"/>
          <w:szCs w:val="20"/>
          <w:lang w:eastAsia="es-MX"/>
        </w:rPr>
        <w:t>puntos</w:t>
      </w:r>
      <w:r>
        <w:rPr>
          <w:rFonts w:eastAsia="Times New Roman" w:cstheme="minorHAnsi"/>
          <w:bCs/>
          <w:color w:val="000000"/>
          <w:sz w:val="18"/>
          <w:szCs w:val="20"/>
          <w:lang w:eastAsia="es-MX"/>
        </w:rPr>
        <w:t xml:space="preserve"> </w:t>
      </w:r>
      <w:r>
        <w:rPr>
          <w:bCs/>
          <w:lang w:val="es-ES"/>
        </w:rPr>
        <w:t>para lo cual fueron consideradas 14 preguntas. De ellas se obtuvieron 43 de los 56 puntos disponibles.</w:t>
      </w:r>
    </w:p>
    <w:p w14:paraId="05FC7C08" w14:textId="12F0EEDF" w:rsidR="00445253" w:rsidRDefault="00445253" w:rsidP="00445253">
      <w:pPr>
        <w:rPr>
          <w:rFonts w:eastAsia="Times New Roman" w:cstheme="minorHAnsi"/>
          <w:color w:val="000000"/>
          <w:sz w:val="18"/>
          <w:szCs w:val="20"/>
          <w:lang w:eastAsia="es-MX"/>
        </w:rPr>
      </w:pPr>
      <w:r>
        <w:rPr>
          <w:bCs/>
          <w:lang w:val="es-ES"/>
        </w:rPr>
        <w:t>En el sexto Módulo</w:t>
      </w:r>
      <w:r w:rsidRPr="006E1D52">
        <w:rPr>
          <w:b/>
          <w:lang w:val="es-ES"/>
        </w:rPr>
        <w:t xml:space="preserve"> </w:t>
      </w:r>
      <w:r w:rsidRPr="006E1D52">
        <w:rPr>
          <w:rFonts w:eastAsia="Times New Roman" w:cstheme="minorHAnsi"/>
          <w:b/>
          <w:color w:val="000000"/>
          <w:sz w:val="18"/>
          <w:szCs w:val="20"/>
          <w:lang w:eastAsia="es-MX"/>
        </w:rPr>
        <w:t>Medición de resultados</w:t>
      </w:r>
      <w:r>
        <w:rPr>
          <w:rFonts w:eastAsia="Times New Roman" w:cstheme="minorHAnsi"/>
          <w:bCs/>
          <w:color w:val="000000"/>
          <w:sz w:val="18"/>
          <w:szCs w:val="20"/>
          <w:lang w:eastAsia="es-MX"/>
        </w:rPr>
        <w:t xml:space="preserve"> se obtuvieron </w:t>
      </w:r>
      <w:r>
        <w:rPr>
          <w:rFonts w:eastAsia="Times New Roman" w:cstheme="minorHAnsi"/>
          <w:b/>
          <w:color w:val="000000"/>
          <w:sz w:val="18"/>
          <w:szCs w:val="20"/>
          <w:lang w:eastAsia="es-MX"/>
        </w:rPr>
        <w:t xml:space="preserve">0.71 </w:t>
      </w:r>
      <w:r w:rsidRPr="005632DE">
        <w:rPr>
          <w:rFonts w:eastAsia="Times New Roman" w:cstheme="minorHAnsi"/>
          <w:b/>
          <w:color w:val="000000"/>
          <w:sz w:val="18"/>
          <w:szCs w:val="20"/>
          <w:lang w:eastAsia="es-MX"/>
        </w:rPr>
        <w:t>puntos</w:t>
      </w:r>
      <w:r>
        <w:rPr>
          <w:rFonts w:eastAsia="Times New Roman" w:cstheme="minorHAnsi"/>
          <w:b/>
          <w:color w:val="000000"/>
          <w:sz w:val="18"/>
          <w:szCs w:val="20"/>
          <w:lang w:eastAsia="es-MX"/>
        </w:rPr>
        <w:t xml:space="preserve">, </w:t>
      </w:r>
      <w:r w:rsidRPr="005632DE">
        <w:rPr>
          <w:rFonts w:eastAsia="Times New Roman" w:cstheme="minorHAnsi"/>
          <w:bCs/>
          <w:color w:val="000000"/>
          <w:sz w:val="18"/>
          <w:szCs w:val="20"/>
          <w:lang w:eastAsia="es-MX"/>
        </w:rPr>
        <w:t>donde se</w:t>
      </w:r>
      <w:r>
        <w:rPr>
          <w:rFonts w:eastAsia="Times New Roman" w:cstheme="minorHAnsi"/>
          <w:b/>
          <w:color w:val="000000"/>
          <w:sz w:val="18"/>
          <w:szCs w:val="20"/>
          <w:lang w:eastAsia="es-MX"/>
        </w:rPr>
        <w:t xml:space="preserve"> </w:t>
      </w:r>
      <w:r w:rsidRPr="00FF11B3">
        <w:rPr>
          <w:rFonts w:eastAsia="Times New Roman" w:cstheme="minorHAnsi"/>
          <w:color w:val="000000"/>
          <w:sz w:val="18"/>
          <w:szCs w:val="20"/>
          <w:lang w:eastAsia="es-MX"/>
        </w:rPr>
        <w:t xml:space="preserve">consideró </w:t>
      </w:r>
      <w:r>
        <w:rPr>
          <w:rFonts w:eastAsia="Times New Roman" w:cstheme="minorHAnsi"/>
          <w:color w:val="000000"/>
          <w:sz w:val="18"/>
          <w:szCs w:val="20"/>
          <w:lang w:eastAsia="es-MX"/>
        </w:rPr>
        <w:t>5</w:t>
      </w:r>
      <w:r w:rsidRPr="00FF11B3">
        <w:rPr>
          <w:rFonts w:eastAsia="Times New Roman" w:cstheme="minorHAnsi"/>
          <w:color w:val="000000"/>
          <w:sz w:val="18"/>
          <w:szCs w:val="20"/>
          <w:lang w:eastAsia="es-MX"/>
        </w:rPr>
        <w:t xml:space="preserve"> preguntas. De ellas se obtuvieron </w:t>
      </w:r>
      <w:r>
        <w:rPr>
          <w:rFonts w:eastAsia="Times New Roman" w:cstheme="minorHAnsi"/>
          <w:color w:val="000000"/>
          <w:sz w:val="18"/>
          <w:szCs w:val="20"/>
          <w:lang w:eastAsia="es-MX"/>
        </w:rPr>
        <w:t>17</w:t>
      </w:r>
      <w:r w:rsidRPr="00FF11B3">
        <w:rPr>
          <w:rFonts w:eastAsia="Times New Roman" w:cstheme="minorHAnsi"/>
          <w:color w:val="000000"/>
          <w:sz w:val="18"/>
          <w:szCs w:val="20"/>
          <w:lang w:eastAsia="es-MX"/>
        </w:rPr>
        <w:t xml:space="preserve"> de los </w:t>
      </w:r>
      <w:r>
        <w:rPr>
          <w:rFonts w:eastAsia="Times New Roman" w:cstheme="minorHAnsi"/>
          <w:color w:val="000000"/>
          <w:sz w:val="18"/>
          <w:szCs w:val="20"/>
          <w:lang w:eastAsia="es-MX"/>
        </w:rPr>
        <w:t>20</w:t>
      </w:r>
      <w:r w:rsidRPr="00FF11B3">
        <w:rPr>
          <w:rFonts w:eastAsia="Times New Roman" w:cstheme="minorHAnsi"/>
          <w:color w:val="000000"/>
          <w:sz w:val="18"/>
          <w:szCs w:val="20"/>
          <w:lang w:eastAsia="es-MX"/>
        </w:rPr>
        <w:t xml:space="preserve"> puntos disponibles.</w:t>
      </w:r>
    </w:p>
    <w:p w14:paraId="422EFF45" w14:textId="4B28FEF6" w:rsidR="00445253" w:rsidRDefault="00212B25" w:rsidP="00445253">
      <w:pPr>
        <w:rPr>
          <w:noProof/>
          <w:lang w:eastAsia="es-MX"/>
        </w:rPr>
      </w:pPr>
      <w:r>
        <w:rPr>
          <w:noProof/>
          <w:lang w:eastAsia="es-MX"/>
        </w:rPr>
        <w:drawing>
          <wp:anchor distT="0" distB="0" distL="114300" distR="114300" simplePos="0" relativeHeight="251736576" behindDoc="0" locked="0" layoutInCell="1" allowOverlap="1" wp14:anchorId="49C9A145" wp14:editId="1509133C">
            <wp:simplePos x="0" y="0"/>
            <wp:positionH relativeFrom="column">
              <wp:posOffset>302379</wp:posOffset>
            </wp:positionH>
            <wp:positionV relativeFrom="paragraph">
              <wp:posOffset>201295</wp:posOffset>
            </wp:positionV>
            <wp:extent cx="4880344" cy="2913227"/>
            <wp:effectExtent l="0" t="0" r="0" b="190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80344" cy="2913227"/>
                    </a:xfrm>
                    <a:prstGeom prst="rect">
                      <a:avLst/>
                    </a:prstGeom>
                    <a:noFill/>
                  </pic:spPr>
                </pic:pic>
              </a:graphicData>
            </a:graphic>
          </wp:anchor>
        </w:drawing>
      </w:r>
      <w:r w:rsidR="00445253" w:rsidRPr="009323DB">
        <w:rPr>
          <w:b/>
          <w:lang w:val="es-ES"/>
        </w:rPr>
        <w:t>Gráfica</w:t>
      </w:r>
      <w:r w:rsidR="00445253">
        <w:rPr>
          <w:b/>
          <w:lang w:val="es-ES"/>
        </w:rPr>
        <w:t xml:space="preserve">: </w:t>
      </w:r>
      <w:r w:rsidR="00445253" w:rsidRPr="009323DB">
        <w:rPr>
          <w:b/>
          <w:lang w:val="es-ES"/>
        </w:rPr>
        <w:t>Nivel Promedio por Sección</w:t>
      </w:r>
      <w:r w:rsidR="00445253">
        <w:rPr>
          <w:noProof/>
          <w:lang w:eastAsia="es-MX"/>
        </w:rPr>
        <w:t>:</w:t>
      </w:r>
    </w:p>
    <w:p w14:paraId="2003D508" w14:textId="777B2AE1" w:rsidR="00445253" w:rsidRDefault="00445253" w:rsidP="00212B25">
      <w:pPr>
        <w:jc w:val="center"/>
        <w:rPr>
          <w:lang w:val="es-ES"/>
        </w:rPr>
      </w:pPr>
    </w:p>
    <w:p w14:paraId="06919267" w14:textId="77777777" w:rsidR="00445253" w:rsidRDefault="00445253" w:rsidP="007D0A6C"/>
    <w:p w14:paraId="0F6C336E" w14:textId="4C7E6B9A" w:rsidR="00212B25" w:rsidRDefault="00212B25">
      <w:pPr>
        <w:spacing w:line="276" w:lineRule="auto"/>
        <w:jc w:val="left"/>
      </w:pPr>
      <w:r>
        <w:br w:type="page"/>
      </w:r>
    </w:p>
    <w:p w14:paraId="578C32DD" w14:textId="403B1071" w:rsidR="009E6BE7" w:rsidRDefault="0035070E" w:rsidP="0035070E">
      <w:pPr>
        <w:tabs>
          <w:tab w:val="num" w:pos="709"/>
        </w:tabs>
      </w:pPr>
      <w:r w:rsidRPr="000943FA">
        <w:rPr>
          <w:noProof/>
          <w:lang w:eastAsia="es-MX"/>
        </w:rPr>
        <w:lastRenderedPageBreak/>
        <mc:AlternateContent>
          <mc:Choice Requires="wps">
            <w:drawing>
              <wp:inline distT="0" distB="0" distL="0" distR="0" wp14:anchorId="0D00B8F8" wp14:editId="6C5CD94B">
                <wp:extent cx="5610225" cy="360000"/>
                <wp:effectExtent l="0" t="0" r="9525" b="2540"/>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F9DA66B" w14:textId="48A60F43" w:rsidR="003D2298" w:rsidRPr="008E0C59" w:rsidRDefault="003D2298" w:rsidP="00E30E6E">
                            <w:pPr>
                              <w:pStyle w:val="Ttulo1"/>
                              <w:jc w:val="left"/>
                              <w:rPr>
                                <w:rFonts w:cs="Times New Roman"/>
                                <w:szCs w:val="22"/>
                              </w:rPr>
                            </w:pPr>
                            <w:bookmarkStart w:id="77" w:name="_Toc170472951"/>
                            <w:r>
                              <w:rPr>
                                <w:rFonts w:cs="Times New Roman"/>
                                <w:szCs w:val="22"/>
                              </w:rPr>
                              <w:t>Disposiciones Generales</w:t>
                            </w:r>
                            <w:bookmarkEnd w:id="77"/>
                          </w:p>
                        </w:txbxContent>
                      </wps:txbx>
                      <wps:bodyPr rot="0" vert="horz" wrap="square" lIns="91440" tIns="45720" rIns="91440" bIns="45720" anchor="ctr" anchorCtr="0">
                        <a:noAutofit/>
                      </wps:bodyPr>
                    </wps:wsp>
                  </a:graphicData>
                </a:graphic>
              </wp:inline>
            </w:drawing>
          </mc:Choice>
          <mc:Fallback>
            <w:pict>
              <v:shape w14:anchorId="0D00B8F8" id="_x0000_s1042"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" fillcolor="white [3212]" stroked="f">
                <v:fill color2="#7f7f7f [1612]" rotate="t" angle="90" colors="0 white;12452f white;36045f #d9d9d9;51773f #a6a6a6" focus="100%" type="gradient"/>
                <v:textbox>
                  <w:txbxContent>
                    <w:p w14:paraId="2F9DA66B" w14:textId="48A60F43" w:rsidR="003D2298" w:rsidRPr="008E0C59" w:rsidRDefault="003D2298" w:rsidP="00E30E6E">
                      <w:pPr>
                        <w:pStyle w:val="Ttulo1"/>
                        <w:jc w:val="left"/>
                        <w:rPr>
                          <w:rFonts w:cs="Times New Roman"/>
                          <w:szCs w:val="22"/>
                        </w:rPr>
                      </w:pPr>
                      <w:bookmarkStart w:id="82" w:name="_Toc170472951"/>
                      <w:r>
                        <w:rPr>
                          <w:rFonts w:cs="Times New Roman"/>
                          <w:szCs w:val="22"/>
                        </w:rPr>
                        <w:t>Disposiciones Generales</w:t>
                      </w:r>
                      <w:bookmarkEnd w:id="82"/>
                    </w:p>
                  </w:txbxContent>
                </v:textbox>
                <w10:anchorlock/>
              </v:shape>
            </w:pict>
          </mc:Fallback>
        </mc:AlternateContent>
      </w:r>
    </w:p>
    <w:p w14:paraId="5FBC1F2E" w14:textId="5DF53C80" w:rsidR="00803F4F" w:rsidRPr="00445253" w:rsidRDefault="00511BB2" w:rsidP="00803F4F">
      <w:pPr>
        <w:rPr>
          <w:b/>
        </w:rPr>
      </w:pPr>
      <w:r w:rsidRPr="005B29F1">
        <w:rPr>
          <w:b/>
        </w:rPr>
        <w:t>Perfil de la instancia evaluadora</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976"/>
        <w:gridCol w:w="1988"/>
        <w:gridCol w:w="2694"/>
        <w:gridCol w:w="2170"/>
      </w:tblGrid>
      <w:tr w:rsidR="00803F4F" w:rsidRPr="00803F4F" w14:paraId="490212B5" w14:textId="77777777" w:rsidTr="00A279E9">
        <w:trPr>
          <w:trHeight w:val="603"/>
          <w:tblHeader/>
          <w:jc w:val="center"/>
        </w:trPr>
        <w:tc>
          <w:tcPr>
            <w:tcW w:w="1976" w:type="dxa"/>
            <w:shd w:val="clear" w:color="auto" w:fill="404040" w:themeFill="text1" w:themeFillTint="BF"/>
            <w:vAlign w:val="center"/>
          </w:tcPr>
          <w:p w14:paraId="78A38A78" w14:textId="6389387E" w:rsidR="00803F4F" w:rsidRPr="00803F4F" w:rsidRDefault="00803F4F" w:rsidP="00803F4F">
            <w:pPr>
              <w:spacing w:after="0" w:line="240" w:lineRule="auto"/>
              <w:jc w:val="center"/>
              <w:rPr>
                <w:color w:val="FFFFFF" w:themeColor="background1"/>
              </w:rPr>
            </w:pPr>
            <w:r w:rsidRPr="00803F4F">
              <w:rPr>
                <w:color w:val="FFFFFF" w:themeColor="background1"/>
              </w:rPr>
              <w:br w:type="page"/>
              <w:t>Cargo en el Equipo</w:t>
            </w:r>
          </w:p>
        </w:tc>
        <w:tc>
          <w:tcPr>
            <w:tcW w:w="1988" w:type="dxa"/>
            <w:shd w:val="clear" w:color="auto" w:fill="404040" w:themeFill="text1" w:themeFillTint="BF"/>
            <w:vAlign w:val="center"/>
          </w:tcPr>
          <w:p w14:paraId="35040CCA" w14:textId="77777777" w:rsidR="00803F4F" w:rsidRPr="00803F4F" w:rsidRDefault="00803F4F" w:rsidP="00803F4F">
            <w:pPr>
              <w:spacing w:after="0" w:line="240" w:lineRule="auto"/>
              <w:jc w:val="center"/>
              <w:rPr>
                <w:color w:val="FFFFFF" w:themeColor="background1"/>
              </w:rPr>
            </w:pPr>
            <w:r w:rsidRPr="00803F4F">
              <w:rPr>
                <w:color w:val="FFFFFF" w:themeColor="background1"/>
              </w:rPr>
              <w:t>Requisitos Académicos</w:t>
            </w:r>
          </w:p>
        </w:tc>
        <w:tc>
          <w:tcPr>
            <w:tcW w:w="2694" w:type="dxa"/>
            <w:shd w:val="clear" w:color="auto" w:fill="404040" w:themeFill="text1" w:themeFillTint="BF"/>
            <w:vAlign w:val="center"/>
          </w:tcPr>
          <w:p w14:paraId="776B6A23" w14:textId="77777777" w:rsidR="00803F4F" w:rsidRPr="00803F4F" w:rsidRDefault="00803F4F" w:rsidP="00803F4F">
            <w:pPr>
              <w:spacing w:after="0" w:line="240" w:lineRule="auto"/>
              <w:jc w:val="center"/>
              <w:rPr>
                <w:color w:val="FFFFFF" w:themeColor="background1"/>
              </w:rPr>
            </w:pPr>
            <w:r w:rsidRPr="00803F4F">
              <w:rPr>
                <w:color w:val="FFFFFF" w:themeColor="background1"/>
              </w:rPr>
              <w:t>Experiencia General</w:t>
            </w:r>
          </w:p>
        </w:tc>
        <w:tc>
          <w:tcPr>
            <w:tcW w:w="2170" w:type="dxa"/>
            <w:shd w:val="clear" w:color="auto" w:fill="404040" w:themeFill="text1" w:themeFillTint="BF"/>
            <w:vAlign w:val="center"/>
          </w:tcPr>
          <w:p w14:paraId="6ED3A8DD" w14:textId="77777777" w:rsidR="00803F4F" w:rsidRPr="00803F4F" w:rsidRDefault="00803F4F" w:rsidP="00803F4F">
            <w:pPr>
              <w:spacing w:after="0" w:line="240" w:lineRule="auto"/>
              <w:jc w:val="center"/>
              <w:rPr>
                <w:color w:val="FFFFFF" w:themeColor="background1"/>
              </w:rPr>
            </w:pPr>
            <w:r w:rsidRPr="00803F4F">
              <w:rPr>
                <w:color w:val="FFFFFF" w:themeColor="background1"/>
              </w:rPr>
              <w:t>Experiencia Específica</w:t>
            </w:r>
          </w:p>
        </w:tc>
      </w:tr>
      <w:tr w:rsidR="00927DF5" w:rsidRPr="00A4499B" w14:paraId="284C0E94" w14:textId="77777777" w:rsidTr="00927DF5">
        <w:trPr>
          <w:trHeight w:val="2009"/>
          <w:jc w:val="center"/>
        </w:trPr>
        <w:tc>
          <w:tcPr>
            <w:tcW w:w="1976" w:type="dxa"/>
            <w:shd w:val="clear" w:color="auto" w:fill="auto"/>
            <w:vAlign w:val="center"/>
          </w:tcPr>
          <w:p w14:paraId="6F947D4C" w14:textId="359FD293" w:rsidR="00927DF5" w:rsidRPr="00A4499B" w:rsidRDefault="003F764D" w:rsidP="00927DF5">
            <w:pPr>
              <w:spacing w:after="0" w:line="240" w:lineRule="auto"/>
            </w:pPr>
            <w:r>
              <w:t>Gabriela Soto Miller</w:t>
            </w:r>
          </w:p>
        </w:tc>
        <w:tc>
          <w:tcPr>
            <w:tcW w:w="1988" w:type="dxa"/>
            <w:shd w:val="clear" w:color="auto" w:fill="auto"/>
            <w:vAlign w:val="center"/>
          </w:tcPr>
          <w:p w14:paraId="2E97BAC1" w14:textId="5C5B89E2" w:rsidR="00927DF5" w:rsidRPr="00A4499B" w:rsidRDefault="00927DF5" w:rsidP="00927DF5">
            <w:pPr>
              <w:spacing w:after="0" w:line="240" w:lineRule="auto"/>
            </w:pPr>
            <w:r w:rsidRPr="00476E65">
              <w:t>Estudios universitarios</w:t>
            </w:r>
          </w:p>
        </w:tc>
        <w:tc>
          <w:tcPr>
            <w:tcW w:w="2694" w:type="dxa"/>
            <w:shd w:val="clear" w:color="auto" w:fill="auto"/>
            <w:vAlign w:val="center"/>
          </w:tcPr>
          <w:p w14:paraId="0DE4588E" w14:textId="3EC596CB" w:rsidR="00927DF5" w:rsidRPr="00A4499B" w:rsidRDefault="00927DF5" w:rsidP="00927DF5">
            <w:pPr>
              <w:spacing w:after="0" w:line="240" w:lineRule="auto"/>
            </w:pPr>
            <w:r w:rsidRPr="00476E65">
              <w:t>Docencia, Investigación, Capacitación, Formación en diversas áreas: Presupuesto basado en Resultados (PbR), Evaluación de Políticas y Programas Públicos, entre otros).</w:t>
            </w:r>
          </w:p>
        </w:tc>
        <w:tc>
          <w:tcPr>
            <w:tcW w:w="2170" w:type="dxa"/>
            <w:shd w:val="clear" w:color="auto" w:fill="auto"/>
            <w:vAlign w:val="center"/>
          </w:tcPr>
          <w:p w14:paraId="2C4C81B4" w14:textId="77777777" w:rsidR="00927DF5" w:rsidRDefault="00927DF5" w:rsidP="00927DF5">
            <w:pPr>
              <w:spacing w:after="0" w:line="240" w:lineRule="auto"/>
            </w:pPr>
            <w:r w:rsidRPr="00476E65">
              <w:t xml:space="preserve">Uso y manejo de la </w:t>
            </w:r>
            <w:r>
              <w:t xml:space="preserve">Metodología del Marco Lógico (2 - </w:t>
            </w:r>
            <w:r w:rsidRPr="00476E65">
              <w:t>3</w:t>
            </w:r>
            <w:r>
              <w:t xml:space="preserve"> </w:t>
            </w:r>
            <w:r w:rsidRPr="00476E65">
              <w:t>años).</w:t>
            </w:r>
          </w:p>
          <w:p w14:paraId="5434066B" w14:textId="77777777" w:rsidR="007D0A6C" w:rsidRDefault="007D0A6C" w:rsidP="00927DF5">
            <w:pPr>
              <w:spacing w:after="0" w:line="240" w:lineRule="auto"/>
            </w:pPr>
          </w:p>
          <w:p w14:paraId="5A62E0E5" w14:textId="443BFBD7" w:rsidR="007D0A6C" w:rsidRDefault="007D0A6C" w:rsidP="007D0A6C">
            <w:pPr>
              <w:spacing w:after="0" w:line="240" w:lineRule="auto"/>
            </w:pPr>
            <w:r>
              <w:t xml:space="preserve">Desempeño comprometido y responsable en trabajo de gabinete, en el sector educativo. </w:t>
            </w:r>
          </w:p>
          <w:p w14:paraId="1E5A9DB1" w14:textId="77777777" w:rsidR="007D0A6C" w:rsidRDefault="007D0A6C" w:rsidP="007D0A6C">
            <w:pPr>
              <w:spacing w:after="0" w:line="240" w:lineRule="auto"/>
            </w:pPr>
          </w:p>
          <w:p w14:paraId="0C25FC48" w14:textId="15604361" w:rsidR="007D0A6C" w:rsidRPr="00A4499B" w:rsidRDefault="007D0A6C" w:rsidP="007D0A6C">
            <w:pPr>
              <w:spacing w:after="0" w:line="240" w:lineRule="auto"/>
            </w:pPr>
            <w:r>
              <w:t>Conocimiento de análisis de datos estadísticos.</w:t>
            </w:r>
          </w:p>
        </w:tc>
      </w:tr>
    </w:tbl>
    <w:p w14:paraId="13078A29" w14:textId="77777777" w:rsidR="00803F4F" w:rsidRDefault="00803F4F" w:rsidP="00803F4F">
      <w:pPr>
        <w:spacing w:after="0" w:line="240" w:lineRule="auto"/>
      </w:pPr>
    </w:p>
    <w:bookmarkEnd w:id="21"/>
    <w:bookmarkEnd w:id="22"/>
    <w:bookmarkEnd w:id="23"/>
    <w:bookmarkEnd w:id="24"/>
    <w:bookmarkEnd w:id="25"/>
    <w:p w14:paraId="1540CDBE" w14:textId="77777777" w:rsidR="00E30E6E" w:rsidRDefault="00E30E6E" w:rsidP="00E30E6E">
      <w:pPr>
        <w:spacing w:after="0" w:line="240" w:lineRule="auto"/>
        <w:jc w:val="left"/>
        <w:rPr>
          <w:b/>
        </w:rPr>
      </w:pPr>
    </w:p>
    <w:p w14:paraId="5F59D537" w14:textId="41EF529B" w:rsidR="005B29F1" w:rsidRPr="005B29F1" w:rsidRDefault="005B29F1" w:rsidP="00F41EE4">
      <w:pPr>
        <w:spacing w:line="276" w:lineRule="auto"/>
        <w:jc w:val="left"/>
        <w:rPr>
          <w:b/>
        </w:rPr>
      </w:pPr>
      <w:r w:rsidRPr="005B29F1">
        <w:rPr>
          <w:b/>
        </w:rPr>
        <w:t>Fuentes de Información</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8828"/>
      </w:tblGrid>
      <w:tr w:rsidR="00EC4071" w:rsidRPr="00EC4071" w14:paraId="394F3BE6" w14:textId="77777777" w:rsidTr="00EC4071">
        <w:trPr>
          <w:trHeight w:val="690"/>
        </w:trPr>
        <w:tc>
          <w:tcPr>
            <w:tcW w:w="5000" w:type="pct"/>
            <w:shd w:val="clear" w:color="auto" w:fill="auto"/>
            <w:noWrap/>
            <w:vAlign w:val="center"/>
            <w:hideMark/>
          </w:tcPr>
          <w:p w14:paraId="2725A7F3" w14:textId="77777777" w:rsidR="00EC4071" w:rsidRPr="00EC4071" w:rsidRDefault="00EC4071" w:rsidP="00212B25">
            <w:pPr>
              <w:numPr>
                <w:ilvl w:val="0"/>
                <w:numId w:val="71"/>
              </w:numPr>
              <w:spacing w:after="0"/>
              <w:ind w:left="227" w:hanging="227"/>
              <w:contextualSpacing/>
              <w:jc w:val="left"/>
              <w:rPr>
                <w:rFonts w:eastAsia="Times New Roman" w:cs="Arial"/>
                <w:color w:val="000000"/>
                <w:szCs w:val="20"/>
                <w:lang w:eastAsia="es-MX"/>
              </w:rPr>
            </w:pPr>
            <w:r w:rsidRPr="00EC4071">
              <w:rPr>
                <w:rFonts w:eastAsia="Times New Roman" w:cs="Arial"/>
                <w:color w:val="000000"/>
                <w:szCs w:val="20"/>
                <w:lang w:eastAsia="es-MX"/>
              </w:rPr>
              <w:t>Plan Estatal de Desarrollo del Estado de Sinaloa 2017-2021</w:t>
            </w:r>
          </w:p>
          <w:p w14:paraId="6AA8CD06" w14:textId="71EB210D" w:rsidR="00EC4071" w:rsidRPr="00EC4071" w:rsidRDefault="003F764D" w:rsidP="00212B25">
            <w:pPr>
              <w:numPr>
                <w:ilvl w:val="0"/>
                <w:numId w:val="71"/>
              </w:numPr>
              <w:spacing w:after="0"/>
              <w:ind w:left="227" w:hanging="227"/>
              <w:contextualSpacing/>
              <w:jc w:val="left"/>
              <w:rPr>
                <w:rFonts w:eastAsia="Times New Roman" w:cs="Arial"/>
                <w:color w:val="000000"/>
                <w:szCs w:val="20"/>
                <w:lang w:eastAsia="es-MX"/>
              </w:rPr>
            </w:pPr>
            <w:r>
              <w:rPr>
                <w:rFonts w:eastAsia="Times New Roman" w:cs="Arial"/>
                <w:color w:val="000000"/>
                <w:szCs w:val="20"/>
                <w:lang w:eastAsia="es-MX"/>
              </w:rPr>
              <w:t>Plan Estatal de Desarrollo del E</w:t>
            </w:r>
            <w:r w:rsidR="00EC4071" w:rsidRPr="00EC4071">
              <w:rPr>
                <w:rFonts w:eastAsia="Times New Roman" w:cs="Arial"/>
                <w:color w:val="000000"/>
                <w:szCs w:val="20"/>
                <w:lang w:eastAsia="es-MX"/>
              </w:rPr>
              <w:t>stado de Sinaloa 2022-2027</w:t>
            </w:r>
          </w:p>
          <w:p w14:paraId="68CE3E69" w14:textId="77777777" w:rsidR="00EC4071" w:rsidRPr="00EC4071" w:rsidRDefault="00EC4071" w:rsidP="00212B25">
            <w:pPr>
              <w:numPr>
                <w:ilvl w:val="0"/>
                <w:numId w:val="71"/>
              </w:numPr>
              <w:spacing w:after="0"/>
              <w:ind w:left="227" w:hanging="227"/>
              <w:contextualSpacing/>
              <w:jc w:val="left"/>
              <w:rPr>
                <w:rFonts w:eastAsia="Times New Roman" w:cs="Arial"/>
                <w:color w:val="000000"/>
                <w:szCs w:val="20"/>
                <w:lang w:eastAsia="es-MX"/>
              </w:rPr>
            </w:pPr>
            <w:r w:rsidRPr="00EC4071">
              <w:rPr>
                <w:rFonts w:eastAsia="Times New Roman" w:cs="Arial"/>
                <w:color w:val="000000"/>
                <w:szCs w:val="20"/>
                <w:lang w:eastAsia="es-MX"/>
              </w:rPr>
              <w:t>Programa Estatal de Educación 2017-2021</w:t>
            </w:r>
          </w:p>
          <w:p w14:paraId="4B3D3D2D" w14:textId="77777777" w:rsidR="00EC4071" w:rsidRPr="00EC4071" w:rsidRDefault="00EC4071" w:rsidP="00212B25">
            <w:pPr>
              <w:numPr>
                <w:ilvl w:val="0"/>
                <w:numId w:val="71"/>
              </w:numPr>
              <w:spacing w:after="0"/>
              <w:ind w:left="227" w:hanging="227"/>
              <w:contextualSpacing/>
              <w:jc w:val="left"/>
              <w:rPr>
                <w:rFonts w:eastAsia="Times New Roman" w:cs="Arial"/>
                <w:color w:val="000000"/>
                <w:szCs w:val="20"/>
                <w:lang w:eastAsia="es-MX"/>
              </w:rPr>
            </w:pPr>
            <w:r w:rsidRPr="00EC4071">
              <w:rPr>
                <w:rFonts w:eastAsia="Times New Roman" w:cs="Arial"/>
                <w:color w:val="000000"/>
                <w:szCs w:val="20"/>
                <w:lang w:eastAsia="es-MX"/>
              </w:rPr>
              <w:t>Diario Oficial del Estado de Sinaloa, Tomo CX, 3ª. Época, No. 118, 27 de septiembre de 2019. Decreto número 280.16 de mayo de 2021.</w:t>
            </w:r>
          </w:p>
          <w:p w14:paraId="0760CAEE" w14:textId="77777777" w:rsidR="00EC4071" w:rsidRPr="00EC4071" w:rsidRDefault="00EC4071" w:rsidP="00212B25">
            <w:pPr>
              <w:numPr>
                <w:ilvl w:val="0"/>
                <w:numId w:val="71"/>
              </w:numPr>
              <w:spacing w:after="0"/>
              <w:ind w:left="227" w:hanging="227"/>
              <w:contextualSpacing/>
              <w:jc w:val="left"/>
              <w:rPr>
                <w:rFonts w:eastAsia="Times New Roman" w:cs="Arial"/>
                <w:color w:val="000000"/>
                <w:szCs w:val="20"/>
                <w:lang w:eastAsia="es-MX"/>
              </w:rPr>
            </w:pPr>
            <w:r w:rsidRPr="00EC4071">
              <w:rPr>
                <w:rFonts w:eastAsia="Times New Roman" w:cs="Arial"/>
                <w:color w:val="000000"/>
                <w:szCs w:val="20"/>
                <w:lang w:eastAsia="es-MX"/>
              </w:rPr>
              <w:t>Diario Oficial del Estado de Sinaloa, 16 de mayo de 2021.</w:t>
            </w:r>
          </w:p>
          <w:p w14:paraId="2755CF4C" w14:textId="77777777" w:rsidR="00EC4071" w:rsidRPr="00EC4071" w:rsidRDefault="00EC4071" w:rsidP="00212B25">
            <w:pPr>
              <w:numPr>
                <w:ilvl w:val="0"/>
                <w:numId w:val="71"/>
              </w:numPr>
              <w:spacing w:after="0"/>
              <w:ind w:left="227" w:hanging="227"/>
              <w:contextualSpacing/>
              <w:jc w:val="left"/>
              <w:rPr>
                <w:rFonts w:eastAsia="Times New Roman" w:cs="Arial"/>
                <w:color w:val="000000"/>
                <w:szCs w:val="20"/>
                <w:lang w:eastAsia="es-MX"/>
              </w:rPr>
            </w:pPr>
            <w:r w:rsidRPr="00EC4071">
              <w:rPr>
                <w:rFonts w:eastAsia="Times New Roman" w:cs="Arial"/>
                <w:color w:val="000000"/>
                <w:szCs w:val="20"/>
                <w:lang w:eastAsia="es-MX"/>
              </w:rPr>
              <w:t>Diario Oficial del Estado de Sinaloa, 18 de mayo de 2021.</w:t>
            </w:r>
          </w:p>
          <w:p w14:paraId="21FE715A" w14:textId="77777777" w:rsidR="00EC4071" w:rsidRPr="00EC4071" w:rsidRDefault="00EC4071" w:rsidP="00212B25">
            <w:pPr>
              <w:numPr>
                <w:ilvl w:val="0"/>
                <w:numId w:val="71"/>
              </w:numPr>
              <w:spacing w:after="0"/>
              <w:ind w:left="227" w:hanging="227"/>
              <w:contextualSpacing/>
              <w:jc w:val="left"/>
              <w:rPr>
                <w:rFonts w:eastAsia="Times New Roman" w:cs="Arial"/>
                <w:color w:val="000000"/>
                <w:szCs w:val="20"/>
                <w:lang w:eastAsia="es-MX"/>
              </w:rPr>
            </w:pPr>
            <w:r w:rsidRPr="00EC4071">
              <w:rPr>
                <w:rFonts w:eastAsia="Times New Roman" w:cs="Arial"/>
                <w:color w:val="000000"/>
                <w:szCs w:val="20"/>
                <w:lang w:eastAsia="es-MX"/>
              </w:rPr>
              <w:t>Diario Oficial del Estado de Sinaloa, Tomo CXII, 3ª. Época, No. 132, 01 noviembre de 2021, No. 132. p. 14. Artículo 15.</w:t>
            </w:r>
          </w:p>
        </w:tc>
      </w:tr>
      <w:tr w:rsidR="00EC4071" w:rsidRPr="00EC4071" w14:paraId="1FB67A04" w14:textId="77777777" w:rsidTr="00EC4071">
        <w:trPr>
          <w:trHeight w:val="495"/>
        </w:trPr>
        <w:tc>
          <w:tcPr>
            <w:tcW w:w="5000" w:type="pct"/>
            <w:shd w:val="clear" w:color="auto" w:fill="auto"/>
            <w:noWrap/>
            <w:vAlign w:val="center"/>
            <w:hideMark/>
          </w:tcPr>
          <w:p w14:paraId="2FB9B4DB" w14:textId="77777777" w:rsidR="00EC4071" w:rsidRPr="00EC4071" w:rsidRDefault="00EC4071" w:rsidP="00212B25">
            <w:pPr>
              <w:numPr>
                <w:ilvl w:val="0"/>
                <w:numId w:val="71"/>
              </w:numPr>
              <w:spacing w:after="0"/>
              <w:ind w:left="227" w:hanging="227"/>
              <w:contextualSpacing/>
              <w:jc w:val="left"/>
              <w:rPr>
                <w:rFonts w:eastAsia="Times New Roman" w:cs="Arial"/>
                <w:color w:val="000000"/>
                <w:szCs w:val="20"/>
                <w:lang w:eastAsia="es-MX"/>
              </w:rPr>
            </w:pPr>
            <w:r w:rsidRPr="00EC4071">
              <w:rPr>
                <w:rFonts w:eastAsia="Times New Roman" w:cs="Arial"/>
                <w:color w:val="000000"/>
                <w:szCs w:val="20"/>
                <w:lang w:eastAsia="es-MX"/>
              </w:rPr>
              <w:t>Avances de metas de los indicadores de desempeño de la MIR al segundo trimestre del 2022.</w:t>
            </w:r>
          </w:p>
          <w:p w14:paraId="62D0FDC7" w14:textId="77777777" w:rsidR="003F764D" w:rsidRDefault="00EC4071" w:rsidP="00212B25">
            <w:pPr>
              <w:numPr>
                <w:ilvl w:val="0"/>
                <w:numId w:val="71"/>
              </w:numPr>
              <w:spacing w:after="0"/>
              <w:ind w:left="227" w:hanging="227"/>
              <w:contextualSpacing/>
              <w:jc w:val="left"/>
              <w:rPr>
                <w:rFonts w:eastAsia="Times New Roman" w:cs="Arial"/>
                <w:color w:val="000000"/>
                <w:szCs w:val="20"/>
                <w:lang w:eastAsia="es-MX"/>
              </w:rPr>
            </w:pPr>
            <w:r w:rsidRPr="00EC4071">
              <w:rPr>
                <w:rFonts w:eastAsia="Times New Roman" w:cs="Arial"/>
                <w:color w:val="000000"/>
                <w:szCs w:val="20"/>
                <w:lang w:eastAsia="es-MX"/>
              </w:rPr>
              <w:t>Avance de metas de los indicadores de desempeño de la MIR al cuarto trimestre del 2022. </w:t>
            </w:r>
          </w:p>
          <w:p w14:paraId="54E38BEF" w14:textId="77777777" w:rsidR="003F764D" w:rsidRDefault="003F764D" w:rsidP="00212B25">
            <w:pPr>
              <w:numPr>
                <w:ilvl w:val="0"/>
                <w:numId w:val="71"/>
              </w:numPr>
              <w:spacing w:after="0"/>
              <w:ind w:left="227" w:hanging="227"/>
              <w:contextualSpacing/>
              <w:jc w:val="left"/>
              <w:rPr>
                <w:rFonts w:eastAsia="Times New Roman" w:cs="Arial"/>
                <w:color w:val="000000"/>
                <w:szCs w:val="20"/>
                <w:lang w:eastAsia="es-MX"/>
              </w:rPr>
            </w:pPr>
            <w:r>
              <w:t>Reglamento de la Ley para la Dotación Gratuita de Uniformes, Calzado Deportivo y Útiles Escolares del Estado de Sinaloa</w:t>
            </w:r>
            <w:r>
              <w:rPr>
                <w:rFonts w:eastAsia="Times New Roman" w:cs="Arial"/>
                <w:color w:val="000000"/>
                <w:szCs w:val="20"/>
                <w:lang w:eastAsia="es-MX"/>
              </w:rPr>
              <w:t>.</w:t>
            </w:r>
          </w:p>
          <w:p w14:paraId="6526F21D" w14:textId="77777777" w:rsidR="003F764D" w:rsidRPr="003F764D" w:rsidRDefault="003F764D" w:rsidP="00212B25">
            <w:pPr>
              <w:numPr>
                <w:ilvl w:val="0"/>
                <w:numId w:val="71"/>
              </w:numPr>
              <w:spacing w:after="0"/>
              <w:ind w:left="227" w:hanging="227"/>
              <w:contextualSpacing/>
              <w:jc w:val="left"/>
              <w:rPr>
                <w:rFonts w:eastAsia="Times New Roman" w:cs="Arial"/>
                <w:color w:val="000000"/>
                <w:szCs w:val="20"/>
                <w:lang w:eastAsia="es-MX"/>
              </w:rPr>
            </w:pPr>
            <w:r>
              <w:t>Ley de Educación para el Estado de Sinaloa.</w:t>
            </w:r>
          </w:p>
          <w:p w14:paraId="275EC5B4" w14:textId="77777777" w:rsidR="003F764D" w:rsidRDefault="003F764D" w:rsidP="00212B25">
            <w:pPr>
              <w:numPr>
                <w:ilvl w:val="0"/>
                <w:numId w:val="71"/>
              </w:numPr>
              <w:spacing w:after="0"/>
              <w:ind w:left="227" w:hanging="227"/>
              <w:contextualSpacing/>
              <w:jc w:val="left"/>
              <w:rPr>
                <w:rFonts w:eastAsia="Times New Roman" w:cs="Arial"/>
                <w:color w:val="000000"/>
                <w:szCs w:val="20"/>
                <w:lang w:eastAsia="es-MX"/>
              </w:rPr>
            </w:pPr>
            <w:r>
              <w:t>Ley para la Dotación Gratuita de Uniformes, Calzado Deportivo y Útiles Escolares del Estado de Sinaloa.</w:t>
            </w:r>
          </w:p>
          <w:p w14:paraId="233DF831" w14:textId="62490C03" w:rsidR="003F764D" w:rsidRPr="003F764D" w:rsidRDefault="003F764D" w:rsidP="00212B25">
            <w:pPr>
              <w:numPr>
                <w:ilvl w:val="0"/>
                <w:numId w:val="71"/>
              </w:numPr>
              <w:spacing w:after="0"/>
              <w:ind w:left="227" w:hanging="227"/>
              <w:contextualSpacing/>
              <w:jc w:val="left"/>
              <w:rPr>
                <w:rFonts w:eastAsia="Times New Roman" w:cs="Arial"/>
                <w:color w:val="000000"/>
                <w:szCs w:val="20"/>
                <w:lang w:eastAsia="es-MX"/>
              </w:rPr>
            </w:pPr>
            <w:r w:rsidRPr="00F21110">
              <w:t>Ley de Presupuesto y Respons</w:t>
            </w:r>
            <w:r>
              <w:t>abilidad de Hacendaria.</w:t>
            </w:r>
          </w:p>
          <w:p w14:paraId="025C0849" w14:textId="1B67272D" w:rsidR="003F764D" w:rsidRPr="00EC4071" w:rsidRDefault="003F764D" w:rsidP="00212B25">
            <w:pPr>
              <w:numPr>
                <w:ilvl w:val="0"/>
                <w:numId w:val="71"/>
              </w:numPr>
              <w:spacing w:after="0"/>
              <w:ind w:left="227" w:hanging="227"/>
              <w:contextualSpacing/>
              <w:jc w:val="left"/>
              <w:rPr>
                <w:rFonts w:eastAsia="Times New Roman" w:cs="Arial"/>
                <w:color w:val="000000"/>
                <w:szCs w:val="20"/>
                <w:lang w:eastAsia="es-MX"/>
              </w:rPr>
            </w:pPr>
            <w:r w:rsidRPr="00F21110">
              <w:t>Ley de los Derechos de Niñas, Niños y Adolescentes, todas del Estado de Sinaloa</w:t>
            </w:r>
          </w:p>
        </w:tc>
      </w:tr>
      <w:tr w:rsidR="00EC4071" w:rsidRPr="00EC4071" w14:paraId="55317736" w14:textId="77777777" w:rsidTr="00EC4071">
        <w:trPr>
          <w:trHeight w:val="850"/>
        </w:trPr>
        <w:tc>
          <w:tcPr>
            <w:tcW w:w="5000" w:type="pct"/>
            <w:shd w:val="clear" w:color="auto" w:fill="auto"/>
            <w:noWrap/>
            <w:vAlign w:val="center"/>
            <w:hideMark/>
          </w:tcPr>
          <w:p w14:paraId="3673A65A" w14:textId="77777777" w:rsidR="00EC4071" w:rsidRPr="00EC4071" w:rsidRDefault="00EC4071" w:rsidP="00212B25">
            <w:pPr>
              <w:numPr>
                <w:ilvl w:val="0"/>
                <w:numId w:val="71"/>
              </w:numPr>
              <w:spacing w:after="0"/>
              <w:ind w:left="227" w:hanging="227"/>
              <w:contextualSpacing/>
              <w:jc w:val="left"/>
              <w:rPr>
                <w:rFonts w:eastAsia="Times New Roman" w:cs="Arial"/>
                <w:color w:val="000000"/>
                <w:szCs w:val="20"/>
                <w:lang w:eastAsia="es-MX"/>
              </w:rPr>
            </w:pPr>
            <w:r w:rsidRPr="00EC4071">
              <w:rPr>
                <w:rFonts w:eastAsia="Times New Roman" w:cs="Arial"/>
                <w:color w:val="000000"/>
                <w:szCs w:val="20"/>
                <w:lang w:eastAsia="es-MX"/>
              </w:rPr>
              <w:lastRenderedPageBreak/>
              <w:t xml:space="preserve">Guía para la Elaboración de la Matriz de Indicadores para Resultados” del Consejo Nacional de Evaluación (CONEVAL). </w:t>
            </w:r>
          </w:p>
          <w:p w14:paraId="365AFDD1" w14:textId="77777777" w:rsidR="00EC4071" w:rsidRDefault="00EC4071" w:rsidP="00212B25">
            <w:pPr>
              <w:numPr>
                <w:ilvl w:val="0"/>
                <w:numId w:val="71"/>
              </w:numPr>
              <w:spacing w:after="0"/>
              <w:ind w:left="227" w:hanging="227"/>
              <w:contextualSpacing/>
              <w:jc w:val="left"/>
              <w:rPr>
                <w:rFonts w:eastAsia="Times New Roman" w:cs="Arial"/>
                <w:color w:val="000000"/>
                <w:szCs w:val="20"/>
                <w:lang w:eastAsia="es-MX"/>
              </w:rPr>
            </w:pPr>
            <w:r w:rsidRPr="00EC4071">
              <w:rPr>
                <w:rFonts w:eastAsia="Times New Roman" w:cs="Arial"/>
                <w:color w:val="000000"/>
                <w:szCs w:val="20"/>
                <w:lang w:eastAsia="es-MX"/>
              </w:rPr>
              <w:t>Guía para el Diseño de la Matriz de Indicadores para Resultados (MIR) (proporcionado por la Secretaría de Innovación Pública del Gobierno del Estado de Sinaloa, 2018).</w:t>
            </w:r>
          </w:p>
          <w:p w14:paraId="74DE9B11" w14:textId="77777777" w:rsidR="003F764D" w:rsidRPr="003F764D" w:rsidRDefault="003F764D" w:rsidP="00212B25">
            <w:pPr>
              <w:numPr>
                <w:ilvl w:val="0"/>
                <w:numId w:val="71"/>
              </w:numPr>
              <w:spacing w:after="0"/>
              <w:contextualSpacing/>
              <w:jc w:val="left"/>
              <w:rPr>
                <w:rFonts w:eastAsia="Times New Roman" w:cs="Arial"/>
                <w:color w:val="000000"/>
                <w:szCs w:val="20"/>
                <w:lang w:eastAsia="es-MX"/>
              </w:rPr>
            </w:pPr>
            <w:r w:rsidRPr="003F764D">
              <w:rPr>
                <w:rFonts w:eastAsia="Times New Roman" w:cs="Arial"/>
                <w:color w:val="000000"/>
                <w:szCs w:val="20"/>
                <w:lang w:eastAsia="es-MX"/>
              </w:rPr>
              <w:t>Departamento de Estadística, Dirección de Planeación Educativa, SEPyC.</w:t>
            </w:r>
          </w:p>
          <w:p w14:paraId="1AEFC786" w14:textId="77777777" w:rsidR="003F764D" w:rsidRPr="003F764D" w:rsidRDefault="003F764D" w:rsidP="00212B25">
            <w:pPr>
              <w:numPr>
                <w:ilvl w:val="0"/>
                <w:numId w:val="71"/>
              </w:numPr>
              <w:spacing w:after="0"/>
              <w:contextualSpacing/>
              <w:jc w:val="left"/>
              <w:rPr>
                <w:rFonts w:eastAsia="Times New Roman" w:cs="Arial"/>
                <w:color w:val="000000"/>
                <w:szCs w:val="20"/>
                <w:lang w:eastAsia="es-MX"/>
              </w:rPr>
            </w:pPr>
            <w:r w:rsidRPr="003F764D">
              <w:rPr>
                <w:rFonts w:eastAsia="Times New Roman" w:cs="Arial"/>
                <w:color w:val="000000"/>
                <w:szCs w:val="20"/>
                <w:lang w:eastAsia="es-MX"/>
              </w:rPr>
              <w:t>Dirección de Sistemas e Informática, SEPyC.</w:t>
            </w:r>
          </w:p>
          <w:p w14:paraId="7BC62C54" w14:textId="77777777" w:rsidR="003F764D" w:rsidRPr="003F764D" w:rsidRDefault="003F764D" w:rsidP="00212B25">
            <w:pPr>
              <w:numPr>
                <w:ilvl w:val="0"/>
                <w:numId w:val="71"/>
              </w:numPr>
              <w:spacing w:after="0"/>
              <w:contextualSpacing/>
              <w:jc w:val="left"/>
              <w:rPr>
                <w:rFonts w:eastAsia="Times New Roman" w:cs="Arial"/>
                <w:color w:val="000000"/>
                <w:szCs w:val="20"/>
                <w:lang w:eastAsia="es-MX"/>
              </w:rPr>
            </w:pPr>
            <w:r w:rsidRPr="003F764D">
              <w:rPr>
                <w:rFonts w:eastAsia="Times New Roman" w:cs="Arial"/>
                <w:color w:val="000000"/>
                <w:szCs w:val="20"/>
                <w:lang w:eastAsia="es-MX"/>
              </w:rPr>
              <w:t>Dirección de Registro y Certificación Escolar, SEPyC</w:t>
            </w:r>
          </w:p>
          <w:p w14:paraId="7AA52732" w14:textId="36160B45" w:rsidR="003F764D" w:rsidRPr="00212B25" w:rsidRDefault="003F764D" w:rsidP="00212B25">
            <w:pPr>
              <w:numPr>
                <w:ilvl w:val="0"/>
                <w:numId w:val="71"/>
              </w:numPr>
              <w:spacing w:after="0"/>
              <w:contextualSpacing/>
              <w:jc w:val="left"/>
              <w:rPr>
                <w:rFonts w:eastAsia="Times New Roman" w:cs="Arial"/>
                <w:color w:val="000000"/>
                <w:szCs w:val="20"/>
                <w:lang w:eastAsia="es-MX"/>
              </w:rPr>
            </w:pPr>
            <w:r w:rsidRPr="003F764D">
              <w:rPr>
                <w:rFonts w:eastAsia="Times New Roman" w:cs="Arial"/>
                <w:color w:val="000000"/>
                <w:szCs w:val="20"/>
                <w:lang w:eastAsia="es-MX"/>
              </w:rPr>
              <w:t>Archivos del Comité</w:t>
            </w:r>
            <w:r>
              <w:rPr>
                <w:rFonts w:eastAsia="Times New Roman" w:cs="Arial"/>
                <w:color w:val="000000"/>
                <w:szCs w:val="20"/>
                <w:lang w:eastAsia="es-MX"/>
              </w:rPr>
              <w:t xml:space="preserve"> Estatal Operativo del Programa.</w:t>
            </w:r>
          </w:p>
          <w:p w14:paraId="535CBD66" w14:textId="77777777" w:rsidR="00212B25" w:rsidRPr="00212B25" w:rsidRDefault="00212B25" w:rsidP="00212B25">
            <w:pPr>
              <w:spacing w:after="0"/>
              <w:contextualSpacing/>
              <w:jc w:val="left"/>
              <w:rPr>
                <w:rFonts w:eastAsia="Times New Roman" w:cs="Arial"/>
                <w:b/>
                <w:color w:val="000000"/>
                <w:sz w:val="10"/>
                <w:szCs w:val="20"/>
                <w:lang w:eastAsia="es-MX"/>
              </w:rPr>
            </w:pPr>
          </w:p>
          <w:p w14:paraId="7E29DF53" w14:textId="07FE5855" w:rsidR="003F764D" w:rsidRPr="00212B25" w:rsidRDefault="003F764D" w:rsidP="00212B25">
            <w:pPr>
              <w:spacing w:after="0"/>
              <w:contextualSpacing/>
              <w:jc w:val="left"/>
              <w:rPr>
                <w:rFonts w:eastAsia="Times New Roman" w:cs="Arial"/>
                <w:b/>
                <w:color w:val="000000"/>
                <w:szCs w:val="20"/>
                <w:lang w:eastAsia="es-MX"/>
              </w:rPr>
            </w:pPr>
            <w:r w:rsidRPr="00212B25">
              <w:rPr>
                <w:rFonts w:eastAsia="Times New Roman" w:cs="Arial"/>
                <w:b/>
                <w:color w:val="000000"/>
                <w:szCs w:val="20"/>
                <w:lang w:eastAsia="es-MX"/>
              </w:rPr>
              <w:t>Ligas:</w:t>
            </w:r>
          </w:p>
          <w:p w14:paraId="276969FE" w14:textId="77777777" w:rsidR="003F764D" w:rsidRPr="003F764D" w:rsidRDefault="003F764D" w:rsidP="00212B25">
            <w:pPr>
              <w:numPr>
                <w:ilvl w:val="0"/>
                <w:numId w:val="71"/>
              </w:numPr>
              <w:spacing w:after="0"/>
              <w:contextualSpacing/>
              <w:jc w:val="left"/>
              <w:rPr>
                <w:rFonts w:eastAsia="Times New Roman" w:cs="Arial"/>
                <w:color w:val="000000"/>
                <w:szCs w:val="20"/>
                <w:lang w:eastAsia="es-MX"/>
              </w:rPr>
            </w:pPr>
            <w:r w:rsidRPr="003F764D">
              <w:rPr>
                <w:rFonts w:eastAsia="Times New Roman" w:cs="Arial"/>
                <w:color w:val="000000"/>
                <w:szCs w:val="20"/>
                <w:lang w:eastAsia="es-MX"/>
              </w:rPr>
              <w:t>http://uniformesyutilesescolares.sinaloa.gob.mx</w:t>
            </w:r>
          </w:p>
          <w:p w14:paraId="1213EC0D" w14:textId="77777777" w:rsidR="003F764D" w:rsidRPr="003F764D" w:rsidRDefault="003F764D" w:rsidP="00212B25">
            <w:pPr>
              <w:numPr>
                <w:ilvl w:val="0"/>
                <w:numId w:val="71"/>
              </w:numPr>
              <w:spacing w:after="0"/>
              <w:contextualSpacing/>
              <w:jc w:val="left"/>
              <w:rPr>
                <w:rFonts w:eastAsia="Times New Roman" w:cs="Arial"/>
                <w:color w:val="000000"/>
                <w:szCs w:val="20"/>
                <w:lang w:eastAsia="es-MX"/>
              </w:rPr>
            </w:pPr>
            <w:r w:rsidRPr="003F764D">
              <w:rPr>
                <w:rFonts w:eastAsia="Times New Roman" w:cs="Arial"/>
                <w:color w:val="000000"/>
                <w:szCs w:val="20"/>
                <w:lang w:eastAsia="es-MX"/>
              </w:rPr>
              <w:t>https://uniformesyutilesescolares.sinaloa.gob.mx/estadísticas/GraficasAvanceEntrega.html</w:t>
            </w:r>
          </w:p>
          <w:p w14:paraId="215359BC" w14:textId="77777777" w:rsidR="003F764D" w:rsidRPr="003F764D" w:rsidRDefault="003F764D" w:rsidP="00212B25">
            <w:pPr>
              <w:numPr>
                <w:ilvl w:val="0"/>
                <w:numId w:val="71"/>
              </w:numPr>
              <w:spacing w:after="0"/>
              <w:contextualSpacing/>
              <w:jc w:val="left"/>
              <w:rPr>
                <w:rFonts w:eastAsia="Times New Roman" w:cs="Arial"/>
                <w:color w:val="000000"/>
                <w:szCs w:val="20"/>
                <w:lang w:eastAsia="es-MX"/>
              </w:rPr>
            </w:pPr>
            <w:r w:rsidRPr="003F764D">
              <w:rPr>
                <w:rFonts w:eastAsia="Times New Roman" w:cs="Arial"/>
                <w:color w:val="000000"/>
                <w:szCs w:val="20"/>
                <w:lang w:eastAsia="es-MX"/>
              </w:rPr>
              <w:t>https://archivospublicos.sinaloa.gob.mx/uploads/2023/economia/centrocanje_uniformes_v3_2023.pdf</w:t>
            </w:r>
          </w:p>
          <w:p w14:paraId="15A63ED1" w14:textId="77777777" w:rsidR="003F764D" w:rsidRPr="003F764D" w:rsidRDefault="003F764D" w:rsidP="00212B25">
            <w:pPr>
              <w:numPr>
                <w:ilvl w:val="0"/>
                <w:numId w:val="71"/>
              </w:numPr>
              <w:spacing w:after="0"/>
              <w:contextualSpacing/>
              <w:jc w:val="left"/>
              <w:rPr>
                <w:rFonts w:eastAsia="Times New Roman" w:cs="Arial"/>
                <w:color w:val="000000"/>
                <w:szCs w:val="20"/>
                <w:lang w:eastAsia="es-MX"/>
              </w:rPr>
            </w:pPr>
            <w:r w:rsidRPr="003F764D">
              <w:rPr>
                <w:rFonts w:eastAsia="Times New Roman" w:cs="Arial"/>
                <w:color w:val="000000"/>
                <w:szCs w:val="20"/>
                <w:lang w:eastAsia="es-MX"/>
              </w:rPr>
              <w:t>https://icatsin.edu.mx/content/uploads/enlaces/45eee40f1cbc0125af36dc6403fba53ffea0daf8.pdf&amp;ved=2ahUKEwiT__v96fiCAxWbMUQIHYDcDvgQFnoECBUQAQ&amp;usg=AOvVaw2-5QJfSgeYkPsFmOxUyeXJ</w:t>
            </w:r>
          </w:p>
          <w:p w14:paraId="25C49046" w14:textId="77777777" w:rsidR="003F764D" w:rsidRPr="003F764D" w:rsidRDefault="003F764D" w:rsidP="00212B25">
            <w:pPr>
              <w:numPr>
                <w:ilvl w:val="0"/>
                <w:numId w:val="71"/>
              </w:numPr>
              <w:spacing w:after="0"/>
              <w:contextualSpacing/>
              <w:jc w:val="left"/>
              <w:rPr>
                <w:rFonts w:eastAsia="Times New Roman" w:cs="Arial"/>
                <w:color w:val="000000"/>
                <w:szCs w:val="20"/>
                <w:lang w:eastAsia="es-MX"/>
              </w:rPr>
            </w:pPr>
            <w:r w:rsidRPr="003F764D">
              <w:rPr>
                <w:rFonts w:eastAsia="Times New Roman" w:cs="Arial"/>
                <w:color w:val="000000"/>
                <w:szCs w:val="20"/>
                <w:lang w:eastAsia="es-MX"/>
              </w:rPr>
              <w:t>http://www.un.org/sustainabledevelopment/es/objetivos-de-desarrollo-sostenible/</w:t>
            </w:r>
          </w:p>
          <w:p w14:paraId="0DC18C56" w14:textId="017D1353" w:rsidR="003F764D" w:rsidRPr="00EC4071" w:rsidRDefault="003F764D" w:rsidP="00212B25">
            <w:pPr>
              <w:spacing w:after="0"/>
              <w:ind w:left="227"/>
              <w:contextualSpacing/>
              <w:jc w:val="left"/>
              <w:rPr>
                <w:rFonts w:eastAsia="Times New Roman" w:cs="Arial"/>
                <w:color w:val="000000"/>
                <w:szCs w:val="20"/>
                <w:lang w:eastAsia="es-MX"/>
              </w:rPr>
            </w:pPr>
          </w:p>
        </w:tc>
      </w:tr>
    </w:tbl>
    <w:p w14:paraId="2F754E47" w14:textId="77777777" w:rsidR="00212B25" w:rsidRDefault="00212B25">
      <w:pPr>
        <w:spacing w:line="276" w:lineRule="auto"/>
        <w:jc w:val="left"/>
        <w:rPr>
          <w:lang w:val="es-ES"/>
        </w:rPr>
      </w:pPr>
      <w:r>
        <w:rPr>
          <w:lang w:val="es-ES"/>
        </w:rPr>
        <w:br w:type="page"/>
      </w:r>
    </w:p>
    <w:p w14:paraId="1402AB96" w14:textId="26A04394" w:rsidR="001E240C" w:rsidRDefault="00996075" w:rsidP="001E240C">
      <w:pPr>
        <w:rPr>
          <w:lang w:val="es-ES"/>
        </w:rPr>
      </w:pPr>
      <w:r w:rsidRPr="000943FA">
        <w:rPr>
          <w:noProof/>
          <w:lang w:eastAsia="es-MX"/>
        </w:rPr>
        <w:lastRenderedPageBreak/>
        <mc:AlternateContent>
          <mc:Choice Requires="wps">
            <w:drawing>
              <wp:inline distT="0" distB="0" distL="0" distR="0" wp14:anchorId="5990896C" wp14:editId="4108F993">
                <wp:extent cx="5610225" cy="360000"/>
                <wp:effectExtent l="0" t="0" r="9525" b="2540"/>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25023EB" w14:textId="62A78085" w:rsidR="003D2298" w:rsidRPr="008E0C59" w:rsidRDefault="003D2298" w:rsidP="00A152A6">
                            <w:pPr>
                              <w:pStyle w:val="Ttulo1"/>
                              <w:jc w:val="center"/>
                              <w:rPr>
                                <w:rFonts w:cs="Times New Roman"/>
                                <w:szCs w:val="22"/>
                              </w:rPr>
                            </w:pPr>
                            <w:bookmarkStart w:id="78" w:name="_Toc170472952"/>
                            <w:r>
                              <w:rPr>
                                <w:rFonts w:cs="Times New Roman"/>
                                <w:szCs w:val="22"/>
                              </w:rPr>
                              <w:t>Formatos de Anexos</w:t>
                            </w:r>
                            <w:bookmarkEnd w:id="78"/>
                          </w:p>
                        </w:txbxContent>
                      </wps:txbx>
                      <wps:bodyPr rot="0" vert="horz" wrap="square" lIns="91440" tIns="45720" rIns="91440" bIns="45720" anchor="ctr" anchorCtr="0">
                        <a:noAutofit/>
                      </wps:bodyPr>
                    </wps:wsp>
                  </a:graphicData>
                </a:graphic>
              </wp:inline>
            </w:drawing>
          </mc:Choice>
          <mc:Fallback>
            <w:pict>
              <v:shape w14:anchorId="5990896C" id="_x0000_s1043"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" fillcolor="white [3212]" stroked="f">
                <v:fill color2="#7f7f7f [1612]" rotate="t" angle="90" colors="0 white;12452f white;36045f #d9d9d9;51773f #a6a6a6" focus="100%" type="gradient"/>
                <v:textbox>
                  <w:txbxContent>
                    <w:p w14:paraId="725023EB" w14:textId="62A78085" w:rsidR="003D2298" w:rsidRPr="008E0C59" w:rsidRDefault="003D2298" w:rsidP="00A152A6">
                      <w:pPr>
                        <w:pStyle w:val="Ttulo1"/>
                        <w:jc w:val="center"/>
                        <w:rPr>
                          <w:rFonts w:cs="Times New Roman"/>
                          <w:szCs w:val="22"/>
                        </w:rPr>
                      </w:pPr>
                      <w:bookmarkStart w:id="84" w:name="_Toc170472952"/>
                      <w:r>
                        <w:rPr>
                          <w:rFonts w:cs="Times New Roman"/>
                          <w:szCs w:val="22"/>
                        </w:rPr>
                        <w:t>Formatos de Anexos</w:t>
                      </w:r>
                      <w:bookmarkEnd w:id="84"/>
                    </w:p>
                  </w:txbxContent>
                </v:textbox>
                <w10:anchorlock/>
              </v:shape>
            </w:pict>
          </mc:Fallback>
        </mc:AlternateContent>
      </w: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9"/>
        <w:gridCol w:w="5627"/>
        <w:gridCol w:w="1331"/>
        <w:gridCol w:w="1331"/>
      </w:tblGrid>
      <w:tr w:rsidR="001E240C" w:rsidRPr="005B29F1" w14:paraId="2E4D472E" w14:textId="77777777" w:rsidTr="001E240C">
        <w:trPr>
          <w:trHeight w:val="474"/>
        </w:trPr>
        <w:tc>
          <w:tcPr>
            <w:tcW w:w="305" w:type="pct"/>
            <w:shd w:val="clear" w:color="auto" w:fill="404040" w:themeFill="text1" w:themeFillTint="BF"/>
            <w:vAlign w:val="center"/>
            <w:hideMark/>
          </w:tcPr>
          <w:p w14:paraId="457D5177" w14:textId="77777777" w:rsidR="001E240C" w:rsidRPr="005B29F1" w:rsidRDefault="001E240C" w:rsidP="003D2298">
            <w:pPr>
              <w:spacing w:line="240" w:lineRule="auto"/>
              <w:jc w:val="center"/>
              <w:rPr>
                <w:rFonts w:asciiTheme="minorHAnsi" w:hAnsiTheme="minorHAnsi"/>
                <w:b/>
                <w:color w:val="FFFFFF" w:themeColor="background1"/>
              </w:rPr>
            </w:pPr>
            <w:r w:rsidRPr="005B29F1">
              <w:rPr>
                <w:b/>
                <w:color w:val="FFFFFF" w:themeColor="background1"/>
              </w:rPr>
              <w:t>No.</w:t>
            </w:r>
          </w:p>
        </w:tc>
        <w:tc>
          <w:tcPr>
            <w:tcW w:w="3187" w:type="pct"/>
            <w:shd w:val="clear" w:color="auto" w:fill="404040" w:themeFill="text1" w:themeFillTint="BF"/>
            <w:vAlign w:val="center"/>
            <w:hideMark/>
          </w:tcPr>
          <w:p w14:paraId="73AB1001" w14:textId="77777777" w:rsidR="001E240C" w:rsidRPr="005B29F1" w:rsidRDefault="001E240C" w:rsidP="003D2298">
            <w:pPr>
              <w:spacing w:line="240" w:lineRule="auto"/>
              <w:jc w:val="center"/>
              <w:rPr>
                <w:b/>
                <w:color w:val="FFFFFF" w:themeColor="background1"/>
              </w:rPr>
            </w:pPr>
            <w:r w:rsidRPr="005B29F1">
              <w:rPr>
                <w:b/>
                <w:color w:val="FFFFFF" w:themeColor="background1"/>
              </w:rPr>
              <w:t>Anexo</w:t>
            </w:r>
          </w:p>
        </w:tc>
        <w:tc>
          <w:tcPr>
            <w:tcW w:w="754" w:type="pct"/>
            <w:shd w:val="clear" w:color="auto" w:fill="404040" w:themeFill="text1" w:themeFillTint="BF"/>
            <w:vAlign w:val="center"/>
            <w:hideMark/>
          </w:tcPr>
          <w:p w14:paraId="0491E509" w14:textId="77777777" w:rsidR="001E240C" w:rsidRPr="005B29F1" w:rsidRDefault="001E240C" w:rsidP="003D2298">
            <w:pPr>
              <w:spacing w:line="240" w:lineRule="auto"/>
              <w:jc w:val="center"/>
              <w:rPr>
                <w:b/>
                <w:color w:val="FFFFFF" w:themeColor="background1"/>
              </w:rPr>
            </w:pPr>
            <w:r w:rsidRPr="005B29F1">
              <w:rPr>
                <w:b/>
                <w:color w:val="FFFFFF" w:themeColor="background1"/>
              </w:rPr>
              <w:t>Formato</w:t>
            </w:r>
          </w:p>
        </w:tc>
        <w:tc>
          <w:tcPr>
            <w:tcW w:w="754" w:type="pct"/>
            <w:shd w:val="clear" w:color="auto" w:fill="404040" w:themeFill="text1" w:themeFillTint="BF"/>
          </w:tcPr>
          <w:p w14:paraId="6C0C48AF" w14:textId="77777777" w:rsidR="001E240C" w:rsidRPr="005B29F1" w:rsidRDefault="001E240C" w:rsidP="003D2298">
            <w:pPr>
              <w:spacing w:line="240" w:lineRule="auto"/>
              <w:jc w:val="center"/>
              <w:rPr>
                <w:b/>
                <w:color w:val="FFFFFF" w:themeColor="background1"/>
              </w:rPr>
            </w:pPr>
            <w:r>
              <w:rPr>
                <w:b/>
                <w:color w:val="FFFFFF" w:themeColor="background1"/>
              </w:rPr>
              <w:t>UR</w:t>
            </w:r>
          </w:p>
        </w:tc>
      </w:tr>
      <w:tr w:rsidR="001E240C" w14:paraId="2540D673" w14:textId="77777777" w:rsidTr="001E240C">
        <w:trPr>
          <w:trHeight w:val="459"/>
        </w:trPr>
        <w:tc>
          <w:tcPr>
            <w:tcW w:w="305" w:type="pct"/>
            <w:vAlign w:val="center"/>
            <w:hideMark/>
          </w:tcPr>
          <w:p w14:paraId="65B06EE0" w14:textId="77777777" w:rsidR="001E240C" w:rsidRDefault="001E240C" w:rsidP="003D2298">
            <w:pPr>
              <w:spacing w:line="240" w:lineRule="auto"/>
              <w:jc w:val="center"/>
              <w:rPr>
                <w:szCs w:val="18"/>
              </w:rPr>
            </w:pPr>
            <w:r>
              <w:rPr>
                <w:szCs w:val="18"/>
              </w:rPr>
              <w:t>1</w:t>
            </w:r>
          </w:p>
        </w:tc>
        <w:tc>
          <w:tcPr>
            <w:tcW w:w="3187" w:type="pct"/>
            <w:vAlign w:val="center"/>
            <w:hideMark/>
          </w:tcPr>
          <w:p w14:paraId="3C9A65EF" w14:textId="77777777" w:rsidR="001E240C" w:rsidRDefault="001E240C" w:rsidP="003D2298">
            <w:pPr>
              <w:spacing w:line="240" w:lineRule="auto"/>
              <w:jc w:val="left"/>
              <w:rPr>
                <w:szCs w:val="18"/>
              </w:rPr>
            </w:pPr>
            <w:r>
              <w:rPr>
                <w:rFonts w:eastAsiaTheme="minorEastAsia"/>
                <w:bCs/>
                <w:szCs w:val="18"/>
              </w:rPr>
              <w:t>Alineación a objetivos de la planeación estatal</w:t>
            </w:r>
          </w:p>
        </w:tc>
        <w:tc>
          <w:tcPr>
            <w:tcW w:w="754" w:type="pct"/>
            <w:vAlign w:val="center"/>
            <w:hideMark/>
          </w:tcPr>
          <w:p w14:paraId="0A456482" w14:textId="77777777" w:rsidR="001E240C" w:rsidRDefault="001E240C" w:rsidP="003D2298">
            <w:pPr>
              <w:spacing w:line="240" w:lineRule="auto"/>
              <w:jc w:val="center"/>
              <w:rPr>
                <w:szCs w:val="18"/>
              </w:rPr>
            </w:pPr>
            <w:r>
              <w:rPr>
                <w:szCs w:val="18"/>
              </w:rPr>
              <w:t>Específico</w:t>
            </w:r>
          </w:p>
        </w:tc>
        <w:tc>
          <w:tcPr>
            <w:tcW w:w="754" w:type="pct"/>
          </w:tcPr>
          <w:p w14:paraId="232D8B2C" w14:textId="77777777" w:rsidR="001E240C" w:rsidRDefault="001E240C" w:rsidP="003D2298">
            <w:pPr>
              <w:spacing w:line="240" w:lineRule="auto"/>
              <w:jc w:val="center"/>
              <w:rPr>
                <w:szCs w:val="18"/>
              </w:rPr>
            </w:pPr>
            <w:r>
              <w:rPr>
                <w:szCs w:val="18"/>
              </w:rPr>
              <w:t>CI</w:t>
            </w:r>
          </w:p>
        </w:tc>
      </w:tr>
      <w:tr w:rsidR="001E240C" w14:paraId="4123DD47" w14:textId="77777777" w:rsidTr="001E240C">
        <w:trPr>
          <w:trHeight w:val="459"/>
        </w:trPr>
        <w:tc>
          <w:tcPr>
            <w:tcW w:w="305" w:type="pct"/>
            <w:vAlign w:val="center"/>
            <w:hideMark/>
          </w:tcPr>
          <w:p w14:paraId="436FCDD9" w14:textId="77777777" w:rsidR="001E240C" w:rsidRDefault="001E240C" w:rsidP="003D2298">
            <w:pPr>
              <w:spacing w:line="240" w:lineRule="auto"/>
              <w:jc w:val="center"/>
              <w:rPr>
                <w:szCs w:val="18"/>
              </w:rPr>
            </w:pPr>
            <w:r>
              <w:rPr>
                <w:szCs w:val="18"/>
              </w:rPr>
              <w:t>2</w:t>
            </w:r>
          </w:p>
        </w:tc>
        <w:tc>
          <w:tcPr>
            <w:tcW w:w="3187" w:type="pct"/>
            <w:vAlign w:val="center"/>
            <w:hideMark/>
          </w:tcPr>
          <w:p w14:paraId="3338D008" w14:textId="77777777" w:rsidR="001E240C" w:rsidRDefault="001E240C" w:rsidP="003D2298">
            <w:pPr>
              <w:spacing w:line="240" w:lineRule="auto"/>
              <w:jc w:val="left"/>
              <w:rPr>
                <w:szCs w:val="18"/>
              </w:rPr>
            </w:pPr>
            <w:r>
              <w:rPr>
                <w:szCs w:val="18"/>
              </w:rPr>
              <w:t>Alineación a los ODS</w:t>
            </w:r>
          </w:p>
        </w:tc>
        <w:tc>
          <w:tcPr>
            <w:tcW w:w="754" w:type="pct"/>
            <w:vAlign w:val="center"/>
            <w:hideMark/>
          </w:tcPr>
          <w:p w14:paraId="25918059" w14:textId="77777777" w:rsidR="001E240C" w:rsidRDefault="001E240C" w:rsidP="003D2298">
            <w:pPr>
              <w:spacing w:line="240" w:lineRule="auto"/>
              <w:jc w:val="center"/>
              <w:rPr>
                <w:szCs w:val="18"/>
              </w:rPr>
            </w:pPr>
            <w:r>
              <w:rPr>
                <w:szCs w:val="18"/>
              </w:rPr>
              <w:t>Específico</w:t>
            </w:r>
          </w:p>
        </w:tc>
        <w:tc>
          <w:tcPr>
            <w:tcW w:w="754" w:type="pct"/>
          </w:tcPr>
          <w:p w14:paraId="59F5AE12" w14:textId="77777777" w:rsidR="001E240C" w:rsidRDefault="001E240C" w:rsidP="003D2298">
            <w:pPr>
              <w:spacing w:line="240" w:lineRule="auto"/>
              <w:jc w:val="center"/>
              <w:rPr>
                <w:szCs w:val="18"/>
              </w:rPr>
            </w:pPr>
            <w:r>
              <w:rPr>
                <w:szCs w:val="18"/>
              </w:rPr>
              <w:t>CI</w:t>
            </w:r>
          </w:p>
        </w:tc>
      </w:tr>
      <w:tr w:rsidR="001E240C" w14:paraId="348ED82A" w14:textId="77777777" w:rsidTr="001E240C">
        <w:trPr>
          <w:trHeight w:val="459"/>
        </w:trPr>
        <w:tc>
          <w:tcPr>
            <w:tcW w:w="305" w:type="pct"/>
            <w:vAlign w:val="center"/>
            <w:hideMark/>
          </w:tcPr>
          <w:p w14:paraId="17ECC67C" w14:textId="77777777" w:rsidR="001E240C" w:rsidRDefault="001E240C" w:rsidP="001E240C">
            <w:pPr>
              <w:spacing w:line="240" w:lineRule="auto"/>
              <w:jc w:val="center"/>
              <w:rPr>
                <w:szCs w:val="18"/>
              </w:rPr>
            </w:pPr>
            <w:r>
              <w:rPr>
                <w:szCs w:val="18"/>
              </w:rPr>
              <w:t>3</w:t>
            </w:r>
          </w:p>
        </w:tc>
        <w:tc>
          <w:tcPr>
            <w:tcW w:w="3187" w:type="pct"/>
            <w:vAlign w:val="center"/>
            <w:hideMark/>
          </w:tcPr>
          <w:p w14:paraId="718746C8" w14:textId="77777777" w:rsidR="001E240C" w:rsidRDefault="001E240C" w:rsidP="001E240C">
            <w:pPr>
              <w:spacing w:line="240" w:lineRule="auto"/>
              <w:jc w:val="left"/>
              <w:rPr>
                <w:szCs w:val="18"/>
              </w:rPr>
            </w:pPr>
            <w:r>
              <w:rPr>
                <w:szCs w:val="18"/>
              </w:rPr>
              <w:t>Procedimiento de actualización de población atendida</w:t>
            </w:r>
          </w:p>
        </w:tc>
        <w:tc>
          <w:tcPr>
            <w:tcW w:w="754" w:type="pct"/>
            <w:vAlign w:val="center"/>
            <w:hideMark/>
          </w:tcPr>
          <w:p w14:paraId="6DB34849" w14:textId="77777777" w:rsidR="001E240C" w:rsidRDefault="001E240C" w:rsidP="001E240C">
            <w:pPr>
              <w:spacing w:line="240" w:lineRule="auto"/>
              <w:jc w:val="center"/>
              <w:rPr>
                <w:szCs w:val="18"/>
              </w:rPr>
            </w:pPr>
            <w:r>
              <w:rPr>
                <w:szCs w:val="18"/>
              </w:rPr>
              <w:t>Específico</w:t>
            </w:r>
          </w:p>
        </w:tc>
        <w:tc>
          <w:tcPr>
            <w:tcW w:w="754" w:type="pct"/>
          </w:tcPr>
          <w:p w14:paraId="11E90C70" w14:textId="59545289" w:rsidR="001E240C" w:rsidRDefault="001E240C" w:rsidP="001E240C">
            <w:pPr>
              <w:spacing w:line="240" w:lineRule="auto"/>
              <w:jc w:val="center"/>
              <w:rPr>
                <w:szCs w:val="18"/>
              </w:rPr>
            </w:pPr>
            <w:r>
              <w:rPr>
                <w:szCs w:val="18"/>
              </w:rPr>
              <w:t>CI</w:t>
            </w:r>
          </w:p>
        </w:tc>
      </w:tr>
      <w:tr w:rsidR="001E240C" w14:paraId="02E4EBE4" w14:textId="77777777" w:rsidTr="001E240C">
        <w:trPr>
          <w:trHeight w:val="459"/>
        </w:trPr>
        <w:tc>
          <w:tcPr>
            <w:tcW w:w="305" w:type="pct"/>
            <w:vAlign w:val="center"/>
            <w:hideMark/>
          </w:tcPr>
          <w:p w14:paraId="670794ED" w14:textId="77777777" w:rsidR="001E240C" w:rsidRDefault="001E240C" w:rsidP="001E240C">
            <w:pPr>
              <w:spacing w:line="240" w:lineRule="auto"/>
              <w:jc w:val="center"/>
              <w:rPr>
                <w:szCs w:val="18"/>
              </w:rPr>
            </w:pPr>
            <w:r>
              <w:rPr>
                <w:szCs w:val="18"/>
              </w:rPr>
              <w:t>4</w:t>
            </w:r>
          </w:p>
        </w:tc>
        <w:tc>
          <w:tcPr>
            <w:tcW w:w="3187" w:type="pct"/>
            <w:vAlign w:val="center"/>
            <w:hideMark/>
          </w:tcPr>
          <w:p w14:paraId="28E947DA" w14:textId="77777777" w:rsidR="001E240C" w:rsidRDefault="001E240C" w:rsidP="001E240C">
            <w:pPr>
              <w:spacing w:line="240" w:lineRule="auto"/>
              <w:jc w:val="left"/>
              <w:rPr>
                <w:szCs w:val="18"/>
              </w:rPr>
            </w:pPr>
            <w:r>
              <w:rPr>
                <w:bCs/>
                <w:szCs w:val="18"/>
              </w:rPr>
              <w:t>Instrumento de Seguimiento del Desempeño</w:t>
            </w:r>
          </w:p>
        </w:tc>
        <w:tc>
          <w:tcPr>
            <w:tcW w:w="754" w:type="pct"/>
            <w:vAlign w:val="center"/>
            <w:hideMark/>
          </w:tcPr>
          <w:p w14:paraId="1876446C" w14:textId="77777777" w:rsidR="001E240C" w:rsidRDefault="001E240C" w:rsidP="001E240C">
            <w:pPr>
              <w:spacing w:line="240" w:lineRule="auto"/>
              <w:jc w:val="center"/>
              <w:rPr>
                <w:szCs w:val="18"/>
              </w:rPr>
            </w:pPr>
            <w:r>
              <w:rPr>
                <w:szCs w:val="18"/>
              </w:rPr>
              <w:t>Específico</w:t>
            </w:r>
          </w:p>
        </w:tc>
        <w:tc>
          <w:tcPr>
            <w:tcW w:w="754" w:type="pct"/>
          </w:tcPr>
          <w:p w14:paraId="0C2BAEFE" w14:textId="12EF47C9" w:rsidR="001E240C" w:rsidRDefault="001E240C" w:rsidP="001E240C">
            <w:pPr>
              <w:spacing w:line="240" w:lineRule="auto"/>
              <w:jc w:val="center"/>
              <w:rPr>
                <w:szCs w:val="18"/>
              </w:rPr>
            </w:pPr>
            <w:r>
              <w:rPr>
                <w:szCs w:val="18"/>
              </w:rPr>
              <w:t>CI</w:t>
            </w:r>
          </w:p>
        </w:tc>
      </w:tr>
      <w:tr w:rsidR="001E240C" w14:paraId="1FCACE80" w14:textId="77777777" w:rsidTr="001E240C">
        <w:trPr>
          <w:trHeight w:val="459"/>
        </w:trPr>
        <w:tc>
          <w:tcPr>
            <w:tcW w:w="305" w:type="pct"/>
            <w:vAlign w:val="center"/>
            <w:hideMark/>
          </w:tcPr>
          <w:p w14:paraId="233A4459" w14:textId="77777777" w:rsidR="001E240C" w:rsidRDefault="001E240C" w:rsidP="001E240C">
            <w:pPr>
              <w:spacing w:line="240" w:lineRule="auto"/>
              <w:jc w:val="center"/>
              <w:rPr>
                <w:szCs w:val="18"/>
              </w:rPr>
            </w:pPr>
            <w:r>
              <w:rPr>
                <w:szCs w:val="18"/>
              </w:rPr>
              <w:t>5</w:t>
            </w:r>
          </w:p>
        </w:tc>
        <w:tc>
          <w:tcPr>
            <w:tcW w:w="3187" w:type="pct"/>
            <w:vAlign w:val="center"/>
            <w:hideMark/>
          </w:tcPr>
          <w:p w14:paraId="0D5CDEDB" w14:textId="77777777" w:rsidR="001E240C" w:rsidRDefault="001E240C" w:rsidP="001E240C">
            <w:pPr>
              <w:spacing w:line="240" w:lineRule="auto"/>
              <w:jc w:val="left"/>
              <w:rPr>
                <w:szCs w:val="18"/>
              </w:rPr>
            </w:pPr>
            <w:r>
              <w:rPr>
                <w:szCs w:val="18"/>
              </w:rPr>
              <w:t>Complementariedades, similitudes y duplicidades</w:t>
            </w:r>
          </w:p>
        </w:tc>
        <w:tc>
          <w:tcPr>
            <w:tcW w:w="754" w:type="pct"/>
            <w:vAlign w:val="center"/>
            <w:hideMark/>
          </w:tcPr>
          <w:p w14:paraId="3EDE3DD7" w14:textId="77777777" w:rsidR="001E240C" w:rsidRDefault="001E240C" w:rsidP="001E240C">
            <w:pPr>
              <w:spacing w:line="240" w:lineRule="auto"/>
              <w:jc w:val="center"/>
              <w:rPr>
                <w:szCs w:val="18"/>
              </w:rPr>
            </w:pPr>
            <w:r>
              <w:rPr>
                <w:szCs w:val="18"/>
              </w:rPr>
              <w:t>Específico</w:t>
            </w:r>
          </w:p>
        </w:tc>
        <w:tc>
          <w:tcPr>
            <w:tcW w:w="754" w:type="pct"/>
          </w:tcPr>
          <w:p w14:paraId="6EF7497A" w14:textId="24B4262F" w:rsidR="001E240C" w:rsidRDefault="001E240C" w:rsidP="001E240C">
            <w:pPr>
              <w:spacing w:line="240" w:lineRule="auto"/>
              <w:jc w:val="center"/>
              <w:rPr>
                <w:szCs w:val="18"/>
              </w:rPr>
            </w:pPr>
            <w:r>
              <w:rPr>
                <w:szCs w:val="18"/>
              </w:rPr>
              <w:t>CI</w:t>
            </w:r>
          </w:p>
        </w:tc>
      </w:tr>
      <w:tr w:rsidR="001E240C" w14:paraId="1F5007D8" w14:textId="77777777" w:rsidTr="001E240C">
        <w:trPr>
          <w:trHeight w:val="459"/>
        </w:trPr>
        <w:tc>
          <w:tcPr>
            <w:tcW w:w="305" w:type="pct"/>
            <w:vAlign w:val="center"/>
            <w:hideMark/>
          </w:tcPr>
          <w:p w14:paraId="4260BDAC" w14:textId="77777777" w:rsidR="001E240C" w:rsidRDefault="001E240C" w:rsidP="001E240C">
            <w:pPr>
              <w:spacing w:line="240" w:lineRule="auto"/>
              <w:jc w:val="center"/>
              <w:rPr>
                <w:szCs w:val="18"/>
              </w:rPr>
            </w:pPr>
            <w:r>
              <w:rPr>
                <w:szCs w:val="18"/>
              </w:rPr>
              <w:t>6</w:t>
            </w:r>
          </w:p>
        </w:tc>
        <w:tc>
          <w:tcPr>
            <w:tcW w:w="3187" w:type="pct"/>
            <w:vAlign w:val="center"/>
            <w:hideMark/>
          </w:tcPr>
          <w:p w14:paraId="145939AB" w14:textId="77777777" w:rsidR="001E240C" w:rsidRDefault="001E240C" w:rsidP="001E240C">
            <w:pPr>
              <w:spacing w:line="240" w:lineRule="auto"/>
              <w:jc w:val="left"/>
              <w:rPr>
                <w:szCs w:val="18"/>
              </w:rPr>
            </w:pPr>
            <w:r>
              <w:rPr>
                <w:szCs w:val="18"/>
              </w:rPr>
              <w:t>Avance en la implementación de los ASM</w:t>
            </w:r>
          </w:p>
        </w:tc>
        <w:tc>
          <w:tcPr>
            <w:tcW w:w="754" w:type="pct"/>
            <w:vAlign w:val="center"/>
            <w:hideMark/>
          </w:tcPr>
          <w:p w14:paraId="3E0601DB" w14:textId="77777777" w:rsidR="001E240C" w:rsidRDefault="001E240C" w:rsidP="001E240C">
            <w:pPr>
              <w:spacing w:line="240" w:lineRule="auto"/>
              <w:jc w:val="center"/>
              <w:rPr>
                <w:szCs w:val="18"/>
              </w:rPr>
            </w:pPr>
            <w:r>
              <w:rPr>
                <w:szCs w:val="18"/>
              </w:rPr>
              <w:t>Específico</w:t>
            </w:r>
          </w:p>
        </w:tc>
        <w:tc>
          <w:tcPr>
            <w:tcW w:w="754" w:type="pct"/>
          </w:tcPr>
          <w:p w14:paraId="0781F2E6" w14:textId="2E29A5BA" w:rsidR="001E240C" w:rsidRDefault="001E240C" w:rsidP="001E240C">
            <w:pPr>
              <w:spacing w:line="240" w:lineRule="auto"/>
              <w:jc w:val="center"/>
              <w:rPr>
                <w:szCs w:val="18"/>
              </w:rPr>
            </w:pPr>
            <w:r>
              <w:rPr>
                <w:szCs w:val="18"/>
              </w:rPr>
              <w:t>CI</w:t>
            </w:r>
          </w:p>
        </w:tc>
      </w:tr>
      <w:tr w:rsidR="001E240C" w14:paraId="37134DF4" w14:textId="77777777" w:rsidTr="001E240C">
        <w:trPr>
          <w:trHeight w:val="459"/>
        </w:trPr>
        <w:tc>
          <w:tcPr>
            <w:tcW w:w="305" w:type="pct"/>
            <w:vAlign w:val="center"/>
            <w:hideMark/>
          </w:tcPr>
          <w:p w14:paraId="5C49BC57" w14:textId="77777777" w:rsidR="001E240C" w:rsidRDefault="001E240C" w:rsidP="001E240C">
            <w:pPr>
              <w:spacing w:line="240" w:lineRule="auto"/>
              <w:jc w:val="center"/>
              <w:rPr>
                <w:szCs w:val="18"/>
              </w:rPr>
            </w:pPr>
            <w:r>
              <w:rPr>
                <w:szCs w:val="18"/>
              </w:rPr>
              <w:t>7</w:t>
            </w:r>
          </w:p>
        </w:tc>
        <w:tc>
          <w:tcPr>
            <w:tcW w:w="3187" w:type="pct"/>
            <w:vAlign w:val="center"/>
            <w:hideMark/>
          </w:tcPr>
          <w:p w14:paraId="13CB2B67" w14:textId="77777777" w:rsidR="001E240C" w:rsidRDefault="001E240C" w:rsidP="001E240C">
            <w:pPr>
              <w:spacing w:line="240" w:lineRule="auto"/>
              <w:jc w:val="left"/>
              <w:rPr>
                <w:szCs w:val="18"/>
              </w:rPr>
            </w:pPr>
            <w:r>
              <w:rPr>
                <w:szCs w:val="18"/>
              </w:rPr>
              <w:t>Resultados de las acciones para atender los ASM</w:t>
            </w:r>
          </w:p>
        </w:tc>
        <w:tc>
          <w:tcPr>
            <w:tcW w:w="754" w:type="pct"/>
            <w:vAlign w:val="center"/>
            <w:hideMark/>
          </w:tcPr>
          <w:p w14:paraId="744CC111" w14:textId="77777777" w:rsidR="001E240C" w:rsidRDefault="001E240C" w:rsidP="001E240C">
            <w:pPr>
              <w:spacing w:line="240" w:lineRule="auto"/>
              <w:jc w:val="center"/>
              <w:rPr>
                <w:szCs w:val="18"/>
              </w:rPr>
            </w:pPr>
            <w:r>
              <w:rPr>
                <w:szCs w:val="18"/>
              </w:rPr>
              <w:t>Libre</w:t>
            </w:r>
          </w:p>
        </w:tc>
        <w:tc>
          <w:tcPr>
            <w:tcW w:w="754" w:type="pct"/>
          </w:tcPr>
          <w:p w14:paraId="3F97A149" w14:textId="0542D857" w:rsidR="001E240C" w:rsidRDefault="001E240C" w:rsidP="001E240C">
            <w:pPr>
              <w:spacing w:line="240" w:lineRule="auto"/>
              <w:jc w:val="center"/>
              <w:rPr>
                <w:szCs w:val="18"/>
              </w:rPr>
            </w:pPr>
            <w:r>
              <w:rPr>
                <w:szCs w:val="18"/>
              </w:rPr>
              <w:t>CI</w:t>
            </w:r>
          </w:p>
        </w:tc>
      </w:tr>
      <w:tr w:rsidR="001E240C" w14:paraId="3091FED6" w14:textId="77777777" w:rsidTr="001E240C">
        <w:trPr>
          <w:trHeight w:val="459"/>
        </w:trPr>
        <w:tc>
          <w:tcPr>
            <w:tcW w:w="305" w:type="pct"/>
            <w:vAlign w:val="center"/>
            <w:hideMark/>
          </w:tcPr>
          <w:p w14:paraId="7AA25AB6" w14:textId="77777777" w:rsidR="001E240C" w:rsidRDefault="001E240C" w:rsidP="001E240C">
            <w:pPr>
              <w:spacing w:line="240" w:lineRule="auto"/>
              <w:jc w:val="center"/>
              <w:rPr>
                <w:szCs w:val="18"/>
              </w:rPr>
            </w:pPr>
            <w:r>
              <w:rPr>
                <w:szCs w:val="18"/>
              </w:rPr>
              <w:t>8</w:t>
            </w:r>
          </w:p>
        </w:tc>
        <w:tc>
          <w:tcPr>
            <w:tcW w:w="3187" w:type="pct"/>
            <w:vAlign w:val="center"/>
            <w:hideMark/>
          </w:tcPr>
          <w:p w14:paraId="417EE67D" w14:textId="77777777" w:rsidR="001E240C" w:rsidRDefault="001E240C" w:rsidP="001E240C">
            <w:pPr>
              <w:spacing w:line="240" w:lineRule="auto"/>
              <w:jc w:val="left"/>
              <w:rPr>
                <w:szCs w:val="18"/>
              </w:rPr>
            </w:pPr>
            <w:r>
              <w:rPr>
                <w:szCs w:val="18"/>
              </w:rPr>
              <w:t>Análisis de los ASM no atendidos</w:t>
            </w:r>
          </w:p>
        </w:tc>
        <w:tc>
          <w:tcPr>
            <w:tcW w:w="754" w:type="pct"/>
            <w:vAlign w:val="center"/>
            <w:hideMark/>
          </w:tcPr>
          <w:p w14:paraId="3C5D1251" w14:textId="77777777" w:rsidR="001E240C" w:rsidRDefault="001E240C" w:rsidP="001E240C">
            <w:pPr>
              <w:spacing w:line="240" w:lineRule="auto"/>
              <w:jc w:val="center"/>
              <w:rPr>
                <w:szCs w:val="18"/>
              </w:rPr>
            </w:pPr>
            <w:r>
              <w:rPr>
                <w:szCs w:val="18"/>
              </w:rPr>
              <w:t>Libre</w:t>
            </w:r>
          </w:p>
        </w:tc>
        <w:tc>
          <w:tcPr>
            <w:tcW w:w="754" w:type="pct"/>
          </w:tcPr>
          <w:p w14:paraId="59947D26" w14:textId="70722D49" w:rsidR="001E240C" w:rsidRDefault="001E240C" w:rsidP="001E240C">
            <w:pPr>
              <w:spacing w:line="240" w:lineRule="auto"/>
              <w:jc w:val="center"/>
              <w:rPr>
                <w:szCs w:val="18"/>
              </w:rPr>
            </w:pPr>
            <w:r>
              <w:rPr>
                <w:szCs w:val="18"/>
              </w:rPr>
              <w:t>CI</w:t>
            </w:r>
          </w:p>
        </w:tc>
      </w:tr>
      <w:tr w:rsidR="001E240C" w14:paraId="15E492EE" w14:textId="77777777" w:rsidTr="001E240C">
        <w:trPr>
          <w:trHeight w:val="459"/>
        </w:trPr>
        <w:tc>
          <w:tcPr>
            <w:tcW w:w="305" w:type="pct"/>
            <w:vAlign w:val="center"/>
            <w:hideMark/>
          </w:tcPr>
          <w:p w14:paraId="6BEA1E06" w14:textId="77777777" w:rsidR="001E240C" w:rsidRDefault="001E240C" w:rsidP="001E240C">
            <w:pPr>
              <w:spacing w:line="240" w:lineRule="auto"/>
              <w:jc w:val="center"/>
              <w:rPr>
                <w:szCs w:val="18"/>
              </w:rPr>
            </w:pPr>
            <w:r>
              <w:rPr>
                <w:szCs w:val="18"/>
              </w:rPr>
              <w:t>9</w:t>
            </w:r>
          </w:p>
        </w:tc>
        <w:tc>
          <w:tcPr>
            <w:tcW w:w="3187" w:type="pct"/>
            <w:vAlign w:val="center"/>
            <w:hideMark/>
          </w:tcPr>
          <w:p w14:paraId="0F8EB48F" w14:textId="77777777" w:rsidR="001E240C" w:rsidRDefault="001E240C" w:rsidP="001E240C">
            <w:pPr>
              <w:spacing w:line="240" w:lineRule="auto"/>
              <w:jc w:val="left"/>
              <w:rPr>
                <w:szCs w:val="18"/>
              </w:rPr>
            </w:pPr>
            <w:r>
              <w:rPr>
                <w:szCs w:val="18"/>
              </w:rPr>
              <w:t>Estrategia de Cobertura</w:t>
            </w:r>
          </w:p>
        </w:tc>
        <w:tc>
          <w:tcPr>
            <w:tcW w:w="754" w:type="pct"/>
            <w:vAlign w:val="center"/>
            <w:hideMark/>
          </w:tcPr>
          <w:p w14:paraId="70B18679" w14:textId="77777777" w:rsidR="001E240C" w:rsidRDefault="001E240C" w:rsidP="001E240C">
            <w:pPr>
              <w:spacing w:line="240" w:lineRule="auto"/>
              <w:jc w:val="center"/>
              <w:rPr>
                <w:szCs w:val="18"/>
              </w:rPr>
            </w:pPr>
            <w:r>
              <w:rPr>
                <w:szCs w:val="18"/>
              </w:rPr>
              <w:t>Específico</w:t>
            </w:r>
          </w:p>
        </w:tc>
        <w:tc>
          <w:tcPr>
            <w:tcW w:w="754" w:type="pct"/>
          </w:tcPr>
          <w:p w14:paraId="6580B675" w14:textId="08984ABC" w:rsidR="001E240C" w:rsidRDefault="001E240C" w:rsidP="001E240C">
            <w:pPr>
              <w:spacing w:line="240" w:lineRule="auto"/>
              <w:jc w:val="center"/>
              <w:rPr>
                <w:szCs w:val="18"/>
              </w:rPr>
            </w:pPr>
            <w:r>
              <w:rPr>
                <w:szCs w:val="18"/>
              </w:rPr>
              <w:t>CI</w:t>
            </w:r>
          </w:p>
        </w:tc>
      </w:tr>
      <w:tr w:rsidR="001E240C" w14:paraId="154EA12A" w14:textId="77777777" w:rsidTr="001E240C">
        <w:trPr>
          <w:trHeight w:val="459"/>
        </w:trPr>
        <w:tc>
          <w:tcPr>
            <w:tcW w:w="305" w:type="pct"/>
            <w:vAlign w:val="center"/>
            <w:hideMark/>
          </w:tcPr>
          <w:p w14:paraId="7CE56190" w14:textId="77777777" w:rsidR="001E240C" w:rsidRDefault="001E240C" w:rsidP="001E240C">
            <w:pPr>
              <w:spacing w:line="240" w:lineRule="auto"/>
              <w:jc w:val="center"/>
              <w:rPr>
                <w:szCs w:val="18"/>
              </w:rPr>
            </w:pPr>
            <w:r>
              <w:rPr>
                <w:szCs w:val="18"/>
              </w:rPr>
              <w:t>10</w:t>
            </w:r>
          </w:p>
        </w:tc>
        <w:tc>
          <w:tcPr>
            <w:tcW w:w="3187" w:type="pct"/>
            <w:vAlign w:val="center"/>
            <w:hideMark/>
          </w:tcPr>
          <w:p w14:paraId="06DCDEDB" w14:textId="77777777" w:rsidR="001E240C" w:rsidRDefault="001E240C" w:rsidP="001E240C">
            <w:pPr>
              <w:spacing w:line="240" w:lineRule="auto"/>
              <w:jc w:val="left"/>
              <w:rPr>
                <w:szCs w:val="18"/>
              </w:rPr>
            </w:pPr>
            <w:r>
              <w:rPr>
                <w:rFonts w:eastAsia="Times"/>
                <w:szCs w:val="18"/>
              </w:rPr>
              <w:t>Diagramas de flujo de los procesos clave</w:t>
            </w:r>
          </w:p>
        </w:tc>
        <w:tc>
          <w:tcPr>
            <w:tcW w:w="754" w:type="pct"/>
            <w:vAlign w:val="center"/>
            <w:hideMark/>
          </w:tcPr>
          <w:p w14:paraId="625E2FAE" w14:textId="77777777" w:rsidR="001E240C" w:rsidRDefault="001E240C" w:rsidP="001E240C">
            <w:pPr>
              <w:spacing w:line="240" w:lineRule="auto"/>
              <w:jc w:val="center"/>
              <w:rPr>
                <w:szCs w:val="18"/>
              </w:rPr>
            </w:pPr>
            <w:r>
              <w:rPr>
                <w:szCs w:val="18"/>
              </w:rPr>
              <w:t>Específico</w:t>
            </w:r>
          </w:p>
        </w:tc>
        <w:tc>
          <w:tcPr>
            <w:tcW w:w="754" w:type="pct"/>
          </w:tcPr>
          <w:p w14:paraId="525801EC" w14:textId="77777777" w:rsidR="001E240C" w:rsidRDefault="001E240C" w:rsidP="001E240C">
            <w:pPr>
              <w:spacing w:line="240" w:lineRule="auto"/>
              <w:jc w:val="center"/>
              <w:rPr>
                <w:szCs w:val="18"/>
              </w:rPr>
            </w:pPr>
            <w:r>
              <w:rPr>
                <w:szCs w:val="18"/>
              </w:rPr>
              <w:t>NR</w:t>
            </w:r>
          </w:p>
        </w:tc>
      </w:tr>
      <w:tr w:rsidR="001E240C" w14:paraId="1E3D5D61" w14:textId="77777777" w:rsidTr="001E240C">
        <w:trPr>
          <w:trHeight w:val="459"/>
        </w:trPr>
        <w:tc>
          <w:tcPr>
            <w:tcW w:w="305" w:type="pct"/>
            <w:vAlign w:val="center"/>
            <w:hideMark/>
          </w:tcPr>
          <w:p w14:paraId="0489875A" w14:textId="77777777" w:rsidR="001E240C" w:rsidRDefault="001E240C" w:rsidP="001E240C">
            <w:pPr>
              <w:spacing w:line="240" w:lineRule="auto"/>
              <w:jc w:val="center"/>
              <w:rPr>
                <w:szCs w:val="18"/>
              </w:rPr>
            </w:pPr>
            <w:r>
              <w:rPr>
                <w:szCs w:val="18"/>
              </w:rPr>
              <w:t>11</w:t>
            </w:r>
          </w:p>
        </w:tc>
        <w:tc>
          <w:tcPr>
            <w:tcW w:w="3187" w:type="pct"/>
            <w:vAlign w:val="center"/>
            <w:hideMark/>
          </w:tcPr>
          <w:p w14:paraId="2B1A38ED" w14:textId="77777777" w:rsidR="001E240C" w:rsidRDefault="001E240C" w:rsidP="001E240C">
            <w:pPr>
              <w:spacing w:line="240" w:lineRule="auto"/>
              <w:jc w:val="left"/>
              <w:rPr>
                <w:szCs w:val="18"/>
              </w:rPr>
            </w:pPr>
            <w:r>
              <w:rPr>
                <w:bCs/>
                <w:szCs w:val="18"/>
              </w:rPr>
              <w:t>Presupuesto</w:t>
            </w:r>
          </w:p>
        </w:tc>
        <w:tc>
          <w:tcPr>
            <w:tcW w:w="754" w:type="pct"/>
            <w:vAlign w:val="center"/>
            <w:hideMark/>
          </w:tcPr>
          <w:p w14:paraId="28069C8A" w14:textId="77777777" w:rsidR="001E240C" w:rsidRDefault="001E240C" w:rsidP="001E240C">
            <w:pPr>
              <w:spacing w:line="240" w:lineRule="auto"/>
              <w:jc w:val="center"/>
              <w:rPr>
                <w:szCs w:val="18"/>
              </w:rPr>
            </w:pPr>
            <w:r>
              <w:rPr>
                <w:szCs w:val="18"/>
              </w:rPr>
              <w:t>Específico</w:t>
            </w:r>
          </w:p>
        </w:tc>
        <w:tc>
          <w:tcPr>
            <w:tcW w:w="754" w:type="pct"/>
          </w:tcPr>
          <w:p w14:paraId="20B015B4" w14:textId="2472A891" w:rsidR="001E240C" w:rsidRDefault="001E240C" w:rsidP="001E240C">
            <w:pPr>
              <w:spacing w:line="240" w:lineRule="auto"/>
              <w:jc w:val="center"/>
              <w:rPr>
                <w:szCs w:val="18"/>
              </w:rPr>
            </w:pPr>
            <w:r>
              <w:rPr>
                <w:szCs w:val="18"/>
              </w:rPr>
              <w:t>CI</w:t>
            </w:r>
          </w:p>
        </w:tc>
      </w:tr>
      <w:tr w:rsidR="001E240C" w14:paraId="36E30D08" w14:textId="77777777" w:rsidTr="001E240C">
        <w:trPr>
          <w:trHeight w:val="459"/>
        </w:trPr>
        <w:tc>
          <w:tcPr>
            <w:tcW w:w="305" w:type="pct"/>
            <w:vAlign w:val="center"/>
            <w:hideMark/>
          </w:tcPr>
          <w:p w14:paraId="3334148D" w14:textId="77777777" w:rsidR="001E240C" w:rsidRDefault="001E240C" w:rsidP="001E240C">
            <w:pPr>
              <w:spacing w:line="240" w:lineRule="auto"/>
              <w:jc w:val="center"/>
              <w:rPr>
                <w:szCs w:val="18"/>
              </w:rPr>
            </w:pPr>
            <w:r>
              <w:rPr>
                <w:szCs w:val="18"/>
              </w:rPr>
              <w:t>12</w:t>
            </w:r>
          </w:p>
        </w:tc>
        <w:tc>
          <w:tcPr>
            <w:tcW w:w="3187" w:type="pct"/>
            <w:vAlign w:val="center"/>
            <w:hideMark/>
          </w:tcPr>
          <w:p w14:paraId="7005358B" w14:textId="77777777" w:rsidR="001E240C" w:rsidRDefault="001E240C" w:rsidP="001E240C">
            <w:pPr>
              <w:spacing w:line="240" w:lineRule="auto"/>
              <w:jc w:val="left"/>
              <w:rPr>
                <w:szCs w:val="18"/>
              </w:rPr>
            </w:pPr>
            <w:r>
              <w:rPr>
                <w:bCs/>
                <w:szCs w:val="18"/>
              </w:rPr>
              <w:t>Instrumentos de medición del grado de satisfacción de la PA</w:t>
            </w:r>
          </w:p>
        </w:tc>
        <w:tc>
          <w:tcPr>
            <w:tcW w:w="754" w:type="pct"/>
            <w:vAlign w:val="center"/>
            <w:hideMark/>
          </w:tcPr>
          <w:p w14:paraId="12E40AE9" w14:textId="77777777" w:rsidR="001E240C" w:rsidRDefault="001E240C" w:rsidP="001E240C">
            <w:pPr>
              <w:spacing w:line="240" w:lineRule="auto"/>
              <w:jc w:val="center"/>
              <w:rPr>
                <w:szCs w:val="18"/>
              </w:rPr>
            </w:pPr>
            <w:r>
              <w:rPr>
                <w:szCs w:val="18"/>
              </w:rPr>
              <w:t>Libre</w:t>
            </w:r>
          </w:p>
        </w:tc>
        <w:tc>
          <w:tcPr>
            <w:tcW w:w="754" w:type="pct"/>
          </w:tcPr>
          <w:p w14:paraId="51835865" w14:textId="77777777" w:rsidR="001E240C" w:rsidRDefault="001E240C" w:rsidP="001E240C">
            <w:pPr>
              <w:spacing w:line="240" w:lineRule="auto"/>
              <w:jc w:val="center"/>
              <w:rPr>
                <w:szCs w:val="18"/>
              </w:rPr>
            </w:pPr>
            <w:r>
              <w:rPr>
                <w:szCs w:val="18"/>
              </w:rPr>
              <w:t>NR</w:t>
            </w:r>
          </w:p>
        </w:tc>
      </w:tr>
      <w:tr w:rsidR="001E240C" w14:paraId="101E8D31" w14:textId="77777777" w:rsidTr="001E240C">
        <w:trPr>
          <w:trHeight w:val="459"/>
        </w:trPr>
        <w:tc>
          <w:tcPr>
            <w:tcW w:w="305" w:type="pct"/>
            <w:vAlign w:val="center"/>
            <w:hideMark/>
          </w:tcPr>
          <w:p w14:paraId="3F77CCCA" w14:textId="77777777" w:rsidR="001E240C" w:rsidRDefault="001E240C" w:rsidP="001E240C">
            <w:pPr>
              <w:spacing w:line="240" w:lineRule="auto"/>
              <w:jc w:val="center"/>
              <w:rPr>
                <w:szCs w:val="18"/>
              </w:rPr>
            </w:pPr>
            <w:r>
              <w:rPr>
                <w:szCs w:val="18"/>
              </w:rPr>
              <w:t>13</w:t>
            </w:r>
          </w:p>
        </w:tc>
        <w:tc>
          <w:tcPr>
            <w:tcW w:w="3187" w:type="pct"/>
            <w:vAlign w:val="center"/>
            <w:hideMark/>
          </w:tcPr>
          <w:p w14:paraId="71F835E6" w14:textId="77777777" w:rsidR="001E240C" w:rsidRDefault="001E240C" w:rsidP="001E240C">
            <w:pPr>
              <w:spacing w:line="240" w:lineRule="auto"/>
              <w:jc w:val="left"/>
              <w:rPr>
                <w:bCs/>
                <w:szCs w:val="18"/>
              </w:rPr>
            </w:pPr>
            <w:r>
              <w:rPr>
                <w:rFonts w:eastAsia="Times"/>
                <w:szCs w:val="18"/>
              </w:rPr>
              <w:t>Avance de los Indicadores respecto de sus metas</w:t>
            </w:r>
          </w:p>
        </w:tc>
        <w:tc>
          <w:tcPr>
            <w:tcW w:w="754" w:type="pct"/>
            <w:vAlign w:val="center"/>
            <w:hideMark/>
          </w:tcPr>
          <w:p w14:paraId="5A38B48F" w14:textId="77777777" w:rsidR="001E240C" w:rsidRDefault="001E240C" w:rsidP="001E240C">
            <w:pPr>
              <w:spacing w:line="240" w:lineRule="auto"/>
              <w:jc w:val="center"/>
              <w:rPr>
                <w:szCs w:val="18"/>
              </w:rPr>
            </w:pPr>
            <w:r>
              <w:rPr>
                <w:szCs w:val="18"/>
              </w:rPr>
              <w:t>Específico</w:t>
            </w:r>
          </w:p>
        </w:tc>
        <w:tc>
          <w:tcPr>
            <w:tcW w:w="754" w:type="pct"/>
          </w:tcPr>
          <w:p w14:paraId="4C73C377" w14:textId="3D3E1B30" w:rsidR="001E240C" w:rsidRDefault="001E240C" w:rsidP="001E240C">
            <w:pPr>
              <w:spacing w:line="240" w:lineRule="auto"/>
              <w:jc w:val="center"/>
              <w:rPr>
                <w:szCs w:val="18"/>
              </w:rPr>
            </w:pPr>
            <w:r>
              <w:rPr>
                <w:szCs w:val="18"/>
              </w:rPr>
              <w:t>CI</w:t>
            </w:r>
          </w:p>
        </w:tc>
      </w:tr>
      <w:tr w:rsidR="001E240C" w14:paraId="44421FC8" w14:textId="77777777" w:rsidTr="001E240C">
        <w:trPr>
          <w:trHeight w:val="459"/>
        </w:trPr>
        <w:tc>
          <w:tcPr>
            <w:tcW w:w="305" w:type="pct"/>
            <w:vAlign w:val="center"/>
            <w:hideMark/>
          </w:tcPr>
          <w:p w14:paraId="7F1B45EC" w14:textId="77777777" w:rsidR="001E240C" w:rsidRDefault="001E240C" w:rsidP="001E240C">
            <w:pPr>
              <w:spacing w:line="240" w:lineRule="auto"/>
              <w:jc w:val="center"/>
              <w:rPr>
                <w:szCs w:val="18"/>
              </w:rPr>
            </w:pPr>
            <w:r>
              <w:rPr>
                <w:szCs w:val="18"/>
              </w:rPr>
              <w:t>14</w:t>
            </w:r>
          </w:p>
        </w:tc>
        <w:tc>
          <w:tcPr>
            <w:tcW w:w="3187" w:type="pct"/>
            <w:vAlign w:val="center"/>
            <w:hideMark/>
          </w:tcPr>
          <w:p w14:paraId="5456669E" w14:textId="77777777" w:rsidR="001E240C" w:rsidRDefault="001E240C" w:rsidP="001E240C">
            <w:pPr>
              <w:spacing w:line="240" w:lineRule="auto"/>
              <w:jc w:val="left"/>
              <w:rPr>
                <w:szCs w:val="18"/>
              </w:rPr>
            </w:pPr>
            <w:r>
              <w:rPr>
                <w:rFonts w:eastAsia="Times"/>
                <w:szCs w:val="18"/>
              </w:rPr>
              <w:t>Análisis FODA</w:t>
            </w:r>
          </w:p>
        </w:tc>
        <w:tc>
          <w:tcPr>
            <w:tcW w:w="754" w:type="pct"/>
            <w:vAlign w:val="center"/>
            <w:hideMark/>
          </w:tcPr>
          <w:p w14:paraId="11ABAD38" w14:textId="77777777" w:rsidR="001E240C" w:rsidRDefault="001E240C" w:rsidP="001E240C">
            <w:pPr>
              <w:spacing w:line="240" w:lineRule="auto"/>
              <w:jc w:val="center"/>
              <w:rPr>
                <w:szCs w:val="18"/>
              </w:rPr>
            </w:pPr>
            <w:r>
              <w:rPr>
                <w:szCs w:val="18"/>
              </w:rPr>
              <w:t>Específico</w:t>
            </w:r>
          </w:p>
        </w:tc>
        <w:tc>
          <w:tcPr>
            <w:tcW w:w="754" w:type="pct"/>
          </w:tcPr>
          <w:p w14:paraId="0220ED74" w14:textId="000143FA" w:rsidR="001E240C" w:rsidRDefault="001E240C" w:rsidP="001E240C">
            <w:pPr>
              <w:spacing w:line="240" w:lineRule="auto"/>
              <w:jc w:val="center"/>
              <w:rPr>
                <w:szCs w:val="18"/>
              </w:rPr>
            </w:pPr>
            <w:r>
              <w:rPr>
                <w:szCs w:val="18"/>
              </w:rPr>
              <w:t>CI</w:t>
            </w:r>
          </w:p>
        </w:tc>
      </w:tr>
      <w:tr w:rsidR="001E240C" w14:paraId="6BAD940D" w14:textId="77777777" w:rsidTr="001E240C">
        <w:trPr>
          <w:trHeight w:val="459"/>
        </w:trPr>
        <w:tc>
          <w:tcPr>
            <w:tcW w:w="305" w:type="pct"/>
            <w:vAlign w:val="center"/>
            <w:hideMark/>
          </w:tcPr>
          <w:p w14:paraId="37CA0EAE" w14:textId="77777777" w:rsidR="001E240C" w:rsidRDefault="001E240C" w:rsidP="001E240C">
            <w:pPr>
              <w:spacing w:line="240" w:lineRule="auto"/>
              <w:jc w:val="center"/>
              <w:rPr>
                <w:szCs w:val="18"/>
              </w:rPr>
            </w:pPr>
            <w:r>
              <w:rPr>
                <w:szCs w:val="18"/>
              </w:rPr>
              <w:t>15</w:t>
            </w:r>
          </w:p>
        </w:tc>
        <w:tc>
          <w:tcPr>
            <w:tcW w:w="3187" w:type="pct"/>
            <w:vAlign w:val="center"/>
            <w:hideMark/>
          </w:tcPr>
          <w:p w14:paraId="5DA1FD94" w14:textId="77777777" w:rsidR="001E240C" w:rsidRDefault="001E240C" w:rsidP="001E240C">
            <w:pPr>
              <w:spacing w:line="240" w:lineRule="auto"/>
              <w:jc w:val="left"/>
              <w:rPr>
                <w:szCs w:val="18"/>
              </w:rPr>
            </w:pPr>
            <w:r>
              <w:rPr>
                <w:szCs w:val="18"/>
              </w:rPr>
              <w:t>Comparación con ECR anteriores</w:t>
            </w:r>
          </w:p>
        </w:tc>
        <w:tc>
          <w:tcPr>
            <w:tcW w:w="754" w:type="pct"/>
            <w:vAlign w:val="center"/>
            <w:hideMark/>
          </w:tcPr>
          <w:p w14:paraId="2A8A04D6" w14:textId="77777777" w:rsidR="001E240C" w:rsidRDefault="001E240C" w:rsidP="001E240C">
            <w:pPr>
              <w:spacing w:line="240" w:lineRule="auto"/>
              <w:jc w:val="center"/>
              <w:rPr>
                <w:szCs w:val="18"/>
              </w:rPr>
            </w:pPr>
            <w:r>
              <w:rPr>
                <w:szCs w:val="18"/>
              </w:rPr>
              <w:t>Libre</w:t>
            </w:r>
          </w:p>
        </w:tc>
        <w:tc>
          <w:tcPr>
            <w:tcW w:w="754" w:type="pct"/>
          </w:tcPr>
          <w:p w14:paraId="0BE85911" w14:textId="77777777" w:rsidR="001E240C" w:rsidRDefault="001E240C" w:rsidP="001E240C">
            <w:pPr>
              <w:spacing w:line="240" w:lineRule="auto"/>
              <w:jc w:val="center"/>
              <w:rPr>
                <w:szCs w:val="18"/>
              </w:rPr>
            </w:pPr>
            <w:r>
              <w:rPr>
                <w:szCs w:val="18"/>
              </w:rPr>
              <w:t>NA</w:t>
            </w:r>
          </w:p>
        </w:tc>
      </w:tr>
      <w:tr w:rsidR="001E240C" w14:paraId="28682AA8" w14:textId="77777777" w:rsidTr="001E240C">
        <w:trPr>
          <w:trHeight w:val="459"/>
        </w:trPr>
        <w:tc>
          <w:tcPr>
            <w:tcW w:w="305" w:type="pct"/>
            <w:vAlign w:val="center"/>
            <w:hideMark/>
          </w:tcPr>
          <w:p w14:paraId="7D159D5F" w14:textId="77777777" w:rsidR="001E240C" w:rsidRDefault="001E240C" w:rsidP="001E240C">
            <w:pPr>
              <w:spacing w:line="240" w:lineRule="auto"/>
              <w:jc w:val="center"/>
              <w:rPr>
                <w:szCs w:val="18"/>
              </w:rPr>
            </w:pPr>
            <w:r>
              <w:rPr>
                <w:szCs w:val="18"/>
              </w:rPr>
              <w:t>16</w:t>
            </w:r>
          </w:p>
        </w:tc>
        <w:tc>
          <w:tcPr>
            <w:tcW w:w="3187" w:type="pct"/>
            <w:vAlign w:val="center"/>
            <w:hideMark/>
          </w:tcPr>
          <w:p w14:paraId="41434005" w14:textId="77777777" w:rsidR="001E240C" w:rsidRDefault="001E240C" w:rsidP="001E240C">
            <w:pPr>
              <w:spacing w:line="240" w:lineRule="auto"/>
              <w:jc w:val="left"/>
              <w:rPr>
                <w:szCs w:val="18"/>
              </w:rPr>
            </w:pPr>
            <w:r>
              <w:rPr>
                <w:rFonts w:eastAsia="Times"/>
                <w:szCs w:val="18"/>
              </w:rPr>
              <w:t>Valoración Final del Pp</w:t>
            </w:r>
          </w:p>
        </w:tc>
        <w:tc>
          <w:tcPr>
            <w:tcW w:w="754" w:type="pct"/>
            <w:vAlign w:val="center"/>
            <w:hideMark/>
          </w:tcPr>
          <w:p w14:paraId="4BFBD90E" w14:textId="77777777" w:rsidR="001E240C" w:rsidRDefault="001E240C" w:rsidP="001E240C">
            <w:pPr>
              <w:spacing w:line="240" w:lineRule="auto"/>
              <w:jc w:val="center"/>
              <w:rPr>
                <w:szCs w:val="18"/>
              </w:rPr>
            </w:pPr>
            <w:r>
              <w:rPr>
                <w:szCs w:val="18"/>
              </w:rPr>
              <w:t>Específico</w:t>
            </w:r>
          </w:p>
        </w:tc>
        <w:tc>
          <w:tcPr>
            <w:tcW w:w="754" w:type="pct"/>
          </w:tcPr>
          <w:p w14:paraId="17C2D4BE" w14:textId="77777777" w:rsidR="001E240C" w:rsidRDefault="001E240C" w:rsidP="001E240C">
            <w:pPr>
              <w:spacing w:line="240" w:lineRule="auto"/>
              <w:jc w:val="center"/>
              <w:rPr>
                <w:szCs w:val="18"/>
              </w:rPr>
            </w:pPr>
            <w:r>
              <w:rPr>
                <w:szCs w:val="18"/>
              </w:rPr>
              <w:t>CI</w:t>
            </w:r>
          </w:p>
        </w:tc>
      </w:tr>
      <w:tr w:rsidR="001E240C" w14:paraId="314678E1" w14:textId="77777777" w:rsidTr="001E240C">
        <w:trPr>
          <w:trHeight w:val="459"/>
        </w:trPr>
        <w:tc>
          <w:tcPr>
            <w:tcW w:w="305" w:type="pct"/>
            <w:vAlign w:val="center"/>
            <w:hideMark/>
          </w:tcPr>
          <w:p w14:paraId="3F393A42" w14:textId="77777777" w:rsidR="001E240C" w:rsidRDefault="001E240C" w:rsidP="001E240C">
            <w:pPr>
              <w:spacing w:line="240" w:lineRule="auto"/>
              <w:jc w:val="center"/>
              <w:rPr>
                <w:szCs w:val="18"/>
              </w:rPr>
            </w:pPr>
            <w:r>
              <w:rPr>
                <w:szCs w:val="18"/>
              </w:rPr>
              <w:t>17</w:t>
            </w:r>
          </w:p>
        </w:tc>
        <w:tc>
          <w:tcPr>
            <w:tcW w:w="3187" w:type="pct"/>
            <w:vAlign w:val="center"/>
            <w:hideMark/>
          </w:tcPr>
          <w:p w14:paraId="117CDDE8" w14:textId="77777777" w:rsidR="001E240C" w:rsidRDefault="001E240C" w:rsidP="001E240C">
            <w:pPr>
              <w:spacing w:line="240" w:lineRule="auto"/>
              <w:jc w:val="left"/>
              <w:rPr>
                <w:szCs w:val="18"/>
              </w:rPr>
            </w:pPr>
            <w:r>
              <w:rPr>
                <w:szCs w:val="18"/>
              </w:rPr>
              <w:t>Ficha Técnica con los datos generales de la evaluación</w:t>
            </w:r>
          </w:p>
        </w:tc>
        <w:tc>
          <w:tcPr>
            <w:tcW w:w="754" w:type="pct"/>
            <w:vAlign w:val="center"/>
            <w:hideMark/>
          </w:tcPr>
          <w:p w14:paraId="7E59BE48" w14:textId="77777777" w:rsidR="001E240C" w:rsidRDefault="001E240C" w:rsidP="001E240C">
            <w:pPr>
              <w:spacing w:line="240" w:lineRule="auto"/>
              <w:jc w:val="center"/>
              <w:rPr>
                <w:szCs w:val="18"/>
              </w:rPr>
            </w:pPr>
            <w:r>
              <w:rPr>
                <w:szCs w:val="18"/>
              </w:rPr>
              <w:t>Específico</w:t>
            </w:r>
          </w:p>
        </w:tc>
        <w:tc>
          <w:tcPr>
            <w:tcW w:w="754" w:type="pct"/>
          </w:tcPr>
          <w:p w14:paraId="53E5C86A" w14:textId="77777777" w:rsidR="001E240C" w:rsidRDefault="001E240C" w:rsidP="001E240C">
            <w:pPr>
              <w:spacing w:line="240" w:lineRule="auto"/>
              <w:jc w:val="center"/>
              <w:rPr>
                <w:szCs w:val="18"/>
              </w:rPr>
            </w:pPr>
            <w:r>
              <w:rPr>
                <w:szCs w:val="18"/>
              </w:rPr>
              <w:t>CI</w:t>
            </w:r>
          </w:p>
        </w:tc>
      </w:tr>
      <w:tr w:rsidR="001E240C" w14:paraId="66703DA7" w14:textId="77777777" w:rsidTr="001E240C">
        <w:trPr>
          <w:trHeight w:val="459"/>
        </w:trPr>
        <w:tc>
          <w:tcPr>
            <w:tcW w:w="305" w:type="pct"/>
            <w:vAlign w:val="center"/>
            <w:hideMark/>
          </w:tcPr>
          <w:p w14:paraId="77981891" w14:textId="77777777" w:rsidR="001E240C" w:rsidRDefault="001E240C" w:rsidP="001E240C">
            <w:pPr>
              <w:spacing w:line="240" w:lineRule="auto"/>
              <w:jc w:val="center"/>
              <w:rPr>
                <w:szCs w:val="24"/>
              </w:rPr>
            </w:pPr>
            <w:r>
              <w:t>18</w:t>
            </w:r>
          </w:p>
        </w:tc>
        <w:tc>
          <w:tcPr>
            <w:tcW w:w="3187" w:type="pct"/>
            <w:vAlign w:val="center"/>
            <w:hideMark/>
          </w:tcPr>
          <w:p w14:paraId="20F361CC" w14:textId="77777777" w:rsidR="001E240C" w:rsidRDefault="001E240C" w:rsidP="001E240C">
            <w:pPr>
              <w:spacing w:line="240" w:lineRule="auto"/>
              <w:jc w:val="left"/>
            </w:pPr>
            <w:r>
              <w:t>Fuentes de información</w:t>
            </w:r>
          </w:p>
        </w:tc>
        <w:tc>
          <w:tcPr>
            <w:tcW w:w="754" w:type="pct"/>
            <w:vAlign w:val="center"/>
            <w:hideMark/>
          </w:tcPr>
          <w:p w14:paraId="33FB90F9" w14:textId="77777777" w:rsidR="001E240C" w:rsidRDefault="001E240C" w:rsidP="001E240C">
            <w:pPr>
              <w:spacing w:line="240" w:lineRule="auto"/>
              <w:jc w:val="center"/>
            </w:pPr>
            <w:r>
              <w:t>Específico</w:t>
            </w:r>
          </w:p>
        </w:tc>
        <w:tc>
          <w:tcPr>
            <w:tcW w:w="754" w:type="pct"/>
          </w:tcPr>
          <w:p w14:paraId="54F56D55" w14:textId="77777777" w:rsidR="001E240C" w:rsidRDefault="001E240C" w:rsidP="001E240C">
            <w:pPr>
              <w:spacing w:line="240" w:lineRule="auto"/>
              <w:jc w:val="center"/>
            </w:pPr>
            <w:r>
              <w:t>CI</w:t>
            </w:r>
          </w:p>
        </w:tc>
      </w:tr>
    </w:tbl>
    <w:p w14:paraId="47282B46" w14:textId="4FEFFFE8" w:rsidR="001E240C" w:rsidRDefault="001E240C" w:rsidP="001E240C">
      <w:pPr>
        <w:jc w:val="right"/>
        <w:rPr>
          <w:lang w:val="es-ES"/>
        </w:rPr>
      </w:pPr>
      <w:r>
        <w:rPr>
          <w:lang w:val="es-ES"/>
        </w:rPr>
        <w:t>CI: Con Información; NR: No Respondió; NA: No Aplica.</w:t>
      </w:r>
    </w:p>
    <w:p w14:paraId="45393B47" w14:textId="5145671D" w:rsidR="001E240C" w:rsidRDefault="001E240C" w:rsidP="001E240C">
      <w:pPr>
        <w:jc w:val="right"/>
        <w:rPr>
          <w:lang w:val="es-ES"/>
        </w:rPr>
      </w:pPr>
    </w:p>
    <w:p w14:paraId="6E91937B" w14:textId="37EE704F" w:rsidR="001E240C" w:rsidRDefault="001E240C" w:rsidP="001E240C">
      <w:pPr>
        <w:jc w:val="right"/>
        <w:rPr>
          <w:lang w:val="es-ES"/>
        </w:rPr>
      </w:pPr>
    </w:p>
    <w:p w14:paraId="51576898" w14:textId="27054096" w:rsidR="001E240C" w:rsidRDefault="001E240C" w:rsidP="001E240C">
      <w:pPr>
        <w:jc w:val="right"/>
        <w:rPr>
          <w:lang w:val="es-ES"/>
        </w:rPr>
      </w:pPr>
    </w:p>
    <w:p w14:paraId="0F8B8A12" w14:textId="77777777" w:rsidR="001E240C" w:rsidRDefault="001E240C" w:rsidP="001E240C">
      <w:pPr>
        <w:jc w:val="right"/>
        <w:rPr>
          <w:lang w:val="es-ES"/>
        </w:rPr>
      </w:pPr>
    </w:p>
    <w:tbl>
      <w:tblPr>
        <w:tblW w:w="9585" w:type="dxa"/>
        <w:tblInd w:w="-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89"/>
        <w:gridCol w:w="4319"/>
        <w:gridCol w:w="1192"/>
        <w:gridCol w:w="1297"/>
        <w:gridCol w:w="1402"/>
        <w:gridCol w:w="1086"/>
      </w:tblGrid>
      <w:tr w:rsidR="00AD325A" w:rsidRPr="00AD325A" w14:paraId="098ECAA8" w14:textId="77777777" w:rsidTr="00A152A6">
        <w:trPr>
          <w:trHeight w:val="397"/>
        </w:trPr>
        <w:tc>
          <w:tcPr>
            <w:tcW w:w="9585" w:type="dxa"/>
            <w:gridSpan w:val="6"/>
            <w:shd w:val="clear" w:color="auto" w:fill="404040" w:themeFill="text1" w:themeFillTint="BF"/>
            <w:vAlign w:val="center"/>
            <w:hideMark/>
          </w:tcPr>
          <w:p w14:paraId="600060CF" w14:textId="73AFF3B7" w:rsidR="00AD325A" w:rsidRPr="00AD325A" w:rsidRDefault="00AD325A" w:rsidP="00AD325A">
            <w:pPr>
              <w:spacing w:after="0" w:line="240" w:lineRule="auto"/>
              <w:jc w:val="center"/>
              <w:rPr>
                <w:rFonts w:asciiTheme="minorHAnsi" w:hAnsiTheme="minorHAnsi"/>
                <w:b/>
                <w:color w:val="FFFFFF" w:themeColor="background1"/>
                <w:lang w:eastAsia="es-MX"/>
              </w:rPr>
            </w:pPr>
            <w:r w:rsidRPr="00AD325A">
              <w:rPr>
                <w:b/>
                <w:color w:val="FFFFFF" w:themeColor="background1"/>
              </w:rPr>
              <w:lastRenderedPageBreak/>
              <w:br w:type="page"/>
            </w:r>
            <w:r w:rsidRPr="00AD325A">
              <w:rPr>
                <w:b/>
                <w:color w:val="FFFFFF" w:themeColor="background1"/>
                <w:lang w:eastAsia="es-MX"/>
              </w:rPr>
              <w:t>Anexo 1. Alineación a obj</w:t>
            </w:r>
            <w:r w:rsidR="00F41EE4">
              <w:rPr>
                <w:b/>
                <w:color w:val="FFFFFF" w:themeColor="background1"/>
                <w:lang w:eastAsia="es-MX"/>
              </w:rPr>
              <w:t>etivos de la planeación estatal</w:t>
            </w:r>
          </w:p>
        </w:tc>
      </w:tr>
      <w:tr w:rsidR="00AD325A" w14:paraId="77A95639" w14:textId="77777777" w:rsidTr="00A152A6">
        <w:trPr>
          <w:trHeight w:val="424"/>
        </w:trPr>
        <w:tc>
          <w:tcPr>
            <w:tcW w:w="4608" w:type="dxa"/>
            <w:gridSpan w:val="2"/>
            <w:shd w:val="clear" w:color="auto" w:fill="D9D9D9" w:themeFill="background1" w:themeFillShade="D9"/>
            <w:noWrap/>
            <w:vAlign w:val="center"/>
            <w:hideMark/>
          </w:tcPr>
          <w:p w14:paraId="46014042" w14:textId="77777777" w:rsidR="00AD325A" w:rsidRPr="00AD325A" w:rsidRDefault="00AD325A" w:rsidP="00AD325A">
            <w:pPr>
              <w:spacing w:after="0" w:line="240" w:lineRule="auto"/>
              <w:rPr>
                <w:b/>
                <w:sz w:val="18"/>
                <w:lang w:eastAsia="es-MX"/>
              </w:rPr>
            </w:pPr>
            <w:r w:rsidRPr="00AD325A">
              <w:rPr>
                <w:b/>
                <w:sz w:val="18"/>
                <w:lang w:eastAsia="es-MX"/>
              </w:rPr>
              <w:t>Clave y nombre del Pp:</w:t>
            </w:r>
          </w:p>
        </w:tc>
        <w:tc>
          <w:tcPr>
            <w:tcW w:w="4977" w:type="dxa"/>
            <w:gridSpan w:val="4"/>
            <w:noWrap/>
            <w:vAlign w:val="center"/>
            <w:hideMark/>
          </w:tcPr>
          <w:p w14:paraId="390B0AC7" w14:textId="45736B8F" w:rsidR="00AD325A" w:rsidRDefault="00AD325A" w:rsidP="00AD325A">
            <w:pPr>
              <w:spacing w:after="0" w:line="240" w:lineRule="auto"/>
              <w:rPr>
                <w:color w:val="000000"/>
                <w:sz w:val="18"/>
                <w:lang w:eastAsia="es-MX"/>
              </w:rPr>
            </w:pPr>
            <w:r>
              <w:rPr>
                <w:color w:val="000000"/>
                <w:sz w:val="18"/>
                <w:lang w:eastAsia="es-MX"/>
              </w:rPr>
              <w:t> </w:t>
            </w:r>
            <w:r w:rsidR="00927DF5" w:rsidRPr="00927DF5">
              <w:rPr>
                <w:color w:val="000000"/>
                <w:sz w:val="18"/>
                <w:lang w:eastAsia="es-MX"/>
              </w:rPr>
              <w:t>SO51 Uniformes Escolares</w:t>
            </w:r>
          </w:p>
        </w:tc>
      </w:tr>
      <w:tr w:rsidR="00AD325A" w14:paraId="53C3E7E7" w14:textId="77777777" w:rsidTr="00A152A6">
        <w:trPr>
          <w:trHeight w:val="416"/>
        </w:trPr>
        <w:tc>
          <w:tcPr>
            <w:tcW w:w="4608" w:type="dxa"/>
            <w:gridSpan w:val="2"/>
            <w:shd w:val="clear" w:color="auto" w:fill="D9D9D9" w:themeFill="background1" w:themeFillShade="D9"/>
            <w:vAlign w:val="center"/>
            <w:hideMark/>
          </w:tcPr>
          <w:p w14:paraId="365DB20F" w14:textId="77777777" w:rsidR="00AD325A" w:rsidRPr="00AD325A" w:rsidRDefault="00AD325A" w:rsidP="00AD325A">
            <w:pPr>
              <w:spacing w:after="0" w:line="240" w:lineRule="auto"/>
              <w:rPr>
                <w:b/>
                <w:sz w:val="18"/>
                <w:lang w:eastAsia="es-MX"/>
              </w:rPr>
            </w:pPr>
            <w:r w:rsidRPr="00AD325A">
              <w:rPr>
                <w:b/>
                <w:sz w:val="18"/>
                <w:lang w:eastAsia="es-MX"/>
              </w:rPr>
              <w:t>Objetivo central del Pp evaluado:</w:t>
            </w:r>
          </w:p>
        </w:tc>
        <w:tc>
          <w:tcPr>
            <w:tcW w:w="4977" w:type="dxa"/>
            <w:gridSpan w:val="4"/>
            <w:noWrap/>
            <w:vAlign w:val="center"/>
            <w:hideMark/>
          </w:tcPr>
          <w:p w14:paraId="4384ABE9" w14:textId="36952605" w:rsidR="00AD325A" w:rsidRDefault="00927DF5" w:rsidP="00AD325A">
            <w:pPr>
              <w:spacing w:after="0" w:line="240" w:lineRule="auto"/>
              <w:rPr>
                <w:color w:val="000000"/>
                <w:sz w:val="18"/>
                <w:lang w:eastAsia="es-MX"/>
              </w:rPr>
            </w:pPr>
            <w:r w:rsidRPr="00927DF5">
              <w:rPr>
                <w:color w:val="000000"/>
                <w:sz w:val="18"/>
                <w:lang w:eastAsia="es-MX"/>
              </w:rPr>
              <w:t>Los alumnos de Educación Básica de Escuelas Públicas de Sinaloa (EBEPS) se identifican como tal, a través de la vestimenta.</w:t>
            </w:r>
          </w:p>
        </w:tc>
      </w:tr>
      <w:tr w:rsidR="00AD325A" w:rsidRPr="00AD325A" w14:paraId="497CDCB4" w14:textId="77777777" w:rsidTr="00A152A6">
        <w:trPr>
          <w:trHeight w:val="354"/>
        </w:trPr>
        <w:tc>
          <w:tcPr>
            <w:tcW w:w="289" w:type="dxa"/>
            <w:tcBorders>
              <w:right w:val="nil"/>
            </w:tcBorders>
            <w:shd w:val="clear" w:color="auto" w:fill="7F7F7F" w:themeFill="text1" w:themeFillTint="80"/>
            <w:noWrap/>
            <w:vAlign w:val="center"/>
            <w:hideMark/>
          </w:tcPr>
          <w:p w14:paraId="028598FB" w14:textId="25589DD9" w:rsidR="00AD325A" w:rsidRPr="00AD325A" w:rsidRDefault="00AD325A" w:rsidP="00AD325A">
            <w:pPr>
              <w:spacing w:after="0" w:line="240" w:lineRule="auto"/>
              <w:jc w:val="left"/>
              <w:rPr>
                <w:b/>
                <w:color w:val="FFFFFF" w:themeColor="background1"/>
                <w:sz w:val="16"/>
                <w:lang w:eastAsia="es-MX"/>
              </w:rPr>
            </w:pPr>
          </w:p>
        </w:tc>
        <w:tc>
          <w:tcPr>
            <w:tcW w:w="5511" w:type="dxa"/>
            <w:gridSpan w:val="2"/>
            <w:tcBorders>
              <w:left w:val="nil"/>
              <w:right w:val="nil"/>
            </w:tcBorders>
            <w:shd w:val="clear" w:color="auto" w:fill="7F7F7F" w:themeFill="text1" w:themeFillTint="80"/>
            <w:noWrap/>
            <w:vAlign w:val="center"/>
            <w:hideMark/>
          </w:tcPr>
          <w:p w14:paraId="5A4A8B6E" w14:textId="7CF8967C" w:rsidR="00AD325A" w:rsidRPr="00AD325A" w:rsidRDefault="00AD325A" w:rsidP="00AD325A">
            <w:pPr>
              <w:spacing w:after="0" w:line="240" w:lineRule="auto"/>
              <w:jc w:val="left"/>
              <w:rPr>
                <w:b/>
                <w:color w:val="FFFFFF" w:themeColor="background1"/>
                <w:sz w:val="16"/>
                <w:lang w:eastAsia="es-MX"/>
              </w:rPr>
            </w:pPr>
            <w:r w:rsidRPr="00AD325A">
              <w:rPr>
                <w:b/>
                <w:color w:val="FFFFFF" w:themeColor="background1"/>
                <w:sz w:val="16"/>
                <w:lang w:eastAsia="es-MX"/>
              </w:rPr>
              <w:t>a) Valoración de la alineación establecida</w:t>
            </w:r>
            <w:r w:rsidR="00F41EE4">
              <w:rPr>
                <w:b/>
                <w:color w:val="FFFFFF" w:themeColor="background1"/>
                <w:sz w:val="16"/>
                <w:lang w:eastAsia="es-MX"/>
              </w:rPr>
              <w:t xml:space="preserve"> PED vigente</w:t>
            </w:r>
          </w:p>
        </w:tc>
        <w:tc>
          <w:tcPr>
            <w:tcW w:w="1297" w:type="dxa"/>
            <w:tcBorders>
              <w:left w:val="nil"/>
              <w:right w:val="nil"/>
            </w:tcBorders>
            <w:shd w:val="clear" w:color="auto" w:fill="7F7F7F" w:themeFill="text1" w:themeFillTint="80"/>
            <w:noWrap/>
            <w:vAlign w:val="center"/>
            <w:hideMark/>
          </w:tcPr>
          <w:p w14:paraId="78D3E848" w14:textId="53AC5144" w:rsidR="00AD325A" w:rsidRPr="00AD325A" w:rsidRDefault="00AD325A" w:rsidP="00AD325A">
            <w:pPr>
              <w:spacing w:after="0" w:line="240" w:lineRule="auto"/>
              <w:jc w:val="left"/>
              <w:rPr>
                <w:b/>
                <w:color w:val="FFFFFF" w:themeColor="background1"/>
                <w:sz w:val="16"/>
                <w:lang w:eastAsia="es-MX"/>
              </w:rPr>
            </w:pPr>
          </w:p>
        </w:tc>
        <w:tc>
          <w:tcPr>
            <w:tcW w:w="1402" w:type="dxa"/>
            <w:tcBorders>
              <w:left w:val="nil"/>
              <w:right w:val="nil"/>
            </w:tcBorders>
            <w:shd w:val="clear" w:color="auto" w:fill="7F7F7F" w:themeFill="text1" w:themeFillTint="80"/>
            <w:noWrap/>
            <w:vAlign w:val="center"/>
            <w:hideMark/>
          </w:tcPr>
          <w:p w14:paraId="74830385" w14:textId="14B689D4" w:rsidR="00AD325A" w:rsidRPr="00AD325A" w:rsidRDefault="00AD325A" w:rsidP="00AD325A">
            <w:pPr>
              <w:spacing w:after="0" w:line="240" w:lineRule="auto"/>
              <w:jc w:val="left"/>
              <w:rPr>
                <w:b/>
                <w:color w:val="FFFFFF" w:themeColor="background1"/>
                <w:sz w:val="16"/>
                <w:lang w:eastAsia="es-MX"/>
              </w:rPr>
            </w:pPr>
          </w:p>
        </w:tc>
        <w:tc>
          <w:tcPr>
            <w:tcW w:w="1086" w:type="dxa"/>
            <w:tcBorders>
              <w:left w:val="nil"/>
            </w:tcBorders>
            <w:shd w:val="clear" w:color="auto" w:fill="7F7F7F" w:themeFill="text1" w:themeFillTint="80"/>
            <w:noWrap/>
            <w:vAlign w:val="center"/>
            <w:hideMark/>
          </w:tcPr>
          <w:p w14:paraId="612AFEC6" w14:textId="39D2419D" w:rsidR="00AD325A" w:rsidRPr="00AD325A" w:rsidRDefault="00AD325A" w:rsidP="00AD325A">
            <w:pPr>
              <w:spacing w:after="0" w:line="240" w:lineRule="auto"/>
              <w:jc w:val="left"/>
              <w:rPr>
                <w:b/>
                <w:color w:val="FFFFFF" w:themeColor="background1"/>
                <w:sz w:val="16"/>
                <w:lang w:eastAsia="es-MX"/>
              </w:rPr>
            </w:pPr>
          </w:p>
        </w:tc>
      </w:tr>
      <w:tr w:rsidR="00AD325A" w:rsidRPr="00AD325A" w14:paraId="403DA165" w14:textId="77777777" w:rsidTr="00A152A6">
        <w:trPr>
          <w:trHeight w:val="487"/>
        </w:trPr>
        <w:tc>
          <w:tcPr>
            <w:tcW w:w="4608" w:type="dxa"/>
            <w:gridSpan w:val="2"/>
            <w:shd w:val="clear" w:color="auto" w:fill="D9D9D9" w:themeFill="background1" w:themeFillShade="D9"/>
            <w:vAlign w:val="center"/>
            <w:hideMark/>
          </w:tcPr>
          <w:p w14:paraId="562BB902" w14:textId="77777777" w:rsidR="00AD325A" w:rsidRPr="00AD325A" w:rsidRDefault="00AD325A" w:rsidP="00AD325A">
            <w:pPr>
              <w:spacing w:after="0" w:line="240" w:lineRule="auto"/>
              <w:jc w:val="center"/>
              <w:rPr>
                <w:b/>
                <w:sz w:val="16"/>
                <w:lang w:eastAsia="es-MX"/>
              </w:rPr>
            </w:pPr>
            <w:r w:rsidRPr="00AD325A">
              <w:rPr>
                <w:b/>
                <w:sz w:val="16"/>
                <w:lang w:eastAsia="es-MX"/>
              </w:rPr>
              <w:t>Programa derivado</w:t>
            </w:r>
          </w:p>
        </w:tc>
        <w:tc>
          <w:tcPr>
            <w:tcW w:w="1192" w:type="dxa"/>
            <w:shd w:val="clear" w:color="auto" w:fill="D9D9D9" w:themeFill="background1" w:themeFillShade="D9"/>
            <w:vAlign w:val="center"/>
            <w:hideMark/>
          </w:tcPr>
          <w:p w14:paraId="666576D6" w14:textId="77777777" w:rsidR="00AD325A" w:rsidRPr="00AD325A" w:rsidRDefault="00AD325A" w:rsidP="00AD325A">
            <w:pPr>
              <w:spacing w:after="0" w:line="240" w:lineRule="auto"/>
              <w:jc w:val="center"/>
              <w:rPr>
                <w:b/>
                <w:sz w:val="16"/>
                <w:lang w:eastAsia="es-MX"/>
              </w:rPr>
            </w:pPr>
            <w:r w:rsidRPr="00AD325A">
              <w:rPr>
                <w:b/>
                <w:sz w:val="16"/>
                <w:lang w:eastAsia="es-MX"/>
              </w:rPr>
              <w:t>Objetivo prioritario</w:t>
            </w:r>
          </w:p>
        </w:tc>
        <w:tc>
          <w:tcPr>
            <w:tcW w:w="1297" w:type="dxa"/>
            <w:shd w:val="clear" w:color="auto" w:fill="D9D9D9" w:themeFill="background1" w:themeFillShade="D9"/>
            <w:vAlign w:val="center"/>
            <w:hideMark/>
          </w:tcPr>
          <w:p w14:paraId="5D8CEC46" w14:textId="77777777" w:rsidR="00AD325A" w:rsidRPr="00AD325A" w:rsidRDefault="00AD325A" w:rsidP="00AD325A">
            <w:pPr>
              <w:spacing w:after="0" w:line="240" w:lineRule="auto"/>
              <w:jc w:val="center"/>
              <w:rPr>
                <w:b/>
                <w:sz w:val="16"/>
                <w:lang w:eastAsia="es-MX"/>
              </w:rPr>
            </w:pPr>
            <w:r w:rsidRPr="00AD325A">
              <w:rPr>
                <w:b/>
                <w:sz w:val="16"/>
                <w:lang w:eastAsia="es-MX"/>
              </w:rPr>
              <w:t>Estrategia prioritaria</w:t>
            </w:r>
          </w:p>
        </w:tc>
        <w:tc>
          <w:tcPr>
            <w:tcW w:w="1402" w:type="dxa"/>
            <w:shd w:val="clear" w:color="auto" w:fill="D9D9D9" w:themeFill="background1" w:themeFillShade="D9"/>
            <w:vAlign w:val="center"/>
            <w:hideMark/>
          </w:tcPr>
          <w:p w14:paraId="02510EED" w14:textId="77777777" w:rsidR="00AD325A" w:rsidRPr="00AD325A" w:rsidRDefault="00AD325A" w:rsidP="00AD325A">
            <w:pPr>
              <w:spacing w:after="0" w:line="240" w:lineRule="auto"/>
              <w:jc w:val="center"/>
              <w:rPr>
                <w:b/>
                <w:sz w:val="16"/>
                <w:lang w:eastAsia="es-MX"/>
              </w:rPr>
            </w:pPr>
            <w:r w:rsidRPr="00AD325A">
              <w:rPr>
                <w:b/>
                <w:sz w:val="16"/>
                <w:lang w:eastAsia="es-MX"/>
              </w:rPr>
              <w:t>Contribución del Pp</w:t>
            </w:r>
          </w:p>
        </w:tc>
        <w:tc>
          <w:tcPr>
            <w:tcW w:w="1086" w:type="dxa"/>
            <w:shd w:val="clear" w:color="auto" w:fill="D9D9D9" w:themeFill="background1" w:themeFillShade="D9"/>
            <w:vAlign w:val="center"/>
            <w:hideMark/>
          </w:tcPr>
          <w:p w14:paraId="7AB6573C" w14:textId="77777777" w:rsidR="00AD325A" w:rsidRPr="00AD325A" w:rsidRDefault="00AD325A" w:rsidP="00AD325A">
            <w:pPr>
              <w:spacing w:after="0" w:line="240" w:lineRule="auto"/>
              <w:jc w:val="center"/>
              <w:rPr>
                <w:b/>
                <w:sz w:val="16"/>
                <w:lang w:eastAsia="es-MX"/>
              </w:rPr>
            </w:pPr>
            <w:r w:rsidRPr="00AD325A">
              <w:rPr>
                <w:b/>
                <w:sz w:val="16"/>
                <w:lang w:eastAsia="es-MX"/>
              </w:rPr>
              <w:t>Valoración</w:t>
            </w:r>
          </w:p>
        </w:tc>
      </w:tr>
      <w:tr w:rsidR="00A152A6" w:rsidRPr="00A152A6" w14:paraId="26DD5DD4" w14:textId="77777777" w:rsidTr="00A152A6">
        <w:trPr>
          <w:trHeight w:val="1122"/>
        </w:trPr>
        <w:tc>
          <w:tcPr>
            <w:tcW w:w="4608" w:type="dxa"/>
            <w:gridSpan w:val="2"/>
            <w:noWrap/>
            <w:hideMark/>
          </w:tcPr>
          <w:p w14:paraId="17656F31" w14:textId="058ED790" w:rsidR="00A152A6" w:rsidRPr="00A152A6" w:rsidRDefault="00A152A6" w:rsidP="00A152A6">
            <w:pPr>
              <w:spacing w:after="0" w:line="240" w:lineRule="auto"/>
              <w:rPr>
                <w:sz w:val="16"/>
                <w:szCs w:val="18"/>
                <w:lang w:eastAsia="es-MX"/>
              </w:rPr>
            </w:pPr>
            <w:r w:rsidRPr="00A152A6">
              <w:rPr>
                <w:sz w:val="16"/>
                <w:szCs w:val="18"/>
              </w:rPr>
              <w:t>Plan Estatal de Desarrollo del Estado de Sinaloa 2017 - 2021</w:t>
            </w:r>
          </w:p>
        </w:tc>
        <w:tc>
          <w:tcPr>
            <w:tcW w:w="1192" w:type="dxa"/>
            <w:noWrap/>
            <w:hideMark/>
          </w:tcPr>
          <w:p w14:paraId="296779ED" w14:textId="16BA004F" w:rsidR="00A152A6" w:rsidRPr="00A152A6" w:rsidRDefault="00A152A6" w:rsidP="00A152A6">
            <w:pPr>
              <w:spacing w:after="0" w:line="240" w:lineRule="auto"/>
              <w:rPr>
                <w:sz w:val="16"/>
                <w:szCs w:val="18"/>
                <w:lang w:eastAsia="es-MX"/>
              </w:rPr>
            </w:pPr>
            <w:r w:rsidRPr="00A152A6">
              <w:rPr>
                <w:sz w:val="16"/>
                <w:szCs w:val="18"/>
              </w:rPr>
              <w:t xml:space="preserve">Objetivo 1. Mejorar la cobertura y retención en todos los niveles educativos en línea con la Reforma Educativa. </w:t>
            </w:r>
          </w:p>
        </w:tc>
        <w:tc>
          <w:tcPr>
            <w:tcW w:w="1297" w:type="dxa"/>
            <w:noWrap/>
            <w:hideMark/>
          </w:tcPr>
          <w:p w14:paraId="01BD4BBF" w14:textId="4488EF3B" w:rsidR="00A152A6" w:rsidRPr="00A152A6" w:rsidRDefault="00A152A6" w:rsidP="00A152A6">
            <w:pPr>
              <w:spacing w:after="0" w:line="240" w:lineRule="auto"/>
              <w:rPr>
                <w:sz w:val="16"/>
                <w:szCs w:val="18"/>
                <w:lang w:eastAsia="es-MX"/>
              </w:rPr>
            </w:pPr>
            <w:r w:rsidRPr="00A152A6">
              <w:rPr>
                <w:sz w:val="16"/>
                <w:szCs w:val="18"/>
              </w:rPr>
              <w:t>Estrategia 1.2 Fortalecer los mecanismos que permitan la permanencia en el aula.</w:t>
            </w:r>
          </w:p>
        </w:tc>
        <w:tc>
          <w:tcPr>
            <w:tcW w:w="1402" w:type="dxa"/>
            <w:tcBorders>
              <w:bottom w:val="single" w:sz="4" w:space="0" w:color="BFBFBF" w:themeColor="background1" w:themeShade="BF"/>
            </w:tcBorders>
            <w:hideMark/>
          </w:tcPr>
          <w:p w14:paraId="560F9F46" w14:textId="63BF3CE4" w:rsidR="00A152A6" w:rsidRPr="00A152A6" w:rsidRDefault="00A152A6" w:rsidP="00A152A6">
            <w:pPr>
              <w:spacing w:after="0" w:line="240" w:lineRule="auto"/>
              <w:rPr>
                <w:sz w:val="16"/>
                <w:szCs w:val="18"/>
                <w:lang w:eastAsia="es-MX"/>
              </w:rPr>
            </w:pPr>
            <w:r w:rsidRPr="00A152A6">
              <w:rPr>
                <w:sz w:val="16"/>
                <w:szCs w:val="18"/>
              </w:rPr>
              <w:t xml:space="preserve">Contribuir a la permanencia de los alumnos de Educación Básica en Escuelas Públicas de Sinaloa (EBEPS) mediante la uniformidad en la vestimenta.  </w:t>
            </w:r>
          </w:p>
        </w:tc>
        <w:tc>
          <w:tcPr>
            <w:tcW w:w="1086" w:type="dxa"/>
            <w:hideMark/>
          </w:tcPr>
          <w:p w14:paraId="305E25D0" w14:textId="3F0D8AB3" w:rsidR="00A152A6" w:rsidRPr="00A152A6" w:rsidRDefault="00A152A6" w:rsidP="00A152A6">
            <w:pPr>
              <w:spacing w:after="0" w:line="240" w:lineRule="auto"/>
              <w:rPr>
                <w:sz w:val="16"/>
                <w:szCs w:val="18"/>
                <w:lang w:eastAsia="es-MX"/>
              </w:rPr>
            </w:pPr>
            <w:r w:rsidRPr="00A152A6">
              <w:rPr>
                <w:sz w:val="16"/>
                <w:szCs w:val="18"/>
              </w:rPr>
              <w:t xml:space="preserve"> No aplica 1</w:t>
            </w:r>
          </w:p>
        </w:tc>
      </w:tr>
      <w:tr w:rsidR="00AD325A" w:rsidRPr="00AD325A" w14:paraId="55198182" w14:textId="77777777" w:rsidTr="00A152A6">
        <w:trPr>
          <w:trHeight w:val="354"/>
        </w:trPr>
        <w:tc>
          <w:tcPr>
            <w:tcW w:w="289" w:type="dxa"/>
            <w:tcBorders>
              <w:right w:val="nil"/>
            </w:tcBorders>
            <w:shd w:val="clear" w:color="auto" w:fill="7F7F7F" w:themeFill="text1" w:themeFillTint="80"/>
            <w:noWrap/>
            <w:vAlign w:val="center"/>
            <w:hideMark/>
          </w:tcPr>
          <w:p w14:paraId="2701B584" w14:textId="0E1D8071" w:rsidR="00AD325A" w:rsidRPr="00AD325A" w:rsidRDefault="00AD325A" w:rsidP="00AD325A">
            <w:pPr>
              <w:spacing w:after="0" w:line="240" w:lineRule="auto"/>
              <w:jc w:val="left"/>
              <w:rPr>
                <w:b/>
                <w:color w:val="FFFFFF" w:themeColor="background1"/>
                <w:sz w:val="16"/>
                <w:lang w:eastAsia="es-MX"/>
              </w:rPr>
            </w:pPr>
          </w:p>
        </w:tc>
        <w:tc>
          <w:tcPr>
            <w:tcW w:w="6808" w:type="dxa"/>
            <w:gridSpan w:val="3"/>
            <w:tcBorders>
              <w:left w:val="nil"/>
              <w:right w:val="nil"/>
            </w:tcBorders>
            <w:shd w:val="clear" w:color="auto" w:fill="7F7F7F" w:themeFill="text1" w:themeFillTint="80"/>
            <w:noWrap/>
            <w:vAlign w:val="center"/>
            <w:hideMark/>
          </w:tcPr>
          <w:p w14:paraId="079D510A" w14:textId="77777777" w:rsidR="00AD325A" w:rsidRPr="00AD325A" w:rsidRDefault="00AD325A" w:rsidP="00AD325A">
            <w:pPr>
              <w:spacing w:after="0" w:line="240" w:lineRule="auto"/>
              <w:jc w:val="left"/>
              <w:rPr>
                <w:b/>
                <w:color w:val="FFFFFF" w:themeColor="background1"/>
                <w:sz w:val="16"/>
                <w:lang w:eastAsia="es-MX"/>
              </w:rPr>
            </w:pPr>
            <w:r w:rsidRPr="00AD325A">
              <w:rPr>
                <w:b/>
                <w:color w:val="FFFFFF" w:themeColor="background1"/>
                <w:sz w:val="16"/>
                <w:lang w:eastAsia="es-MX"/>
              </w:rPr>
              <w:t>b) Propuesta de alineación a programas sectoriales o institucionales</w:t>
            </w:r>
          </w:p>
        </w:tc>
        <w:tc>
          <w:tcPr>
            <w:tcW w:w="1402" w:type="dxa"/>
            <w:tcBorders>
              <w:left w:val="nil"/>
              <w:right w:val="nil"/>
            </w:tcBorders>
            <w:shd w:val="clear" w:color="auto" w:fill="7F7F7F" w:themeFill="text1" w:themeFillTint="80"/>
            <w:noWrap/>
            <w:vAlign w:val="center"/>
            <w:hideMark/>
          </w:tcPr>
          <w:p w14:paraId="393A9612" w14:textId="1CD52933" w:rsidR="00AD325A" w:rsidRPr="00AD325A" w:rsidRDefault="00AD325A" w:rsidP="00AD325A">
            <w:pPr>
              <w:spacing w:after="0" w:line="240" w:lineRule="auto"/>
              <w:jc w:val="left"/>
              <w:rPr>
                <w:b/>
                <w:color w:val="FFFFFF" w:themeColor="background1"/>
                <w:sz w:val="16"/>
                <w:lang w:eastAsia="es-MX"/>
              </w:rPr>
            </w:pPr>
          </w:p>
        </w:tc>
        <w:tc>
          <w:tcPr>
            <w:tcW w:w="1086" w:type="dxa"/>
            <w:tcBorders>
              <w:left w:val="nil"/>
            </w:tcBorders>
            <w:shd w:val="clear" w:color="auto" w:fill="7F7F7F" w:themeFill="text1" w:themeFillTint="80"/>
            <w:noWrap/>
            <w:vAlign w:val="center"/>
            <w:hideMark/>
          </w:tcPr>
          <w:p w14:paraId="179BF52D" w14:textId="389A3B35" w:rsidR="00AD325A" w:rsidRPr="00AD325A" w:rsidRDefault="00AD325A" w:rsidP="00AD325A">
            <w:pPr>
              <w:spacing w:after="0" w:line="240" w:lineRule="auto"/>
              <w:jc w:val="left"/>
              <w:rPr>
                <w:b/>
                <w:color w:val="FFFFFF" w:themeColor="background1"/>
                <w:sz w:val="16"/>
                <w:lang w:eastAsia="es-MX"/>
              </w:rPr>
            </w:pPr>
          </w:p>
        </w:tc>
      </w:tr>
      <w:tr w:rsidR="00AD325A" w:rsidRPr="00AD325A" w14:paraId="301FAD12" w14:textId="77777777" w:rsidTr="00A152A6">
        <w:trPr>
          <w:trHeight w:val="487"/>
        </w:trPr>
        <w:tc>
          <w:tcPr>
            <w:tcW w:w="4608" w:type="dxa"/>
            <w:gridSpan w:val="2"/>
            <w:shd w:val="clear" w:color="auto" w:fill="D9D9D9" w:themeFill="background1" w:themeFillShade="D9"/>
            <w:vAlign w:val="center"/>
            <w:hideMark/>
          </w:tcPr>
          <w:p w14:paraId="4E8A40FA" w14:textId="77777777" w:rsidR="00AD325A" w:rsidRPr="00AD325A" w:rsidRDefault="00AD325A" w:rsidP="00AD325A">
            <w:pPr>
              <w:spacing w:after="0" w:line="240" w:lineRule="auto"/>
              <w:jc w:val="center"/>
              <w:rPr>
                <w:b/>
                <w:sz w:val="16"/>
                <w:lang w:eastAsia="es-MX"/>
              </w:rPr>
            </w:pPr>
            <w:r w:rsidRPr="00AD325A">
              <w:rPr>
                <w:b/>
                <w:sz w:val="16"/>
                <w:lang w:eastAsia="es-MX"/>
              </w:rPr>
              <w:t>Programa derivado</w:t>
            </w:r>
          </w:p>
        </w:tc>
        <w:tc>
          <w:tcPr>
            <w:tcW w:w="1192" w:type="dxa"/>
            <w:shd w:val="clear" w:color="auto" w:fill="D9D9D9" w:themeFill="background1" w:themeFillShade="D9"/>
            <w:vAlign w:val="center"/>
            <w:hideMark/>
          </w:tcPr>
          <w:p w14:paraId="28EB8E1D" w14:textId="77777777" w:rsidR="00AD325A" w:rsidRPr="00AD325A" w:rsidRDefault="00AD325A" w:rsidP="00AD325A">
            <w:pPr>
              <w:spacing w:after="0" w:line="240" w:lineRule="auto"/>
              <w:jc w:val="center"/>
              <w:rPr>
                <w:b/>
                <w:sz w:val="16"/>
                <w:lang w:eastAsia="es-MX"/>
              </w:rPr>
            </w:pPr>
            <w:r w:rsidRPr="00AD325A">
              <w:rPr>
                <w:b/>
                <w:sz w:val="16"/>
                <w:lang w:eastAsia="es-MX"/>
              </w:rPr>
              <w:t>Objetivo prioritario</w:t>
            </w:r>
          </w:p>
        </w:tc>
        <w:tc>
          <w:tcPr>
            <w:tcW w:w="1297" w:type="dxa"/>
            <w:shd w:val="clear" w:color="auto" w:fill="D9D9D9" w:themeFill="background1" w:themeFillShade="D9"/>
            <w:vAlign w:val="center"/>
            <w:hideMark/>
          </w:tcPr>
          <w:p w14:paraId="6FB7B976" w14:textId="77777777" w:rsidR="00AD325A" w:rsidRPr="00AD325A" w:rsidRDefault="00AD325A" w:rsidP="00AD325A">
            <w:pPr>
              <w:spacing w:after="0" w:line="240" w:lineRule="auto"/>
              <w:jc w:val="center"/>
              <w:rPr>
                <w:b/>
                <w:sz w:val="16"/>
                <w:lang w:eastAsia="es-MX"/>
              </w:rPr>
            </w:pPr>
            <w:r w:rsidRPr="00AD325A">
              <w:rPr>
                <w:b/>
                <w:sz w:val="16"/>
                <w:lang w:eastAsia="es-MX"/>
              </w:rPr>
              <w:t>Estrategia prioritaria</w:t>
            </w:r>
          </w:p>
        </w:tc>
        <w:tc>
          <w:tcPr>
            <w:tcW w:w="1402" w:type="dxa"/>
            <w:shd w:val="clear" w:color="auto" w:fill="D9D9D9" w:themeFill="background1" w:themeFillShade="D9"/>
            <w:vAlign w:val="center"/>
            <w:hideMark/>
          </w:tcPr>
          <w:p w14:paraId="7652D648" w14:textId="77777777" w:rsidR="00AD325A" w:rsidRPr="00AD325A" w:rsidRDefault="00AD325A" w:rsidP="00AD325A">
            <w:pPr>
              <w:spacing w:after="0" w:line="240" w:lineRule="auto"/>
              <w:jc w:val="center"/>
              <w:rPr>
                <w:b/>
                <w:sz w:val="16"/>
                <w:lang w:eastAsia="es-MX"/>
              </w:rPr>
            </w:pPr>
            <w:r w:rsidRPr="00AD325A">
              <w:rPr>
                <w:b/>
                <w:sz w:val="16"/>
                <w:lang w:eastAsia="es-MX"/>
              </w:rPr>
              <w:t>Contribución del Pp</w:t>
            </w:r>
          </w:p>
        </w:tc>
        <w:tc>
          <w:tcPr>
            <w:tcW w:w="1086" w:type="dxa"/>
            <w:shd w:val="clear" w:color="auto" w:fill="D9D9D9" w:themeFill="background1" w:themeFillShade="D9"/>
            <w:vAlign w:val="center"/>
            <w:hideMark/>
          </w:tcPr>
          <w:p w14:paraId="62F37014" w14:textId="77777777" w:rsidR="00AD325A" w:rsidRPr="00AD325A" w:rsidRDefault="00AD325A" w:rsidP="00AD325A">
            <w:pPr>
              <w:spacing w:after="0" w:line="240" w:lineRule="auto"/>
              <w:jc w:val="center"/>
              <w:rPr>
                <w:b/>
                <w:sz w:val="16"/>
                <w:lang w:eastAsia="es-MX"/>
              </w:rPr>
            </w:pPr>
            <w:r w:rsidRPr="00AD325A">
              <w:rPr>
                <w:b/>
                <w:sz w:val="16"/>
                <w:lang w:eastAsia="es-MX"/>
              </w:rPr>
              <w:t>Valoración</w:t>
            </w:r>
          </w:p>
        </w:tc>
      </w:tr>
      <w:tr w:rsidR="00A152A6" w:rsidRPr="00A152A6" w14:paraId="043CA607" w14:textId="77777777" w:rsidTr="00A152A6">
        <w:trPr>
          <w:trHeight w:val="1122"/>
        </w:trPr>
        <w:tc>
          <w:tcPr>
            <w:tcW w:w="4608" w:type="dxa"/>
            <w:gridSpan w:val="2"/>
            <w:noWrap/>
            <w:hideMark/>
          </w:tcPr>
          <w:p w14:paraId="4A3F6467" w14:textId="0968D359" w:rsidR="00A152A6" w:rsidRPr="00A152A6" w:rsidRDefault="00A152A6" w:rsidP="00A152A6">
            <w:pPr>
              <w:spacing w:after="0" w:line="240" w:lineRule="auto"/>
              <w:rPr>
                <w:sz w:val="16"/>
                <w:szCs w:val="18"/>
                <w:lang w:eastAsia="es-MX"/>
              </w:rPr>
            </w:pPr>
            <w:r w:rsidRPr="00A152A6">
              <w:rPr>
                <w:sz w:val="16"/>
                <w:szCs w:val="18"/>
              </w:rPr>
              <w:t xml:space="preserve"> Programa Estatal de Educación ciclo 2017-2021</w:t>
            </w:r>
          </w:p>
        </w:tc>
        <w:tc>
          <w:tcPr>
            <w:tcW w:w="1192" w:type="dxa"/>
            <w:noWrap/>
            <w:hideMark/>
          </w:tcPr>
          <w:p w14:paraId="7CFBAD97" w14:textId="0792A0C5" w:rsidR="00A152A6" w:rsidRPr="00A152A6" w:rsidRDefault="00A152A6" w:rsidP="00A152A6">
            <w:pPr>
              <w:spacing w:after="0" w:line="240" w:lineRule="auto"/>
              <w:rPr>
                <w:sz w:val="16"/>
                <w:szCs w:val="18"/>
                <w:lang w:eastAsia="es-MX"/>
              </w:rPr>
            </w:pPr>
            <w:r w:rsidRPr="00A152A6">
              <w:rPr>
                <w:sz w:val="16"/>
                <w:szCs w:val="18"/>
              </w:rPr>
              <w:t>Objetivo 3.2.1 Mejorar la cobertura y retención en todos los niveles educativos en línea con la Reforma Educativa. (p.66)</w:t>
            </w:r>
          </w:p>
        </w:tc>
        <w:tc>
          <w:tcPr>
            <w:tcW w:w="1297" w:type="dxa"/>
            <w:noWrap/>
            <w:hideMark/>
          </w:tcPr>
          <w:p w14:paraId="5E3F6274" w14:textId="512A7072" w:rsidR="00A152A6" w:rsidRPr="00A152A6" w:rsidRDefault="00A152A6" w:rsidP="00A152A6">
            <w:pPr>
              <w:spacing w:after="0" w:line="240" w:lineRule="auto"/>
              <w:rPr>
                <w:sz w:val="16"/>
                <w:szCs w:val="18"/>
                <w:lang w:eastAsia="es-MX"/>
              </w:rPr>
            </w:pPr>
            <w:r w:rsidRPr="00A152A6">
              <w:rPr>
                <w:sz w:val="16"/>
                <w:szCs w:val="18"/>
              </w:rPr>
              <w:t>3.2.1.2 Fortalecer los mecanismos que permitan la permanencia en el aula. (p.66)</w:t>
            </w:r>
          </w:p>
        </w:tc>
        <w:tc>
          <w:tcPr>
            <w:tcW w:w="1402" w:type="dxa"/>
            <w:hideMark/>
          </w:tcPr>
          <w:p w14:paraId="40B0EBDC" w14:textId="07622BF1" w:rsidR="00A152A6" w:rsidRPr="00A152A6" w:rsidRDefault="00A152A6" w:rsidP="00A152A6">
            <w:pPr>
              <w:spacing w:after="0" w:line="240" w:lineRule="auto"/>
              <w:rPr>
                <w:sz w:val="16"/>
                <w:szCs w:val="18"/>
                <w:lang w:eastAsia="es-MX"/>
              </w:rPr>
            </w:pPr>
            <w:r w:rsidRPr="00A152A6">
              <w:rPr>
                <w:sz w:val="16"/>
                <w:szCs w:val="18"/>
              </w:rPr>
              <w:t xml:space="preserve">Contribuir a la permanencia de los alumnos de Educación Básica en Escuelas Públicas de Sinaloa (EBEPS) mediante la uniformidad en la vestimenta.  </w:t>
            </w:r>
          </w:p>
        </w:tc>
        <w:tc>
          <w:tcPr>
            <w:tcW w:w="1086" w:type="dxa"/>
            <w:hideMark/>
          </w:tcPr>
          <w:p w14:paraId="5E552A17" w14:textId="17BEF5E8" w:rsidR="00A152A6" w:rsidRPr="00A152A6" w:rsidRDefault="00A152A6" w:rsidP="00A152A6">
            <w:pPr>
              <w:spacing w:after="0" w:line="240" w:lineRule="auto"/>
              <w:rPr>
                <w:sz w:val="16"/>
                <w:szCs w:val="18"/>
                <w:lang w:eastAsia="es-MX"/>
              </w:rPr>
            </w:pPr>
            <w:r w:rsidRPr="00A152A6">
              <w:rPr>
                <w:sz w:val="16"/>
                <w:szCs w:val="18"/>
              </w:rPr>
              <w:t xml:space="preserve"> No aplica 1</w:t>
            </w:r>
          </w:p>
        </w:tc>
      </w:tr>
      <w:tr w:rsidR="00AD325A" w:rsidRPr="00AD325A" w14:paraId="205B682A" w14:textId="77777777" w:rsidTr="00A152A6">
        <w:trPr>
          <w:trHeight w:val="354"/>
        </w:trPr>
        <w:tc>
          <w:tcPr>
            <w:tcW w:w="289" w:type="dxa"/>
            <w:tcBorders>
              <w:right w:val="nil"/>
            </w:tcBorders>
            <w:shd w:val="clear" w:color="auto" w:fill="7F7F7F" w:themeFill="text1" w:themeFillTint="80"/>
            <w:noWrap/>
            <w:vAlign w:val="center"/>
            <w:hideMark/>
          </w:tcPr>
          <w:p w14:paraId="7E238450" w14:textId="1BBF65C0" w:rsidR="00AD325A" w:rsidRPr="00AD325A" w:rsidRDefault="00AD325A" w:rsidP="00AD325A">
            <w:pPr>
              <w:spacing w:after="0" w:line="240" w:lineRule="auto"/>
              <w:jc w:val="left"/>
              <w:rPr>
                <w:b/>
                <w:color w:val="FFFFFF" w:themeColor="background1"/>
                <w:sz w:val="16"/>
                <w:lang w:eastAsia="es-MX"/>
              </w:rPr>
            </w:pPr>
          </w:p>
        </w:tc>
        <w:tc>
          <w:tcPr>
            <w:tcW w:w="6808" w:type="dxa"/>
            <w:gridSpan w:val="3"/>
            <w:tcBorders>
              <w:left w:val="nil"/>
            </w:tcBorders>
            <w:shd w:val="clear" w:color="auto" w:fill="7F7F7F" w:themeFill="text1" w:themeFillTint="80"/>
            <w:noWrap/>
            <w:vAlign w:val="center"/>
            <w:hideMark/>
          </w:tcPr>
          <w:p w14:paraId="3397F816" w14:textId="77777777" w:rsidR="00AD325A" w:rsidRPr="00AD325A" w:rsidRDefault="00AD325A" w:rsidP="00AD325A">
            <w:pPr>
              <w:spacing w:after="0" w:line="240" w:lineRule="auto"/>
              <w:jc w:val="left"/>
              <w:rPr>
                <w:b/>
                <w:color w:val="FFFFFF" w:themeColor="background1"/>
                <w:sz w:val="16"/>
                <w:lang w:eastAsia="es-MX"/>
              </w:rPr>
            </w:pPr>
            <w:r w:rsidRPr="00AD325A">
              <w:rPr>
                <w:b/>
                <w:color w:val="FFFFFF" w:themeColor="background1"/>
                <w:sz w:val="16"/>
                <w:lang w:eastAsia="es-MX"/>
              </w:rPr>
              <w:t>c) Alineación a programas especiales y regionales (opcional)</w:t>
            </w:r>
          </w:p>
        </w:tc>
        <w:tc>
          <w:tcPr>
            <w:tcW w:w="1402" w:type="dxa"/>
            <w:tcBorders>
              <w:right w:val="nil"/>
            </w:tcBorders>
            <w:shd w:val="clear" w:color="auto" w:fill="7F7F7F" w:themeFill="text1" w:themeFillTint="80"/>
            <w:noWrap/>
            <w:vAlign w:val="center"/>
            <w:hideMark/>
          </w:tcPr>
          <w:p w14:paraId="681523C1" w14:textId="18AF2941" w:rsidR="00AD325A" w:rsidRPr="00AD325A" w:rsidRDefault="00AD325A" w:rsidP="00AD325A">
            <w:pPr>
              <w:spacing w:after="0" w:line="240" w:lineRule="auto"/>
              <w:jc w:val="left"/>
              <w:rPr>
                <w:b/>
                <w:color w:val="FFFFFF" w:themeColor="background1"/>
                <w:sz w:val="16"/>
                <w:lang w:eastAsia="es-MX"/>
              </w:rPr>
            </w:pPr>
          </w:p>
        </w:tc>
        <w:tc>
          <w:tcPr>
            <w:tcW w:w="1086" w:type="dxa"/>
            <w:tcBorders>
              <w:left w:val="nil"/>
            </w:tcBorders>
            <w:shd w:val="clear" w:color="auto" w:fill="7F7F7F" w:themeFill="text1" w:themeFillTint="80"/>
            <w:noWrap/>
            <w:vAlign w:val="center"/>
            <w:hideMark/>
          </w:tcPr>
          <w:p w14:paraId="0E09930F" w14:textId="12CE666D" w:rsidR="00AD325A" w:rsidRPr="00AD325A" w:rsidRDefault="00AD325A" w:rsidP="00AD325A">
            <w:pPr>
              <w:spacing w:after="0" w:line="240" w:lineRule="auto"/>
              <w:jc w:val="left"/>
              <w:rPr>
                <w:b/>
                <w:color w:val="FFFFFF" w:themeColor="background1"/>
                <w:sz w:val="16"/>
                <w:lang w:eastAsia="es-MX"/>
              </w:rPr>
            </w:pPr>
          </w:p>
        </w:tc>
      </w:tr>
      <w:tr w:rsidR="00AD325A" w:rsidRPr="00AD325A" w14:paraId="7EA364F0" w14:textId="77777777" w:rsidTr="00A152A6">
        <w:trPr>
          <w:trHeight w:val="487"/>
        </w:trPr>
        <w:tc>
          <w:tcPr>
            <w:tcW w:w="4608" w:type="dxa"/>
            <w:gridSpan w:val="2"/>
            <w:shd w:val="clear" w:color="auto" w:fill="D9D9D9" w:themeFill="background1" w:themeFillShade="D9"/>
            <w:vAlign w:val="center"/>
            <w:hideMark/>
          </w:tcPr>
          <w:p w14:paraId="6DB7D232" w14:textId="77777777" w:rsidR="00AD325A" w:rsidRPr="00AD325A" w:rsidRDefault="00AD325A" w:rsidP="00AD325A">
            <w:pPr>
              <w:spacing w:after="0" w:line="240" w:lineRule="auto"/>
              <w:jc w:val="center"/>
              <w:rPr>
                <w:b/>
                <w:sz w:val="16"/>
                <w:lang w:eastAsia="es-MX"/>
              </w:rPr>
            </w:pPr>
            <w:r w:rsidRPr="00AD325A">
              <w:rPr>
                <w:b/>
                <w:sz w:val="16"/>
                <w:lang w:eastAsia="es-MX"/>
              </w:rPr>
              <w:t>Programa derivado</w:t>
            </w:r>
          </w:p>
        </w:tc>
        <w:tc>
          <w:tcPr>
            <w:tcW w:w="1192" w:type="dxa"/>
            <w:shd w:val="clear" w:color="auto" w:fill="D9D9D9" w:themeFill="background1" w:themeFillShade="D9"/>
            <w:vAlign w:val="center"/>
            <w:hideMark/>
          </w:tcPr>
          <w:p w14:paraId="4007B82F" w14:textId="77777777" w:rsidR="00AD325A" w:rsidRPr="00AD325A" w:rsidRDefault="00AD325A" w:rsidP="00AD325A">
            <w:pPr>
              <w:spacing w:after="0" w:line="240" w:lineRule="auto"/>
              <w:jc w:val="center"/>
              <w:rPr>
                <w:b/>
                <w:sz w:val="16"/>
                <w:lang w:eastAsia="es-MX"/>
              </w:rPr>
            </w:pPr>
            <w:r w:rsidRPr="00AD325A">
              <w:rPr>
                <w:b/>
                <w:sz w:val="16"/>
                <w:lang w:eastAsia="es-MX"/>
              </w:rPr>
              <w:t>Objetivo prioritario</w:t>
            </w:r>
          </w:p>
        </w:tc>
        <w:tc>
          <w:tcPr>
            <w:tcW w:w="1297" w:type="dxa"/>
            <w:shd w:val="clear" w:color="auto" w:fill="D9D9D9" w:themeFill="background1" w:themeFillShade="D9"/>
            <w:vAlign w:val="center"/>
            <w:hideMark/>
          </w:tcPr>
          <w:p w14:paraId="0331ABD5" w14:textId="77777777" w:rsidR="00AD325A" w:rsidRPr="00AD325A" w:rsidRDefault="00AD325A" w:rsidP="00AD325A">
            <w:pPr>
              <w:spacing w:after="0" w:line="240" w:lineRule="auto"/>
              <w:jc w:val="center"/>
              <w:rPr>
                <w:b/>
                <w:sz w:val="16"/>
                <w:lang w:eastAsia="es-MX"/>
              </w:rPr>
            </w:pPr>
            <w:r w:rsidRPr="00AD325A">
              <w:rPr>
                <w:b/>
                <w:sz w:val="16"/>
                <w:lang w:eastAsia="es-MX"/>
              </w:rPr>
              <w:t>Estrategia prioritaria</w:t>
            </w:r>
          </w:p>
        </w:tc>
        <w:tc>
          <w:tcPr>
            <w:tcW w:w="1402" w:type="dxa"/>
            <w:shd w:val="clear" w:color="auto" w:fill="D9D9D9" w:themeFill="background1" w:themeFillShade="D9"/>
            <w:vAlign w:val="center"/>
            <w:hideMark/>
          </w:tcPr>
          <w:p w14:paraId="2399CC2B" w14:textId="77777777" w:rsidR="00AD325A" w:rsidRPr="00AD325A" w:rsidRDefault="00AD325A" w:rsidP="00AD325A">
            <w:pPr>
              <w:spacing w:after="0" w:line="240" w:lineRule="auto"/>
              <w:jc w:val="center"/>
              <w:rPr>
                <w:b/>
                <w:sz w:val="16"/>
                <w:lang w:eastAsia="es-MX"/>
              </w:rPr>
            </w:pPr>
            <w:r w:rsidRPr="00AD325A">
              <w:rPr>
                <w:b/>
                <w:sz w:val="16"/>
                <w:lang w:eastAsia="es-MX"/>
              </w:rPr>
              <w:t>Contribución del Pp</w:t>
            </w:r>
          </w:p>
        </w:tc>
        <w:tc>
          <w:tcPr>
            <w:tcW w:w="1086" w:type="dxa"/>
            <w:shd w:val="clear" w:color="auto" w:fill="D9D9D9" w:themeFill="background1" w:themeFillShade="D9"/>
            <w:vAlign w:val="center"/>
            <w:hideMark/>
          </w:tcPr>
          <w:p w14:paraId="5E3A5388" w14:textId="77777777" w:rsidR="00AD325A" w:rsidRPr="00AD325A" w:rsidRDefault="00AD325A" w:rsidP="00AD325A">
            <w:pPr>
              <w:spacing w:after="0" w:line="240" w:lineRule="auto"/>
              <w:jc w:val="center"/>
              <w:rPr>
                <w:b/>
                <w:sz w:val="16"/>
                <w:lang w:eastAsia="es-MX"/>
              </w:rPr>
            </w:pPr>
            <w:r w:rsidRPr="00AD325A">
              <w:rPr>
                <w:b/>
                <w:sz w:val="16"/>
                <w:lang w:eastAsia="es-MX"/>
              </w:rPr>
              <w:t>Valoración</w:t>
            </w:r>
          </w:p>
        </w:tc>
      </w:tr>
      <w:tr w:rsidR="00927DF5" w:rsidRPr="007D0A6C" w14:paraId="410F587A" w14:textId="77777777" w:rsidTr="00A152A6">
        <w:trPr>
          <w:trHeight w:val="1003"/>
        </w:trPr>
        <w:tc>
          <w:tcPr>
            <w:tcW w:w="4608" w:type="dxa"/>
            <w:gridSpan w:val="2"/>
            <w:noWrap/>
            <w:vAlign w:val="center"/>
            <w:hideMark/>
          </w:tcPr>
          <w:p w14:paraId="5D6457E7" w14:textId="0535E285" w:rsidR="00927DF5" w:rsidRPr="007D0A6C" w:rsidRDefault="00927DF5" w:rsidP="00927DF5">
            <w:pPr>
              <w:spacing w:after="0" w:line="240" w:lineRule="auto"/>
              <w:rPr>
                <w:sz w:val="16"/>
                <w:lang w:eastAsia="es-MX"/>
              </w:rPr>
            </w:pPr>
            <w:r w:rsidRPr="007D0A6C">
              <w:rPr>
                <w:sz w:val="16"/>
              </w:rPr>
              <w:t>Objetivos de Desarrollo Sustentable 2015-2030</w:t>
            </w:r>
          </w:p>
        </w:tc>
        <w:tc>
          <w:tcPr>
            <w:tcW w:w="1192" w:type="dxa"/>
            <w:noWrap/>
            <w:vAlign w:val="center"/>
            <w:hideMark/>
          </w:tcPr>
          <w:p w14:paraId="6D8D178D" w14:textId="7F3FBC03" w:rsidR="00927DF5" w:rsidRPr="007D0A6C" w:rsidRDefault="00927DF5" w:rsidP="00927DF5">
            <w:pPr>
              <w:spacing w:after="0" w:line="240" w:lineRule="auto"/>
              <w:rPr>
                <w:sz w:val="16"/>
                <w:lang w:eastAsia="es-MX"/>
              </w:rPr>
            </w:pPr>
            <w:r w:rsidRPr="007D0A6C">
              <w:rPr>
                <w:sz w:val="16"/>
              </w:rPr>
              <w:t>4° Educación de Calidad</w:t>
            </w:r>
          </w:p>
        </w:tc>
        <w:tc>
          <w:tcPr>
            <w:tcW w:w="1297" w:type="dxa"/>
            <w:noWrap/>
            <w:vAlign w:val="center"/>
            <w:hideMark/>
          </w:tcPr>
          <w:p w14:paraId="58CD65DF" w14:textId="4B1CCC08" w:rsidR="00927DF5" w:rsidRPr="007D0A6C" w:rsidRDefault="00927DF5" w:rsidP="00927DF5">
            <w:pPr>
              <w:spacing w:after="0" w:line="240" w:lineRule="auto"/>
              <w:rPr>
                <w:sz w:val="16"/>
                <w:lang w:eastAsia="es-MX"/>
              </w:rPr>
            </w:pPr>
          </w:p>
        </w:tc>
        <w:tc>
          <w:tcPr>
            <w:tcW w:w="1402" w:type="dxa"/>
            <w:vAlign w:val="center"/>
            <w:hideMark/>
          </w:tcPr>
          <w:p w14:paraId="5AC9FA58" w14:textId="735B4F0B" w:rsidR="00927DF5" w:rsidRPr="007D0A6C" w:rsidRDefault="00927DF5" w:rsidP="00927DF5">
            <w:pPr>
              <w:spacing w:after="0" w:line="240" w:lineRule="auto"/>
              <w:rPr>
                <w:sz w:val="16"/>
                <w:lang w:eastAsia="es-MX"/>
              </w:rPr>
            </w:pPr>
            <w:r w:rsidRPr="007D0A6C">
              <w:rPr>
                <w:sz w:val="16"/>
              </w:rPr>
              <w:t>Objetivos de Desarrollo Sustentable 2015-2030</w:t>
            </w:r>
          </w:p>
        </w:tc>
        <w:tc>
          <w:tcPr>
            <w:tcW w:w="1086" w:type="dxa"/>
            <w:vAlign w:val="center"/>
            <w:hideMark/>
          </w:tcPr>
          <w:p w14:paraId="1195F61C" w14:textId="65E2CB9D" w:rsidR="00927DF5" w:rsidRPr="007D0A6C" w:rsidRDefault="00927DF5" w:rsidP="00927DF5">
            <w:pPr>
              <w:spacing w:after="0" w:line="240" w:lineRule="auto"/>
              <w:rPr>
                <w:sz w:val="16"/>
                <w:lang w:eastAsia="es-MX"/>
              </w:rPr>
            </w:pPr>
            <w:r w:rsidRPr="007D0A6C">
              <w:rPr>
                <w:sz w:val="16"/>
                <w:lang w:eastAsia="es-MX"/>
              </w:rPr>
              <w:t>ND</w:t>
            </w:r>
          </w:p>
        </w:tc>
      </w:tr>
    </w:tbl>
    <w:p w14:paraId="51C89423" w14:textId="631CC5F1" w:rsidR="00BB4F72" w:rsidRDefault="00BB4F72">
      <w:pPr>
        <w:spacing w:line="276" w:lineRule="auto"/>
        <w:jc w:val="left"/>
        <w:rPr>
          <w:lang w:val="es-ES"/>
        </w:rPr>
      </w:pPr>
      <w:r>
        <w:rPr>
          <w:lang w:val="es-ES"/>
        </w:rPr>
        <w:br w:type="page"/>
      </w:r>
    </w:p>
    <w:tbl>
      <w:tblPr>
        <w:tblW w:w="9361" w:type="dxa"/>
        <w:tblInd w:w="-10" w:type="dxa"/>
        <w:tblCellMar>
          <w:left w:w="70" w:type="dxa"/>
          <w:right w:w="70" w:type="dxa"/>
        </w:tblCellMar>
        <w:tblLook w:val="04A0" w:firstRow="1" w:lastRow="0" w:firstColumn="1" w:lastColumn="0" w:noHBand="0" w:noVBand="1"/>
      </w:tblPr>
      <w:tblGrid>
        <w:gridCol w:w="191"/>
        <w:gridCol w:w="379"/>
        <w:gridCol w:w="497"/>
        <w:gridCol w:w="80"/>
        <w:gridCol w:w="306"/>
        <w:gridCol w:w="271"/>
        <w:gridCol w:w="118"/>
        <w:gridCol w:w="195"/>
        <w:gridCol w:w="195"/>
        <w:gridCol w:w="41"/>
        <w:gridCol w:w="154"/>
        <w:gridCol w:w="246"/>
        <w:gridCol w:w="142"/>
        <w:gridCol w:w="103"/>
        <w:gridCol w:w="441"/>
        <w:gridCol w:w="172"/>
        <w:gridCol w:w="370"/>
        <w:gridCol w:w="544"/>
        <w:gridCol w:w="542"/>
        <w:gridCol w:w="542"/>
        <w:gridCol w:w="105"/>
        <w:gridCol w:w="373"/>
        <w:gridCol w:w="64"/>
        <w:gridCol w:w="209"/>
        <w:gridCol w:w="226"/>
        <w:gridCol w:w="107"/>
        <w:gridCol w:w="542"/>
        <w:gridCol w:w="379"/>
        <w:gridCol w:w="84"/>
        <w:gridCol w:w="79"/>
        <w:gridCol w:w="110"/>
        <w:gridCol w:w="273"/>
        <w:gridCol w:w="159"/>
        <w:gridCol w:w="114"/>
        <w:gridCol w:w="293"/>
        <w:gridCol w:w="132"/>
        <w:gridCol w:w="8"/>
        <w:gridCol w:w="195"/>
        <w:gridCol w:w="380"/>
      </w:tblGrid>
      <w:tr w:rsidR="00760976" w:rsidRPr="00B47362" w14:paraId="1A551E60" w14:textId="77777777" w:rsidTr="00830A13">
        <w:trPr>
          <w:trHeight w:val="397"/>
        </w:trPr>
        <w:tc>
          <w:tcPr>
            <w:tcW w:w="9361" w:type="dxa"/>
            <w:gridSpan w:val="3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5961DC81" w14:textId="4942D5AD" w:rsidR="00760976" w:rsidRPr="00B47362" w:rsidRDefault="00760976" w:rsidP="005302B2">
            <w:pPr>
              <w:spacing w:after="0" w:line="240" w:lineRule="auto"/>
              <w:jc w:val="center"/>
              <w:rPr>
                <w:rFonts w:eastAsia="Times New Roman" w:cstheme="minorHAnsi"/>
                <w:b/>
                <w:bCs/>
                <w:color w:val="FFFFFF"/>
                <w:szCs w:val="18"/>
                <w:lang w:eastAsia="es-MX"/>
              </w:rPr>
            </w:pPr>
            <w:r w:rsidRPr="00B47362">
              <w:rPr>
                <w:rFonts w:eastAsia="Times New Roman" w:cstheme="minorHAnsi"/>
                <w:b/>
                <w:bCs/>
                <w:color w:val="FFFFFF"/>
                <w:szCs w:val="18"/>
                <w:lang w:eastAsia="es-MX"/>
              </w:rPr>
              <w:lastRenderedPageBreak/>
              <w:t xml:space="preserve">Anexo </w:t>
            </w:r>
            <w:r w:rsidR="005302B2">
              <w:rPr>
                <w:rFonts w:eastAsia="Times New Roman" w:cstheme="minorHAnsi"/>
                <w:b/>
                <w:bCs/>
                <w:color w:val="FFFFFF"/>
                <w:szCs w:val="18"/>
                <w:lang w:eastAsia="es-MX"/>
              </w:rPr>
              <w:t>2</w:t>
            </w:r>
            <w:r w:rsidRPr="00B47362">
              <w:rPr>
                <w:rFonts w:eastAsia="Times New Roman" w:cstheme="minorHAnsi"/>
                <w:b/>
                <w:bCs/>
                <w:color w:val="FFFFFF"/>
                <w:szCs w:val="18"/>
                <w:lang w:eastAsia="es-MX"/>
              </w:rPr>
              <w:t xml:space="preserve">. Alineación a los </w:t>
            </w:r>
            <w:r>
              <w:rPr>
                <w:rFonts w:eastAsia="Times New Roman" w:cstheme="minorHAnsi"/>
                <w:b/>
                <w:bCs/>
                <w:color w:val="FFFFFF"/>
                <w:szCs w:val="18"/>
                <w:lang w:eastAsia="es-MX"/>
              </w:rPr>
              <w:t>ODS</w:t>
            </w:r>
            <w:r w:rsidRPr="00B47362">
              <w:rPr>
                <w:rFonts w:eastAsia="Times New Roman" w:cstheme="minorHAnsi"/>
                <w:b/>
                <w:bCs/>
                <w:color w:val="FFFFFF"/>
                <w:szCs w:val="18"/>
                <w:lang w:eastAsia="es-MX"/>
              </w:rPr>
              <w:t> </w:t>
            </w:r>
          </w:p>
        </w:tc>
      </w:tr>
      <w:tr w:rsidR="00760976" w:rsidRPr="00B47362" w14:paraId="73ACAC0F" w14:textId="77777777" w:rsidTr="004E01E3">
        <w:trPr>
          <w:trHeight w:val="359"/>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4E7B16BA" w14:textId="77777777" w:rsidR="00760976" w:rsidRPr="00B47362" w:rsidRDefault="00760976" w:rsidP="00760976">
            <w:pPr>
              <w:spacing w:after="0" w:line="240" w:lineRule="auto"/>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Nombre del Pp:</w:t>
            </w:r>
          </w:p>
        </w:tc>
        <w:tc>
          <w:tcPr>
            <w:tcW w:w="3792" w:type="dxa"/>
            <w:gridSpan w:val="1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323ACD8" w14:textId="440DC8F4" w:rsidR="00760976" w:rsidRPr="00B47362" w:rsidRDefault="00927DF5" w:rsidP="00760976">
            <w:pPr>
              <w:spacing w:after="0" w:line="240" w:lineRule="auto"/>
              <w:jc w:val="center"/>
              <w:rPr>
                <w:rFonts w:eastAsia="Times New Roman" w:cstheme="minorHAnsi"/>
                <w:color w:val="000000"/>
                <w:sz w:val="18"/>
                <w:szCs w:val="18"/>
                <w:lang w:eastAsia="es-MX"/>
              </w:rPr>
            </w:pPr>
            <w:r w:rsidRPr="00927DF5">
              <w:rPr>
                <w:rFonts w:eastAsia="Times New Roman" w:cstheme="minorHAnsi"/>
                <w:color w:val="000000"/>
                <w:sz w:val="18"/>
                <w:szCs w:val="18"/>
                <w:lang w:eastAsia="es-MX"/>
              </w:rPr>
              <w:t>Uniformes Escolares</w:t>
            </w:r>
            <w:r w:rsidR="00760976" w:rsidRPr="00B47362">
              <w:rPr>
                <w:rFonts w:eastAsia="Times New Roman" w:cstheme="minorHAnsi"/>
                <w:color w:val="000000"/>
                <w:sz w:val="18"/>
                <w:szCs w:val="18"/>
                <w:lang w:eastAsia="es-MX"/>
              </w:rPr>
              <w:t> </w:t>
            </w:r>
          </w:p>
        </w:tc>
        <w:tc>
          <w:tcPr>
            <w:tcW w:w="1984"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AAABB0D" w14:textId="77777777" w:rsidR="00760976" w:rsidRPr="00B47362" w:rsidRDefault="00760976" w:rsidP="00760976">
            <w:pPr>
              <w:spacing w:after="0" w:line="240" w:lineRule="auto"/>
              <w:jc w:val="center"/>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Modalidad y clave:</w:t>
            </w:r>
          </w:p>
        </w:tc>
        <w:tc>
          <w:tcPr>
            <w:tcW w:w="1743"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2D6C0BC" w14:textId="53B19A87" w:rsidR="00760976" w:rsidRPr="00B47362" w:rsidRDefault="00927DF5" w:rsidP="00760976">
            <w:pPr>
              <w:spacing w:after="0" w:line="240" w:lineRule="auto"/>
              <w:jc w:val="center"/>
              <w:rPr>
                <w:rFonts w:eastAsia="Times New Roman" w:cstheme="minorHAnsi"/>
                <w:color w:val="000000"/>
                <w:sz w:val="18"/>
                <w:szCs w:val="18"/>
                <w:lang w:eastAsia="es-MX"/>
              </w:rPr>
            </w:pPr>
            <w:r w:rsidRPr="00927DF5">
              <w:rPr>
                <w:rFonts w:eastAsia="Times New Roman" w:cstheme="minorHAnsi"/>
                <w:color w:val="000000"/>
                <w:sz w:val="18"/>
                <w:szCs w:val="18"/>
                <w:lang w:eastAsia="es-MX"/>
              </w:rPr>
              <w:t>SO51</w:t>
            </w:r>
            <w:r w:rsidR="00760976" w:rsidRPr="00B47362">
              <w:rPr>
                <w:rFonts w:eastAsia="Times New Roman" w:cstheme="minorHAnsi"/>
                <w:color w:val="000000"/>
                <w:sz w:val="18"/>
                <w:szCs w:val="18"/>
                <w:lang w:eastAsia="es-MX"/>
              </w:rPr>
              <w:t> </w:t>
            </w:r>
          </w:p>
        </w:tc>
      </w:tr>
      <w:tr w:rsidR="00760976" w:rsidRPr="00B47362" w14:paraId="0A7A2B77" w14:textId="77777777" w:rsidTr="004E01E3">
        <w:trPr>
          <w:trHeight w:val="613"/>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251AB64" w14:textId="77777777" w:rsidR="00760976" w:rsidRPr="00B47362" w:rsidRDefault="00760976" w:rsidP="00760976">
            <w:pPr>
              <w:spacing w:after="0" w:line="240" w:lineRule="auto"/>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Objetivo central del Pp evaluado:</w:t>
            </w:r>
          </w:p>
        </w:tc>
        <w:tc>
          <w:tcPr>
            <w:tcW w:w="7519" w:type="dxa"/>
            <w:gridSpan w:val="3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229038D" w14:textId="3938E16A" w:rsidR="00760976" w:rsidRPr="00B47362" w:rsidRDefault="00927DF5" w:rsidP="00760976">
            <w:pPr>
              <w:spacing w:after="0" w:line="240" w:lineRule="auto"/>
              <w:jc w:val="center"/>
              <w:rPr>
                <w:rFonts w:eastAsia="Times New Roman" w:cstheme="minorHAnsi"/>
                <w:color w:val="000000"/>
                <w:sz w:val="18"/>
                <w:szCs w:val="18"/>
                <w:lang w:eastAsia="es-MX"/>
              </w:rPr>
            </w:pPr>
            <w:r w:rsidRPr="00927DF5">
              <w:rPr>
                <w:rFonts w:eastAsia="Times New Roman" w:cstheme="minorHAnsi"/>
                <w:color w:val="000000"/>
                <w:sz w:val="18"/>
                <w:szCs w:val="18"/>
                <w:lang w:eastAsia="es-MX"/>
              </w:rPr>
              <w:t>Los alumnos de Educación Básica de Escuelas Públicas de Sinaloa (EBEPS) se identifican como tal, a través de la vestimenta.</w:t>
            </w:r>
            <w:r w:rsidR="00760976" w:rsidRPr="00B47362">
              <w:rPr>
                <w:rFonts w:eastAsia="Times New Roman" w:cstheme="minorHAnsi"/>
                <w:color w:val="000000"/>
                <w:sz w:val="18"/>
                <w:szCs w:val="18"/>
                <w:lang w:eastAsia="es-MX"/>
              </w:rPr>
              <w:t> </w:t>
            </w:r>
          </w:p>
        </w:tc>
      </w:tr>
      <w:tr w:rsidR="00760976" w:rsidRPr="00B47362" w14:paraId="115AC33B" w14:textId="77777777" w:rsidTr="004E01E3">
        <w:trPr>
          <w:trHeight w:val="359"/>
        </w:trPr>
        <w:tc>
          <w:tcPr>
            <w:tcW w:w="9361" w:type="dxa"/>
            <w:gridSpan w:val="3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340DD2BF"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Vinculación establecida por el Pp</w:t>
            </w:r>
          </w:p>
        </w:tc>
      </w:tr>
      <w:tr w:rsidR="00760976" w:rsidRPr="00B47362" w14:paraId="743DD64C" w14:textId="77777777" w:rsidTr="004E01E3">
        <w:trPr>
          <w:trHeight w:val="254"/>
        </w:trPr>
        <w:tc>
          <w:tcPr>
            <w:tcW w:w="191" w:type="dxa"/>
            <w:tcBorders>
              <w:top w:val="nil"/>
              <w:left w:val="single" w:sz="4" w:space="0" w:color="BFBFBF" w:themeColor="background1" w:themeShade="BF"/>
              <w:right w:val="nil"/>
            </w:tcBorders>
            <w:shd w:val="clear" w:color="auto" w:fill="auto"/>
            <w:noWrap/>
            <w:vAlign w:val="center"/>
            <w:hideMark/>
          </w:tcPr>
          <w:p w14:paraId="5202875D" w14:textId="0418585E"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76" w:type="dxa"/>
            <w:gridSpan w:val="2"/>
            <w:tcBorders>
              <w:top w:val="nil"/>
              <w:left w:val="nil"/>
              <w:right w:val="nil"/>
            </w:tcBorders>
            <w:shd w:val="clear" w:color="auto" w:fill="auto"/>
            <w:noWrap/>
            <w:vAlign w:val="bottom"/>
            <w:hideMark/>
          </w:tcPr>
          <w:p w14:paraId="460FE436" w14:textId="77777777" w:rsidR="00760976" w:rsidRPr="00B47362" w:rsidRDefault="00760976" w:rsidP="00760976">
            <w:pPr>
              <w:spacing w:after="0" w:line="240" w:lineRule="auto"/>
              <w:rPr>
                <w:rFonts w:eastAsia="Times New Roman"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760976" w:rsidRPr="00B47362" w14:paraId="64D2A7C1" w14:textId="77777777" w:rsidTr="007E1E04">
              <w:trPr>
                <w:trHeight w:val="254"/>
                <w:tblCellSpacing w:w="0" w:type="dxa"/>
              </w:trPr>
              <w:tc>
                <w:tcPr>
                  <w:tcW w:w="348" w:type="dxa"/>
                  <w:tcBorders>
                    <w:top w:val="nil"/>
                    <w:left w:val="nil"/>
                    <w:bottom w:val="nil"/>
                    <w:right w:val="nil"/>
                  </w:tcBorders>
                  <w:shd w:val="clear" w:color="auto" w:fill="auto"/>
                  <w:noWrap/>
                  <w:vAlign w:val="center"/>
                  <w:hideMark/>
                </w:tcPr>
                <w:p w14:paraId="6AB2B4E5" w14:textId="77777777" w:rsidR="00760976" w:rsidRPr="00B47362" w:rsidRDefault="00760976" w:rsidP="00760976">
                  <w:pPr>
                    <w:spacing w:after="0" w:line="240" w:lineRule="auto"/>
                    <w:rPr>
                      <w:rFonts w:eastAsia="Times New Roman" w:cstheme="minorHAnsi"/>
                      <w:color w:val="000000"/>
                      <w:sz w:val="18"/>
                      <w:szCs w:val="18"/>
                      <w:lang w:eastAsia="es-MX"/>
                    </w:rPr>
                  </w:pPr>
                </w:p>
              </w:tc>
            </w:tr>
          </w:tbl>
          <w:p w14:paraId="007A8CE8"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386" w:type="dxa"/>
            <w:gridSpan w:val="2"/>
            <w:tcBorders>
              <w:top w:val="nil"/>
              <w:left w:val="nil"/>
              <w:right w:val="nil"/>
            </w:tcBorders>
            <w:shd w:val="clear" w:color="auto" w:fill="auto"/>
            <w:noWrap/>
            <w:vAlign w:val="center"/>
            <w:hideMark/>
          </w:tcPr>
          <w:p w14:paraId="787C4212" w14:textId="77777777" w:rsidR="00760976" w:rsidRPr="00B47362" w:rsidRDefault="00760976" w:rsidP="00760976">
            <w:pPr>
              <w:spacing w:after="0" w:line="240" w:lineRule="auto"/>
              <w:rPr>
                <w:rFonts w:eastAsia="Times New Roman" w:cstheme="minorHAnsi"/>
                <w:sz w:val="18"/>
                <w:szCs w:val="18"/>
                <w:lang w:eastAsia="es-MX"/>
              </w:rPr>
            </w:pPr>
          </w:p>
        </w:tc>
        <w:tc>
          <w:tcPr>
            <w:tcW w:w="389" w:type="dxa"/>
            <w:gridSpan w:val="2"/>
            <w:tcBorders>
              <w:top w:val="nil"/>
              <w:left w:val="nil"/>
              <w:right w:val="nil"/>
            </w:tcBorders>
            <w:shd w:val="clear" w:color="auto" w:fill="auto"/>
            <w:noWrap/>
            <w:vAlign w:val="center"/>
            <w:hideMark/>
          </w:tcPr>
          <w:p w14:paraId="51FFA9AB"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581CF789"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6A512A9E"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gridSpan w:val="2"/>
            <w:tcBorders>
              <w:top w:val="nil"/>
              <w:left w:val="nil"/>
              <w:right w:val="nil"/>
            </w:tcBorders>
            <w:shd w:val="clear" w:color="auto" w:fill="auto"/>
            <w:noWrap/>
            <w:vAlign w:val="center"/>
            <w:hideMark/>
          </w:tcPr>
          <w:p w14:paraId="46DCE629" w14:textId="77777777" w:rsidR="00760976" w:rsidRPr="00B47362" w:rsidRDefault="00760976" w:rsidP="00760976">
            <w:pPr>
              <w:spacing w:after="0" w:line="240" w:lineRule="auto"/>
              <w:rPr>
                <w:rFonts w:eastAsia="Times New Roman" w:cstheme="minorHAnsi"/>
                <w:sz w:val="18"/>
                <w:szCs w:val="18"/>
                <w:lang w:eastAsia="es-MX"/>
              </w:rPr>
            </w:pPr>
          </w:p>
        </w:tc>
        <w:tc>
          <w:tcPr>
            <w:tcW w:w="246" w:type="dxa"/>
            <w:tcBorders>
              <w:top w:val="nil"/>
              <w:left w:val="nil"/>
              <w:right w:val="nil"/>
            </w:tcBorders>
            <w:shd w:val="clear" w:color="auto" w:fill="auto"/>
            <w:noWrap/>
            <w:vAlign w:val="center"/>
            <w:hideMark/>
          </w:tcPr>
          <w:p w14:paraId="237688EA" w14:textId="77777777" w:rsidR="00760976" w:rsidRPr="00B47362" w:rsidRDefault="00760976" w:rsidP="00760976">
            <w:pPr>
              <w:spacing w:after="0" w:line="240" w:lineRule="auto"/>
              <w:rPr>
                <w:rFonts w:eastAsia="Times New Roman" w:cstheme="minorHAnsi"/>
                <w:sz w:val="18"/>
                <w:szCs w:val="18"/>
                <w:lang w:eastAsia="es-MX"/>
              </w:rPr>
            </w:pPr>
          </w:p>
        </w:tc>
        <w:tc>
          <w:tcPr>
            <w:tcW w:w="245" w:type="dxa"/>
            <w:gridSpan w:val="2"/>
            <w:tcBorders>
              <w:top w:val="nil"/>
              <w:left w:val="nil"/>
              <w:right w:val="nil"/>
            </w:tcBorders>
            <w:shd w:val="clear" w:color="auto" w:fill="auto"/>
            <w:noWrap/>
            <w:vAlign w:val="center"/>
            <w:hideMark/>
          </w:tcPr>
          <w:p w14:paraId="156F4091" w14:textId="77777777" w:rsidR="00760976" w:rsidRPr="00B47362" w:rsidRDefault="00760976" w:rsidP="00760976">
            <w:pPr>
              <w:spacing w:after="0" w:line="240" w:lineRule="auto"/>
              <w:rPr>
                <w:rFonts w:eastAsia="Times New Roman" w:cstheme="minorHAnsi"/>
                <w:sz w:val="18"/>
                <w:szCs w:val="18"/>
                <w:lang w:eastAsia="es-MX"/>
              </w:rPr>
            </w:pPr>
          </w:p>
        </w:tc>
        <w:tc>
          <w:tcPr>
            <w:tcW w:w="613" w:type="dxa"/>
            <w:gridSpan w:val="2"/>
            <w:tcBorders>
              <w:top w:val="nil"/>
              <w:left w:val="nil"/>
              <w:right w:val="nil"/>
            </w:tcBorders>
            <w:shd w:val="clear" w:color="auto" w:fill="auto"/>
            <w:noWrap/>
            <w:vAlign w:val="center"/>
            <w:hideMark/>
          </w:tcPr>
          <w:p w14:paraId="680CC00F" w14:textId="77777777" w:rsidR="00760976" w:rsidRPr="00B47362" w:rsidRDefault="00760976" w:rsidP="00760976">
            <w:pPr>
              <w:spacing w:after="0" w:line="240" w:lineRule="auto"/>
              <w:rPr>
                <w:rFonts w:eastAsia="Times New Roman" w:cstheme="minorHAnsi"/>
                <w:sz w:val="18"/>
                <w:szCs w:val="18"/>
                <w:lang w:eastAsia="es-MX"/>
              </w:rPr>
            </w:pPr>
          </w:p>
        </w:tc>
        <w:tc>
          <w:tcPr>
            <w:tcW w:w="2476" w:type="dxa"/>
            <w:gridSpan w:val="6"/>
            <w:tcBorders>
              <w:top w:val="nil"/>
              <w:left w:val="nil"/>
              <w:right w:val="nil"/>
            </w:tcBorders>
            <w:shd w:val="clear" w:color="auto" w:fill="auto"/>
            <w:noWrap/>
            <w:vAlign w:val="center"/>
            <w:hideMark/>
          </w:tcPr>
          <w:p w14:paraId="4C30E0EE" w14:textId="3502C239" w:rsidR="00760976" w:rsidRPr="00B47362" w:rsidRDefault="00927DF5" w:rsidP="00760976">
            <w:pPr>
              <w:spacing w:after="0" w:line="240" w:lineRule="auto"/>
              <w:rPr>
                <w:rFonts w:eastAsia="Times New Roman" w:cstheme="minorHAnsi"/>
                <w:sz w:val="18"/>
                <w:szCs w:val="18"/>
                <w:lang w:eastAsia="es-MX"/>
              </w:rPr>
            </w:pPr>
            <w:r w:rsidRPr="00B47362">
              <w:rPr>
                <w:rFonts w:eastAsia="Times New Roman" w:cstheme="minorHAnsi"/>
                <w:noProof/>
                <w:color w:val="000000"/>
                <w:sz w:val="18"/>
                <w:szCs w:val="18"/>
                <w:lang w:eastAsia="es-MX"/>
              </w:rPr>
              <w:drawing>
                <wp:anchor distT="0" distB="0" distL="114300" distR="114300" simplePos="0" relativeHeight="251697664" behindDoc="0" locked="0" layoutInCell="1" allowOverlap="1" wp14:anchorId="3C5B4067" wp14:editId="46B47204">
                  <wp:simplePos x="0" y="0"/>
                  <wp:positionH relativeFrom="column">
                    <wp:posOffset>-2286000</wp:posOffset>
                  </wp:positionH>
                  <wp:positionV relativeFrom="paragraph">
                    <wp:posOffset>-5080</wp:posOffset>
                  </wp:positionV>
                  <wp:extent cx="5951855" cy="371475"/>
                  <wp:effectExtent l="0" t="0" r="0" b="9525"/>
                  <wp:wrapNone/>
                  <wp:docPr id="504" name="Imagen 504"/>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56"/>
                          <a:srcRect l="5869" t="57905" r="7110" b="33272"/>
                          <a:stretch/>
                        </pic:blipFill>
                        <pic:spPr>
                          <a:xfrm>
                            <a:off x="0" y="0"/>
                            <a:ext cx="5951855"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gridSpan w:val="2"/>
            <w:tcBorders>
              <w:top w:val="nil"/>
              <w:left w:val="nil"/>
              <w:right w:val="nil"/>
            </w:tcBorders>
            <w:shd w:val="clear" w:color="auto" w:fill="auto"/>
            <w:noWrap/>
            <w:vAlign w:val="center"/>
            <w:hideMark/>
          </w:tcPr>
          <w:p w14:paraId="0A31F05E" w14:textId="77777777" w:rsidR="00760976" w:rsidRPr="00B47362" w:rsidRDefault="00760976" w:rsidP="00760976">
            <w:pPr>
              <w:spacing w:after="0" w:line="240" w:lineRule="auto"/>
              <w:rPr>
                <w:rFonts w:eastAsia="Times New Roman" w:cstheme="minorHAnsi"/>
                <w:sz w:val="18"/>
                <w:szCs w:val="18"/>
                <w:lang w:eastAsia="es-MX"/>
              </w:rPr>
            </w:pPr>
          </w:p>
        </w:tc>
        <w:tc>
          <w:tcPr>
            <w:tcW w:w="1254" w:type="dxa"/>
            <w:gridSpan w:val="4"/>
            <w:tcBorders>
              <w:top w:val="nil"/>
              <w:left w:val="nil"/>
              <w:right w:val="nil"/>
            </w:tcBorders>
            <w:shd w:val="clear" w:color="auto" w:fill="auto"/>
            <w:noWrap/>
            <w:vAlign w:val="center"/>
            <w:hideMark/>
          </w:tcPr>
          <w:p w14:paraId="38DEFAD3"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3"/>
            <w:tcBorders>
              <w:top w:val="nil"/>
              <w:left w:val="nil"/>
              <w:right w:val="nil"/>
            </w:tcBorders>
            <w:shd w:val="clear" w:color="auto" w:fill="auto"/>
            <w:noWrap/>
            <w:vAlign w:val="center"/>
            <w:hideMark/>
          </w:tcPr>
          <w:p w14:paraId="5D493EBA"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tcBorders>
              <w:top w:val="nil"/>
              <w:left w:val="nil"/>
              <w:right w:val="nil"/>
            </w:tcBorders>
            <w:shd w:val="clear" w:color="auto" w:fill="auto"/>
            <w:noWrap/>
            <w:vAlign w:val="center"/>
            <w:hideMark/>
          </w:tcPr>
          <w:p w14:paraId="5DF849BF"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19321EF9" w14:textId="77777777" w:rsidR="00760976" w:rsidRPr="00B47362" w:rsidRDefault="00760976" w:rsidP="00760976">
            <w:pPr>
              <w:spacing w:after="0" w:line="240" w:lineRule="auto"/>
              <w:rPr>
                <w:rFonts w:eastAsia="Times New Roman" w:cstheme="minorHAnsi"/>
                <w:sz w:val="18"/>
                <w:szCs w:val="18"/>
                <w:lang w:eastAsia="es-MX"/>
              </w:rPr>
            </w:pPr>
          </w:p>
        </w:tc>
        <w:tc>
          <w:tcPr>
            <w:tcW w:w="293" w:type="dxa"/>
            <w:tcBorders>
              <w:top w:val="nil"/>
              <w:left w:val="nil"/>
              <w:right w:val="nil"/>
            </w:tcBorders>
            <w:shd w:val="clear" w:color="auto" w:fill="auto"/>
            <w:noWrap/>
            <w:vAlign w:val="center"/>
            <w:hideMark/>
          </w:tcPr>
          <w:p w14:paraId="32DAF03A" w14:textId="77777777" w:rsidR="00760976" w:rsidRPr="00B47362" w:rsidRDefault="00760976" w:rsidP="00760976">
            <w:pPr>
              <w:spacing w:after="0" w:line="240" w:lineRule="auto"/>
              <w:rPr>
                <w:rFonts w:eastAsia="Times New Roman" w:cstheme="minorHAnsi"/>
                <w:sz w:val="18"/>
                <w:szCs w:val="18"/>
                <w:lang w:eastAsia="es-MX"/>
              </w:rPr>
            </w:pPr>
          </w:p>
        </w:tc>
        <w:tc>
          <w:tcPr>
            <w:tcW w:w="335" w:type="dxa"/>
            <w:gridSpan w:val="3"/>
            <w:tcBorders>
              <w:top w:val="nil"/>
              <w:left w:val="nil"/>
              <w:right w:val="nil"/>
            </w:tcBorders>
            <w:shd w:val="clear" w:color="auto" w:fill="auto"/>
            <w:noWrap/>
            <w:vAlign w:val="center"/>
            <w:hideMark/>
          </w:tcPr>
          <w:p w14:paraId="143EBCA3" w14:textId="77777777" w:rsidR="00760976" w:rsidRPr="00B47362" w:rsidRDefault="00760976" w:rsidP="00760976">
            <w:pPr>
              <w:spacing w:after="0" w:line="240" w:lineRule="auto"/>
              <w:rPr>
                <w:rFonts w:eastAsia="Times New Roman" w:cstheme="minorHAnsi"/>
                <w:sz w:val="18"/>
                <w:szCs w:val="18"/>
                <w:lang w:eastAsia="es-MX"/>
              </w:rPr>
            </w:pPr>
          </w:p>
        </w:tc>
        <w:tc>
          <w:tcPr>
            <w:tcW w:w="380" w:type="dxa"/>
            <w:tcBorders>
              <w:top w:val="nil"/>
              <w:left w:val="nil"/>
              <w:right w:val="single" w:sz="4" w:space="0" w:color="BFBFBF" w:themeColor="background1" w:themeShade="BF"/>
            </w:tcBorders>
            <w:shd w:val="clear" w:color="auto" w:fill="auto"/>
            <w:noWrap/>
            <w:vAlign w:val="center"/>
            <w:hideMark/>
          </w:tcPr>
          <w:p w14:paraId="45D76B58"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60976" w:rsidRPr="00B47362" w14:paraId="32ECC989" w14:textId="77777777" w:rsidTr="004E01E3">
        <w:trPr>
          <w:trHeight w:val="567"/>
        </w:trPr>
        <w:tc>
          <w:tcPr>
            <w:tcW w:w="570" w:type="dxa"/>
            <w:gridSpan w:val="2"/>
            <w:tcBorders>
              <w:top w:val="nil"/>
              <w:left w:val="single" w:sz="4" w:space="0" w:color="BFBFBF" w:themeColor="background1" w:themeShade="BF"/>
              <w:bottom w:val="single" w:sz="4" w:space="0" w:color="7F7F7F" w:themeColor="text1" w:themeTint="80"/>
              <w:right w:val="single" w:sz="4" w:space="0" w:color="BFBFBF" w:themeColor="background1" w:themeShade="BF"/>
            </w:tcBorders>
            <w:shd w:val="clear" w:color="auto" w:fill="auto"/>
            <w:noWrap/>
            <w:vAlign w:val="center"/>
            <w:hideMark/>
          </w:tcPr>
          <w:p w14:paraId="03531ED2"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6D1FF7C"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142FD6E"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2015D72" w14:textId="48769A18" w:rsidR="00760976" w:rsidRPr="00B47362" w:rsidRDefault="00927DF5" w:rsidP="00927DF5">
            <w:pPr>
              <w:spacing w:after="0" w:line="240" w:lineRule="auto"/>
              <w:jc w:val="center"/>
              <w:rPr>
                <w:rFonts w:eastAsia="Times New Roman" w:cstheme="minorHAnsi"/>
                <w:color w:val="000000"/>
                <w:sz w:val="18"/>
                <w:szCs w:val="18"/>
                <w:lang w:eastAsia="es-MX"/>
              </w:rPr>
            </w:pPr>
            <w:r>
              <w:rPr>
                <w:rFonts w:eastAsia="Times New Roman" w:cstheme="minorHAnsi"/>
                <w:color w:val="000000"/>
                <w:sz w:val="18"/>
                <w:szCs w:val="18"/>
                <w:lang w:eastAsia="es-MX"/>
              </w:rPr>
              <w:t>X</w:t>
            </w: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96ABB3F"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E9E621D"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D26C089"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2B524FB"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A588986"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1A0B970"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DF6DCC5"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2805EAA"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1BC6538"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383D76E"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3EC78BE"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3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1E10371"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8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04DC78A" w14:textId="77777777" w:rsidR="00760976" w:rsidRPr="00B47362" w:rsidRDefault="00760976" w:rsidP="00760976">
            <w:pPr>
              <w:spacing w:after="0" w:line="240" w:lineRule="auto"/>
              <w:rPr>
                <w:rFonts w:eastAsia="Times New Roman" w:cstheme="minorHAnsi"/>
                <w:color w:val="000000"/>
                <w:sz w:val="18"/>
                <w:szCs w:val="18"/>
                <w:lang w:eastAsia="es-MX"/>
              </w:rPr>
            </w:pPr>
          </w:p>
        </w:tc>
      </w:tr>
      <w:tr w:rsidR="00760976" w:rsidRPr="00B47362" w14:paraId="72B1B231" w14:textId="77777777" w:rsidTr="004E01E3">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0BED5C5A"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ODS</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2BFC9FC5"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Meta</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58A0F74"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Vinculación</w:t>
            </w:r>
          </w:p>
        </w:tc>
        <w:tc>
          <w:tcPr>
            <w:tcW w:w="2855" w:type="dxa"/>
            <w:gridSpan w:val="1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C7F822C"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Valoración de la vinculación (instancia evaluadora)</w:t>
            </w:r>
          </w:p>
        </w:tc>
      </w:tr>
      <w:tr w:rsidR="00927DF5" w:rsidRPr="007D0A6C" w14:paraId="6FB74269" w14:textId="77777777" w:rsidTr="00927DF5">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60DE455" w14:textId="693B59FF" w:rsidR="00927DF5" w:rsidRPr="007D0A6C" w:rsidRDefault="00927DF5" w:rsidP="00927DF5">
            <w:pPr>
              <w:pStyle w:val="Prrafodelista"/>
              <w:numPr>
                <w:ilvl w:val="0"/>
                <w:numId w:val="10"/>
              </w:numPr>
              <w:spacing w:after="0" w:line="240" w:lineRule="auto"/>
              <w:jc w:val="left"/>
              <w:rPr>
                <w:rFonts w:eastAsia="Times New Roman" w:cs="Arial"/>
                <w:bCs/>
                <w:color w:val="auto"/>
                <w:sz w:val="16"/>
                <w:szCs w:val="18"/>
                <w:lang w:eastAsia="es-MX"/>
              </w:rPr>
            </w:pPr>
            <w:r w:rsidRPr="007D0A6C">
              <w:rPr>
                <w:rFonts w:eastAsia="Times New Roman" w:cs="Arial"/>
                <w:bCs/>
                <w:color w:val="auto"/>
                <w:sz w:val="16"/>
                <w:szCs w:val="18"/>
                <w:lang w:eastAsia="es-MX"/>
              </w:rPr>
              <w:t>Educación de Calidad</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B82EBDB" w14:textId="20D601AE" w:rsidR="00927DF5" w:rsidRPr="007D0A6C" w:rsidRDefault="00927DF5" w:rsidP="00927DF5">
            <w:pPr>
              <w:spacing w:after="0" w:line="240" w:lineRule="auto"/>
              <w:jc w:val="left"/>
              <w:rPr>
                <w:rFonts w:eastAsia="Times New Roman" w:cs="Arial"/>
                <w:bCs/>
                <w:color w:val="auto"/>
                <w:sz w:val="16"/>
                <w:szCs w:val="18"/>
                <w:lang w:eastAsia="es-MX"/>
              </w:rPr>
            </w:pPr>
            <w:r w:rsidRPr="007D0A6C">
              <w:rPr>
                <w:rFonts w:eastAsia="Times New Roman" w:cs="Arial"/>
                <w:bCs/>
                <w:color w:val="auto"/>
                <w:sz w:val="16"/>
                <w:szCs w:val="18"/>
                <w:lang w:eastAsia="es-MX"/>
              </w:rPr>
              <w:t>4.1 De aquí a 2030, asegurar que todas las niñas y todos los niños terminen la enseñanza primaria y secundaria, que ha de ser gratuita, equitativa y de calidad y producir resultados de aprendizajes pertinentes y efectivos.</w:t>
            </w:r>
          </w:p>
          <w:p w14:paraId="7DFD6552" w14:textId="189F2646" w:rsidR="00927DF5" w:rsidRPr="007D0A6C" w:rsidRDefault="00927DF5" w:rsidP="00927DF5">
            <w:pPr>
              <w:spacing w:after="0" w:line="240" w:lineRule="auto"/>
              <w:jc w:val="left"/>
              <w:rPr>
                <w:rFonts w:eastAsia="Times New Roman" w:cs="Arial"/>
                <w:bCs/>
                <w:color w:val="auto"/>
                <w:sz w:val="16"/>
                <w:szCs w:val="18"/>
                <w:lang w:eastAsia="es-MX"/>
              </w:rPr>
            </w:pPr>
            <w:proofErr w:type="gramStart"/>
            <w:r w:rsidRPr="007D0A6C">
              <w:rPr>
                <w:rFonts w:eastAsia="Times New Roman" w:cs="Arial"/>
                <w:bCs/>
                <w:color w:val="auto"/>
                <w:sz w:val="16"/>
                <w:szCs w:val="18"/>
                <w:lang w:eastAsia="es-MX"/>
              </w:rPr>
              <w:t>4.5  De</w:t>
            </w:r>
            <w:proofErr w:type="gramEnd"/>
            <w:r w:rsidRPr="007D0A6C">
              <w:rPr>
                <w:rFonts w:eastAsia="Times New Roman" w:cs="Arial"/>
                <w:bCs/>
                <w:color w:val="auto"/>
                <w:sz w:val="16"/>
                <w:szCs w:val="18"/>
                <w:lang w:eastAsia="es-MX"/>
              </w:rPr>
              <w:t xml:space="preserve"> aquí a 2030, eliminar las disparidades de género en la educación y asegurar el acceso igualitario a todos los niveles de la enseñanza y la formación profesional para las personas vulnerables, incluidas las personas con discapacidad, los pueblos indígenas y los niños en situaciones de vulnerabilidad.</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D24EFD3" w14:textId="053BB82C" w:rsidR="00927DF5" w:rsidRPr="007D0A6C" w:rsidRDefault="00927DF5" w:rsidP="00927DF5">
            <w:pPr>
              <w:spacing w:after="0" w:line="240" w:lineRule="auto"/>
              <w:jc w:val="left"/>
              <w:rPr>
                <w:rFonts w:eastAsia="Times New Roman" w:cs="Arial"/>
                <w:bCs/>
                <w:color w:val="auto"/>
                <w:sz w:val="16"/>
                <w:szCs w:val="18"/>
                <w:lang w:eastAsia="es-MX"/>
              </w:rPr>
            </w:pPr>
            <w:r w:rsidRPr="007D0A6C">
              <w:rPr>
                <w:rFonts w:cs="Arial"/>
                <w:color w:val="auto"/>
                <w:sz w:val="16"/>
                <w:szCs w:val="18"/>
                <w:lang w:eastAsia="es-MX"/>
              </w:rPr>
              <w:t>Contribuir a la permanencia de los alumnos de Educación Básica en Escuelas Públicas de Sinaloa (EBEPS) mediante la dotación gratuita de uniformes escolares tanto a niñas como a niños.</w:t>
            </w:r>
          </w:p>
        </w:tc>
        <w:tc>
          <w:tcPr>
            <w:tcW w:w="2855" w:type="dxa"/>
            <w:gridSpan w:val="1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D11675E" w14:textId="41DE64D4" w:rsidR="00927DF5" w:rsidRPr="007D0A6C" w:rsidRDefault="00927DF5" w:rsidP="00927DF5">
            <w:pPr>
              <w:spacing w:after="0" w:line="240" w:lineRule="auto"/>
              <w:jc w:val="center"/>
              <w:rPr>
                <w:rFonts w:eastAsia="Times New Roman" w:cs="Arial"/>
                <w:bCs/>
                <w:color w:val="auto"/>
                <w:sz w:val="16"/>
                <w:szCs w:val="18"/>
                <w:lang w:eastAsia="es-MX"/>
              </w:rPr>
            </w:pPr>
            <w:r w:rsidRPr="007D0A6C">
              <w:rPr>
                <w:rFonts w:cs="Arial"/>
                <w:color w:val="auto"/>
                <w:sz w:val="16"/>
                <w:szCs w:val="18"/>
                <w:lang w:eastAsia="es-MX"/>
              </w:rPr>
              <w:t>Directa</w:t>
            </w:r>
          </w:p>
        </w:tc>
      </w:tr>
      <w:tr w:rsidR="00760976" w:rsidRPr="00B47362" w14:paraId="693D6D1F" w14:textId="77777777" w:rsidTr="004E01E3">
        <w:trPr>
          <w:trHeight w:val="419"/>
        </w:trPr>
        <w:tc>
          <w:tcPr>
            <w:tcW w:w="9361" w:type="dxa"/>
            <w:gridSpan w:val="3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07C34512"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Propuesta de vinculación de la instancia evaluadora</w:t>
            </w:r>
          </w:p>
        </w:tc>
      </w:tr>
      <w:tr w:rsidR="00760976" w:rsidRPr="00B47362" w14:paraId="7976B59F" w14:textId="77777777" w:rsidTr="004E01E3">
        <w:trPr>
          <w:trHeight w:val="254"/>
        </w:trPr>
        <w:tc>
          <w:tcPr>
            <w:tcW w:w="191" w:type="dxa"/>
            <w:tcBorders>
              <w:top w:val="nil"/>
              <w:left w:val="single" w:sz="4" w:space="0" w:color="BFBFBF" w:themeColor="background1" w:themeShade="BF"/>
              <w:right w:val="nil"/>
            </w:tcBorders>
            <w:shd w:val="clear" w:color="auto" w:fill="auto"/>
            <w:noWrap/>
            <w:vAlign w:val="center"/>
            <w:hideMark/>
          </w:tcPr>
          <w:p w14:paraId="0F07835A"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76" w:type="dxa"/>
            <w:gridSpan w:val="2"/>
            <w:tcBorders>
              <w:top w:val="nil"/>
              <w:left w:val="nil"/>
              <w:right w:val="nil"/>
            </w:tcBorders>
            <w:shd w:val="clear" w:color="auto" w:fill="auto"/>
            <w:noWrap/>
            <w:vAlign w:val="bottom"/>
            <w:hideMark/>
          </w:tcPr>
          <w:p w14:paraId="2E46D6C2" w14:textId="77777777" w:rsidR="00760976" w:rsidRPr="00B47362" w:rsidRDefault="00760976" w:rsidP="00760976">
            <w:pPr>
              <w:spacing w:after="0" w:line="240" w:lineRule="auto"/>
              <w:rPr>
                <w:rFonts w:eastAsia="Times New Roman"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760976" w:rsidRPr="00B47362" w14:paraId="7B7C73AD" w14:textId="77777777" w:rsidTr="007E1E04">
              <w:trPr>
                <w:trHeight w:val="254"/>
                <w:tblCellSpacing w:w="0" w:type="dxa"/>
              </w:trPr>
              <w:tc>
                <w:tcPr>
                  <w:tcW w:w="348" w:type="dxa"/>
                  <w:tcBorders>
                    <w:top w:val="nil"/>
                    <w:left w:val="nil"/>
                    <w:bottom w:val="nil"/>
                    <w:right w:val="nil"/>
                  </w:tcBorders>
                  <w:shd w:val="clear" w:color="auto" w:fill="auto"/>
                  <w:noWrap/>
                  <w:vAlign w:val="center"/>
                  <w:hideMark/>
                </w:tcPr>
                <w:p w14:paraId="6EA999C1" w14:textId="77777777" w:rsidR="00760976" w:rsidRPr="00B47362" w:rsidRDefault="00760976" w:rsidP="00760976">
                  <w:pPr>
                    <w:spacing w:after="0" w:line="240" w:lineRule="auto"/>
                    <w:rPr>
                      <w:rFonts w:eastAsia="Times New Roman" w:cstheme="minorHAnsi"/>
                      <w:color w:val="000000"/>
                      <w:sz w:val="18"/>
                      <w:szCs w:val="18"/>
                      <w:lang w:eastAsia="es-MX"/>
                    </w:rPr>
                  </w:pPr>
                </w:p>
              </w:tc>
            </w:tr>
          </w:tbl>
          <w:p w14:paraId="706EA9B5"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386" w:type="dxa"/>
            <w:gridSpan w:val="2"/>
            <w:tcBorders>
              <w:top w:val="nil"/>
              <w:left w:val="nil"/>
              <w:right w:val="nil"/>
            </w:tcBorders>
            <w:shd w:val="clear" w:color="auto" w:fill="auto"/>
            <w:noWrap/>
            <w:vAlign w:val="center"/>
            <w:hideMark/>
          </w:tcPr>
          <w:p w14:paraId="60717A51" w14:textId="77777777" w:rsidR="00760976" w:rsidRPr="00B47362" w:rsidRDefault="00760976" w:rsidP="00760976">
            <w:pPr>
              <w:spacing w:after="0" w:line="240" w:lineRule="auto"/>
              <w:rPr>
                <w:rFonts w:eastAsia="Times New Roman" w:cstheme="minorHAnsi"/>
                <w:sz w:val="18"/>
                <w:szCs w:val="18"/>
                <w:lang w:eastAsia="es-MX"/>
              </w:rPr>
            </w:pPr>
          </w:p>
        </w:tc>
        <w:tc>
          <w:tcPr>
            <w:tcW w:w="389" w:type="dxa"/>
            <w:gridSpan w:val="2"/>
            <w:tcBorders>
              <w:top w:val="nil"/>
              <w:left w:val="nil"/>
              <w:right w:val="nil"/>
            </w:tcBorders>
            <w:shd w:val="clear" w:color="auto" w:fill="auto"/>
            <w:noWrap/>
            <w:vAlign w:val="center"/>
            <w:hideMark/>
          </w:tcPr>
          <w:p w14:paraId="7C6E4F1D"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2EDDF5A3"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1425297C"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gridSpan w:val="2"/>
            <w:tcBorders>
              <w:top w:val="nil"/>
              <w:left w:val="nil"/>
              <w:right w:val="nil"/>
            </w:tcBorders>
            <w:shd w:val="clear" w:color="auto" w:fill="auto"/>
            <w:noWrap/>
            <w:vAlign w:val="center"/>
            <w:hideMark/>
          </w:tcPr>
          <w:p w14:paraId="70B54785" w14:textId="77777777" w:rsidR="00760976" w:rsidRPr="00B47362" w:rsidRDefault="00760976" w:rsidP="00760976">
            <w:pPr>
              <w:spacing w:after="0" w:line="240" w:lineRule="auto"/>
              <w:rPr>
                <w:rFonts w:eastAsia="Times New Roman" w:cstheme="minorHAnsi"/>
                <w:sz w:val="18"/>
                <w:szCs w:val="18"/>
                <w:lang w:eastAsia="es-MX"/>
              </w:rPr>
            </w:pPr>
          </w:p>
        </w:tc>
        <w:tc>
          <w:tcPr>
            <w:tcW w:w="246" w:type="dxa"/>
            <w:tcBorders>
              <w:top w:val="nil"/>
              <w:left w:val="nil"/>
              <w:right w:val="nil"/>
            </w:tcBorders>
            <w:shd w:val="clear" w:color="auto" w:fill="auto"/>
            <w:noWrap/>
            <w:vAlign w:val="center"/>
            <w:hideMark/>
          </w:tcPr>
          <w:p w14:paraId="7585B279" w14:textId="77777777" w:rsidR="00760976" w:rsidRPr="00B47362" w:rsidRDefault="00760976" w:rsidP="00760976">
            <w:pPr>
              <w:spacing w:after="0" w:line="240" w:lineRule="auto"/>
              <w:rPr>
                <w:rFonts w:eastAsia="Times New Roman" w:cstheme="minorHAnsi"/>
                <w:sz w:val="18"/>
                <w:szCs w:val="18"/>
                <w:lang w:eastAsia="es-MX"/>
              </w:rPr>
            </w:pPr>
          </w:p>
        </w:tc>
        <w:tc>
          <w:tcPr>
            <w:tcW w:w="245" w:type="dxa"/>
            <w:gridSpan w:val="2"/>
            <w:tcBorders>
              <w:top w:val="nil"/>
              <w:left w:val="nil"/>
              <w:right w:val="nil"/>
            </w:tcBorders>
            <w:shd w:val="clear" w:color="auto" w:fill="auto"/>
            <w:noWrap/>
            <w:vAlign w:val="center"/>
            <w:hideMark/>
          </w:tcPr>
          <w:p w14:paraId="251CC139" w14:textId="77777777" w:rsidR="00760976" w:rsidRPr="00B47362" w:rsidRDefault="00760976" w:rsidP="00760976">
            <w:pPr>
              <w:spacing w:after="0" w:line="240" w:lineRule="auto"/>
              <w:rPr>
                <w:rFonts w:eastAsia="Times New Roman" w:cstheme="minorHAnsi"/>
                <w:sz w:val="18"/>
                <w:szCs w:val="18"/>
                <w:lang w:eastAsia="es-MX"/>
              </w:rPr>
            </w:pPr>
          </w:p>
        </w:tc>
        <w:tc>
          <w:tcPr>
            <w:tcW w:w="613" w:type="dxa"/>
            <w:gridSpan w:val="2"/>
            <w:tcBorders>
              <w:top w:val="nil"/>
              <w:left w:val="nil"/>
              <w:right w:val="nil"/>
            </w:tcBorders>
            <w:shd w:val="clear" w:color="auto" w:fill="auto"/>
            <w:noWrap/>
            <w:vAlign w:val="center"/>
            <w:hideMark/>
          </w:tcPr>
          <w:p w14:paraId="5B2D6586" w14:textId="77777777" w:rsidR="00760976" w:rsidRPr="00B47362" w:rsidRDefault="00760976" w:rsidP="00760976">
            <w:pPr>
              <w:spacing w:after="0" w:line="240" w:lineRule="auto"/>
              <w:rPr>
                <w:rFonts w:eastAsia="Times New Roman" w:cstheme="minorHAnsi"/>
                <w:sz w:val="18"/>
                <w:szCs w:val="18"/>
                <w:lang w:eastAsia="es-MX"/>
              </w:rPr>
            </w:pPr>
          </w:p>
        </w:tc>
        <w:tc>
          <w:tcPr>
            <w:tcW w:w="2476" w:type="dxa"/>
            <w:gridSpan w:val="6"/>
            <w:tcBorders>
              <w:top w:val="nil"/>
              <w:left w:val="nil"/>
              <w:right w:val="nil"/>
            </w:tcBorders>
            <w:shd w:val="clear" w:color="auto" w:fill="auto"/>
            <w:noWrap/>
            <w:vAlign w:val="center"/>
            <w:hideMark/>
          </w:tcPr>
          <w:p w14:paraId="779C99E5" w14:textId="77777777" w:rsidR="00760976" w:rsidRPr="00B47362" w:rsidRDefault="00760976" w:rsidP="00760976">
            <w:pPr>
              <w:spacing w:after="0" w:line="240" w:lineRule="auto"/>
              <w:rPr>
                <w:rFonts w:eastAsia="Times New Roman" w:cstheme="minorHAnsi"/>
                <w:sz w:val="18"/>
                <w:szCs w:val="18"/>
                <w:lang w:eastAsia="es-MX"/>
              </w:rPr>
            </w:pPr>
            <w:r w:rsidRPr="003537D2">
              <w:rPr>
                <w:rFonts w:eastAsia="Times New Roman" w:cstheme="minorHAnsi"/>
                <w:noProof/>
                <w:color w:val="000000"/>
                <w:sz w:val="22"/>
                <w:lang w:eastAsia="es-MX"/>
              </w:rPr>
              <w:drawing>
                <wp:anchor distT="0" distB="0" distL="114300" distR="114300" simplePos="0" relativeHeight="251696640" behindDoc="0" locked="0" layoutInCell="1" allowOverlap="1" wp14:anchorId="257244AE" wp14:editId="49C8E4E5">
                  <wp:simplePos x="0" y="0"/>
                  <wp:positionH relativeFrom="column">
                    <wp:posOffset>-2286635</wp:posOffset>
                  </wp:positionH>
                  <wp:positionV relativeFrom="paragraph">
                    <wp:posOffset>-1905</wp:posOffset>
                  </wp:positionV>
                  <wp:extent cx="5932805" cy="371475"/>
                  <wp:effectExtent l="0" t="0" r="0" b="9525"/>
                  <wp:wrapNone/>
                  <wp:docPr id="505" name="Imagen 505"/>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56"/>
                          <a:srcRect l="5869" t="57905" r="7110" b="33272"/>
                          <a:stretch/>
                        </pic:blipFill>
                        <pic:spPr>
                          <a:xfrm>
                            <a:off x="0" y="0"/>
                            <a:ext cx="5932805"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gridSpan w:val="2"/>
            <w:tcBorders>
              <w:top w:val="nil"/>
              <w:left w:val="nil"/>
              <w:right w:val="nil"/>
            </w:tcBorders>
            <w:shd w:val="clear" w:color="auto" w:fill="auto"/>
            <w:noWrap/>
            <w:vAlign w:val="center"/>
            <w:hideMark/>
          </w:tcPr>
          <w:p w14:paraId="4DC8ECB0" w14:textId="77777777" w:rsidR="00760976" w:rsidRPr="00B47362" w:rsidRDefault="00760976" w:rsidP="00760976">
            <w:pPr>
              <w:spacing w:after="0" w:line="240" w:lineRule="auto"/>
              <w:rPr>
                <w:rFonts w:eastAsia="Times New Roman" w:cstheme="minorHAnsi"/>
                <w:sz w:val="18"/>
                <w:szCs w:val="18"/>
                <w:lang w:eastAsia="es-MX"/>
              </w:rPr>
            </w:pPr>
          </w:p>
        </w:tc>
        <w:tc>
          <w:tcPr>
            <w:tcW w:w="1254" w:type="dxa"/>
            <w:gridSpan w:val="4"/>
            <w:tcBorders>
              <w:top w:val="nil"/>
              <w:left w:val="nil"/>
              <w:right w:val="nil"/>
            </w:tcBorders>
            <w:shd w:val="clear" w:color="auto" w:fill="auto"/>
            <w:noWrap/>
            <w:vAlign w:val="center"/>
            <w:hideMark/>
          </w:tcPr>
          <w:p w14:paraId="302CF793"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3"/>
            <w:tcBorders>
              <w:top w:val="nil"/>
              <w:left w:val="nil"/>
              <w:right w:val="nil"/>
            </w:tcBorders>
            <w:shd w:val="clear" w:color="auto" w:fill="auto"/>
            <w:noWrap/>
            <w:vAlign w:val="center"/>
            <w:hideMark/>
          </w:tcPr>
          <w:p w14:paraId="4822A1DC"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tcBorders>
              <w:top w:val="nil"/>
              <w:left w:val="nil"/>
              <w:right w:val="nil"/>
            </w:tcBorders>
            <w:shd w:val="clear" w:color="auto" w:fill="auto"/>
            <w:noWrap/>
            <w:vAlign w:val="center"/>
            <w:hideMark/>
          </w:tcPr>
          <w:p w14:paraId="73A85E7E"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1D3E055B" w14:textId="77777777" w:rsidR="00760976" w:rsidRPr="00B47362" w:rsidRDefault="00760976" w:rsidP="00760976">
            <w:pPr>
              <w:spacing w:after="0" w:line="240" w:lineRule="auto"/>
              <w:rPr>
                <w:rFonts w:eastAsia="Times New Roman" w:cstheme="minorHAnsi"/>
                <w:sz w:val="18"/>
                <w:szCs w:val="18"/>
                <w:lang w:eastAsia="es-MX"/>
              </w:rPr>
            </w:pPr>
          </w:p>
        </w:tc>
        <w:tc>
          <w:tcPr>
            <w:tcW w:w="293" w:type="dxa"/>
            <w:tcBorders>
              <w:top w:val="nil"/>
              <w:left w:val="nil"/>
              <w:right w:val="nil"/>
            </w:tcBorders>
            <w:shd w:val="clear" w:color="auto" w:fill="auto"/>
            <w:noWrap/>
            <w:vAlign w:val="center"/>
            <w:hideMark/>
          </w:tcPr>
          <w:p w14:paraId="6F603804" w14:textId="77777777" w:rsidR="00760976" w:rsidRPr="00B47362" w:rsidRDefault="00760976" w:rsidP="00760976">
            <w:pPr>
              <w:spacing w:after="0" w:line="240" w:lineRule="auto"/>
              <w:rPr>
                <w:rFonts w:eastAsia="Times New Roman" w:cstheme="minorHAnsi"/>
                <w:sz w:val="18"/>
                <w:szCs w:val="18"/>
                <w:lang w:eastAsia="es-MX"/>
              </w:rPr>
            </w:pPr>
          </w:p>
        </w:tc>
        <w:tc>
          <w:tcPr>
            <w:tcW w:w="335" w:type="dxa"/>
            <w:gridSpan w:val="3"/>
            <w:tcBorders>
              <w:top w:val="nil"/>
              <w:left w:val="nil"/>
              <w:right w:val="nil"/>
            </w:tcBorders>
            <w:shd w:val="clear" w:color="auto" w:fill="auto"/>
            <w:noWrap/>
            <w:vAlign w:val="center"/>
            <w:hideMark/>
          </w:tcPr>
          <w:p w14:paraId="5951E7FD" w14:textId="77777777" w:rsidR="00760976" w:rsidRPr="00B47362" w:rsidRDefault="00760976" w:rsidP="00760976">
            <w:pPr>
              <w:spacing w:after="0" w:line="240" w:lineRule="auto"/>
              <w:rPr>
                <w:rFonts w:eastAsia="Times New Roman" w:cstheme="minorHAnsi"/>
                <w:sz w:val="18"/>
                <w:szCs w:val="18"/>
                <w:lang w:eastAsia="es-MX"/>
              </w:rPr>
            </w:pPr>
          </w:p>
        </w:tc>
        <w:tc>
          <w:tcPr>
            <w:tcW w:w="380" w:type="dxa"/>
            <w:tcBorders>
              <w:top w:val="nil"/>
              <w:left w:val="nil"/>
              <w:right w:val="single" w:sz="4" w:space="0" w:color="BFBFBF" w:themeColor="background1" w:themeShade="BF"/>
            </w:tcBorders>
            <w:shd w:val="clear" w:color="auto" w:fill="auto"/>
            <w:noWrap/>
            <w:vAlign w:val="center"/>
            <w:hideMark/>
          </w:tcPr>
          <w:p w14:paraId="363DBC89"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60976" w:rsidRPr="00B47362" w14:paraId="6AE4F11E" w14:textId="77777777" w:rsidTr="004E01E3">
        <w:trPr>
          <w:trHeight w:val="567"/>
        </w:trPr>
        <w:tc>
          <w:tcPr>
            <w:tcW w:w="570" w:type="dxa"/>
            <w:gridSpan w:val="2"/>
            <w:tcBorders>
              <w:top w:val="nil"/>
              <w:left w:val="single" w:sz="4" w:space="0" w:color="BFBFBF" w:themeColor="background1" w:themeShade="BF"/>
              <w:right w:val="single" w:sz="4" w:space="0" w:color="BFBFBF" w:themeColor="background1" w:themeShade="BF"/>
            </w:tcBorders>
            <w:shd w:val="clear" w:color="auto" w:fill="auto"/>
            <w:noWrap/>
            <w:vAlign w:val="center"/>
            <w:hideMark/>
          </w:tcPr>
          <w:p w14:paraId="5A229D81"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D014ABB"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59CE537"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F123D6E"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9CB859E"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FD1E460"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23318E1"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D4E600E"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2C7DDA4"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88EAD46"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49A4852"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DD54F39"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B4D2AF4"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A75A62F"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E754739"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7"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43A09A3"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19060F9" w14:textId="77777777" w:rsidR="00760976" w:rsidRPr="00B47362" w:rsidRDefault="00760976" w:rsidP="00760976">
            <w:pPr>
              <w:spacing w:after="0" w:line="240" w:lineRule="auto"/>
              <w:rPr>
                <w:rFonts w:eastAsia="Times New Roman" w:cstheme="minorHAnsi"/>
                <w:color w:val="000000"/>
                <w:sz w:val="18"/>
                <w:szCs w:val="18"/>
                <w:lang w:eastAsia="es-MX"/>
              </w:rPr>
            </w:pPr>
          </w:p>
        </w:tc>
      </w:tr>
      <w:tr w:rsidR="00760976" w:rsidRPr="00B47362" w14:paraId="4E215796" w14:textId="77777777" w:rsidTr="004E01E3">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2AB5A370"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ODS</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154BB7A9"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Meta</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4D19C2C"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Vinculación</w:t>
            </w:r>
          </w:p>
        </w:tc>
        <w:tc>
          <w:tcPr>
            <w:tcW w:w="2855" w:type="dxa"/>
            <w:gridSpan w:val="1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8610C4A"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Justificación de la propuesta (instancia evaluadora)</w:t>
            </w:r>
          </w:p>
        </w:tc>
      </w:tr>
      <w:tr w:rsidR="00760976" w:rsidRPr="00B47362" w14:paraId="23BE917E" w14:textId="77777777" w:rsidTr="004E01E3">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029F420"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4875947"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778B0C4"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855" w:type="dxa"/>
            <w:gridSpan w:val="1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C221CFA"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r>
    </w:tbl>
    <w:p w14:paraId="262C998D" w14:textId="5BD04B8D" w:rsidR="00760976" w:rsidRDefault="00760976" w:rsidP="00AD62D4">
      <w:pPr>
        <w:rPr>
          <w:lang w:val="es-ES"/>
        </w:rPr>
      </w:pPr>
    </w:p>
    <w:p w14:paraId="60EF381D" w14:textId="77777777" w:rsidR="00760976" w:rsidRDefault="00760976">
      <w:pPr>
        <w:spacing w:line="276" w:lineRule="auto"/>
        <w:jc w:val="left"/>
        <w:rPr>
          <w:lang w:val="es-ES"/>
        </w:rPr>
      </w:pPr>
      <w:r>
        <w:rPr>
          <w:lang w:val="es-ES"/>
        </w:rPr>
        <w:br w:type="page"/>
      </w:r>
    </w:p>
    <w:tbl>
      <w:tblPr>
        <w:tblW w:w="5000" w:type="pct"/>
        <w:tblCellMar>
          <w:left w:w="70" w:type="dxa"/>
          <w:right w:w="70" w:type="dxa"/>
        </w:tblCellMar>
        <w:tblLook w:val="04A0" w:firstRow="1" w:lastRow="0" w:firstColumn="1" w:lastColumn="0" w:noHBand="0" w:noVBand="1"/>
      </w:tblPr>
      <w:tblGrid>
        <w:gridCol w:w="237"/>
        <w:gridCol w:w="315"/>
        <w:gridCol w:w="449"/>
        <w:gridCol w:w="377"/>
        <w:gridCol w:w="349"/>
        <w:gridCol w:w="379"/>
        <w:gridCol w:w="224"/>
        <w:gridCol w:w="227"/>
        <w:gridCol w:w="224"/>
        <w:gridCol w:w="318"/>
        <w:gridCol w:w="235"/>
        <w:gridCol w:w="1645"/>
        <w:gridCol w:w="502"/>
        <w:gridCol w:w="484"/>
        <w:gridCol w:w="236"/>
        <w:gridCol w:w="192"/>
        <w:gridCol w:w="207"/>
        <w:gridCol w:w="207"/>
        <w:gridCol w:w="803"/>
        <w:gridCol w:w="438"/>
        <w:gridCol w:w="354"/>
        <w:gridCol w:w="191"/>
        <w:gridCol w:w="235"/>
      </w:tblGrid>
      <w:tr w:rsidR="00A7577A" w:rsidRPr="001315C8" w14:paraId="13C52771" w14:textId="77777777" w:rsidTr="00A7577A">
        <w:trPr>
          <w:trHeight w:val="397"/>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4E685657" w14:textId="42D48C4F" w:rsidR="00A7577A" w:rsidRPr="001315C8" w:rsidRDefault="00A7577A" w:rsidP="00A7577A">
            <w:pPr>
              <w:spacing w:after="0" w:line="240" w:lineRule="auto"/>
              <w:jc w:val="center"/>
              <w:rPr>
                <w:rFonts w:eastAsia="Times New Roman" w:cstheme="minorHAnsi"/>
                <w:b/>
                <w:bCs/>
                <w:color w:val="FFFFFF"/>
                <w:szCs w:val="16"/>
                <w:lang w:eastAsia="es-MX"/>
              </w:rPr>
            </w:pPr>
            <w:r w:rsidRPr="001315C8">
              <w:rPr>
                <w:rFonts w:cstheme="minorHAnsi"/>
                <w:szCs w:val="16"/>
              </w:rPr>
              <w:lastRenderedPageBreak/>
              <w:br w:type="page"/>
            </w:r>
            <w:r w:rsidRPr="001315C8">
              <w:rPr>
                <w:rFonts w:eastAsia="Times New Roman" w:cstheme="minorHAnsi"/>
                <w:b/>
                <w:bCs/>
                <w:color w:val="FFFFFF"/>
                <w:szCs w:val="16"/>
                <w:lang w:eastAsia="es-MX"/>
              </w:rPr>
              <w:t xml:space="preserve">Anexo </w:t>
            </w:r>
            <w:r>
              <w:rPr>
                <w:rFonts w:eastAsia="Times New Roman" w:cstheme="minorHAnsi"/>
                <w:b/>
                <w:bCs/>
                <w:color w:val="FFFFFF"/>
                <w:szCs w:val="16"/>
                <w:lang w:eastAsia="es-MX"/>
              </w:rPr>
              <w:t>3</w:t>
            </w:r>
            <w:r w:rsidRPr="001315C8">
              <w:rPr>
                <w:rFonts w:eastAsia="Times New Roman" w:cstheme="minorHAnsi"/>
                <w:b/>
                <w:bCs/>
                <w:color w:val="FFFFFF"/>
                <w:szCs w:val="16"/>
                <w:lang w:eastAsia="es-MX"/>
              </w:rPr>
              <w:t xml:space="preserve">. Procedimiento de actualización de </w:t>
            </w:r>
            <w:r>
              <w:rPr>
                <w:rFonts w:eastAsia="Times New Roman" w:cstheme="minorHAnsi"/>
                <w:b/>
                <w:bCs/>
                <w:color w:val="FFFFFF"/>
                <w:szCs w:val="16"/>
                <w:lang w:eastAsia="es-MX"/>
              </w:rPr>
              <w:t>la p</w:t>
            </w:r>
            <w:r w:rsidRPr="001315C8">
              <w:rPr>
                <w:rFonts w:eastAsia="Times New Roman" w:cstheme="minorHAnsi"/>
                <w:b/>
                <w:bCs/>
                <w:color w:val="FFFFFF"/>
                <w:szCs w:val="16"/>
                <w:lang w:eastAsia="es-MX"/>
              </w:rPr>
              <w:t xml:space="preserve">oblación </w:t>
            </w:r>
            <w:r>
              <w:rPr>
                <w:rFonts w:eastAsia="Times New Roman" w:cstheme="minorHAnsi"/>
                <w:b/>
                <w:bCs/>
                <w:color w:val="FFFFFF"/>
                <w:szCs w:val="16"/>
                <w:lang w:eastAsia="es-MX"/>
              </w:rPr>
              <w:t>a</w:t>
            </w:r>
            <w:r w:rsidRPr="001315C8">
              <w:rPr>
                <w:rFonts w:eastAsia="Times New Roman" w:cstheme="minorHAnsi"/>
                <w:b/>
                <w:bCs/>
                <w:color w:val="FFFFFF"/>
                <w:szCs w:val="16"/>
                <w:lang w:eastAsia="es-MX"/>
              </w:rPr>
              <w:t>tendida</w:t>
            </w:r>
          </w:p>
        </w:tc>
      </w:tr>
      <w:tr w:rsidR="00A7577A" w:rsidRPr="001315C8" w14:paraId="095C10A3" w14:textId="77777777" w:rsidTr="00A7577A">
        <w:trPr>
          <w:trHeight w:val="294"/>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0D86D9BE" w14:textId="77777777" w:rsidR="00A7577A" w:rsidRPr="001315C8" w:rsidRDefault="00A7577A" w:rsidP="00A7577A">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Procedimiento documentado</w:t>
            </w:r>
          </w:p>
        </w:tc>
      </w:tr>
      <w:tr w:rsidR="00A7577A" w:rsidRPr="001315C8" w14:paraId="3CDC8C0F" w14:textId="77777777" w:rsidTr="00A7577A">
        <w:trPr>
          <w:trHeight w:val="483"/>
        </w:trPr>
        <w:tc>
          <w:tcPr>
            <w:tcW w:w="105"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2BF7030D"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895" w:type="pct"/>
            <w:gridSpan w:val="22"/>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3E3CC84A"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1. ¿El programa cuenta con un procedimiento documentado y normado para la integración, actualización y depuración de la población atendida?</w:t>
            </w:r>
          </w:p>
        </w:tc>
      </w:tr>
      <w:tr w:rsidR="00B72DEA" w:rsidRPr="001315C8" w14:paraId="32C62742" w14:textId="77777777" w:rsidTr="00B72DEA">
        <w:trPr>
          <w:trHeight w:val="271"/>
        </w:trPr>
        <w:tc>
          <w:tcPr>
            <w:tcW w:w="105" w:type="pct"/>
            <w:tcBorders>
              <w:top w:val="nil"/>
              <w:left w:val="single" w:sz="4" w:space="0" w:color="BFBFBF" w:themeColor="background1" w:themeShade="BF"/>
              <w:bottom w:val="nil"/>
              <w:right w:val="nil"/>
            </w:tcBorders>
            <w:shd w:val="clear" w:color="auto" w:fill="auto"/>
            <w:noWrap/>
            <w:vAlign w:val="center"/>
            <w:hideMark/>
          </w:tcPr>
          <w:p w14:paraId="73F5F8BB"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nil"/>
              <w:left w:val="nil"/>
              <w:bottom w:val="nil"/>
              <w:right w:val="nil"/>
            </w:tcBorders>
            <w:shd w:val="clear" w:color="auto" w:fill="auto"/>
            <w:noWrap/>
            <w:vAlign w:val="center"/>
            <w:hideMark/>
          </w:tcPr>
          <w:p w14:paraId="3E54239B"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267" w:type="pct"/>
            <w:tcBorders>
              <w:top w:val="nil"/>
              <w:left w:val="nil"/>
              <w:bottom w:val="nil"/>
              <w:right w:val="nil"/>
            </w:tcBorders>
            <w:shd w:val="clear" w:color="auto" w:fill="auto"/>
            <w:noWrap/>
            <w:vAlign w:val="center"/>
            <w:hideMark/>
          </w:tcPr>
          <w:p w14:paraId="3CE6CCF2" w14:textId="77777777" w:rsidR="00A7577A" w:rsidRPr="001315C8" w:rsidRDefault="00A7577A" w:rsidP="00A7577A">
            <w:pPr>
              <w:spacing w:after="0" w:line="240" w:lineRule="auto"/>
              <w:rPr>
                <w:rFonts w:eastAsia="Times New Roman" w:cstheme="minorHAnsi"/>
                <w:sz w:val="16"/>
                <w:szCs w:val="16"/>
                <w:lang w:eastAsia="es-MX"/>
              </w:rPr>
            </w:pPr>
          </w:p>
        </w:tc>
        <w:tc>
          <w:tcPr>
            <w:tcW w:w="212" w:type="pct"/>
            <w:tcBorders>
              <w:top w:val="nil"/>
              <w:left w:val="nil"/>
              <w:bottom w:val="nil"/>
              <w:right w:val="nil"/>
            </w:tcBorders>
            <w:shd w:val="clear" w:color="auto" w:fill="auto"/>
            <w:noWrap/>
            <w:vAlign w:val="center"/>
            <w:hideMark/>
          </w:tcPr>
          <w:p w14:paraId="7D513F5F" w14:textId="77777777" w:rsidR="00A7577A" w:rsidRPr="001315C8" w:rsidRDefault="00A7577A" w:rsidP="00A7577A">
            <w:pPr>
              <w:spacing w:after="0" w:line="240" w:lineRule="auto"/>
              <w:rPr>
                <w:rFonts w:eastAsia="Times New Roman" w:cstheme="minorHAnsi"/>
                <w:sz w:val="16"/>
                <w:szCs w:val="16"/>
                <w:lang w:eastAsia="es-MX"/>
              </w:rPr>
            </w:pPr>
          </w:p>
        </w:tc>
        <w:tc>
          <w:tcPr>
            <w:tcW w:w="191" w:type="pct"/>
            <w:tcBorders>
              <w:top w:val="nil"/>
              <w:left w:val="nil"/>
              <w:bottom w:val="nil"/>
              <w:right w:val="nil"/>
            </w:tcBorders>
            <w:shd w:val="clear" w:color="auto" w:fill="auto"/>
            <w:noWrap/>
            <w:vAlign w:val="center"/>
            <w:hideMark/>
          </w:tcPr>
          <w:p w14:paraId="30F90916" w14:textId="77777777" w:rsidR="00A7577A" w:rsidRPr="001315C8" w:rsidRDefault="00A7577A" w:rsidP="00A7577A">
            <w:pPr>
              <w:spacing w:after="0" w:line="240" w:lineRule="auto"/>
              <w:rPr>
                <w:rFonts w:eastAsia="Times New Roman" w:cstheme="minorHAnsi"/>
                <w:sz w:val="16"/>
                <w:szCs w:val="16"/>
                <w:lang w:eastAsia="es-MX"/>
              </w:rPr>
            </w:pPr>
          </w:p>
        </w:tc>
        <w:tc>
          <w:tcPr>
            <w:tcW w:w="214" w:type="pct"/>
            <w:tcBorders>
              <w:top w:val="nil"/>
              <w:left w:val="nil"/>
              <w:bottom w:val="nil"/>
              <w:right w:val="nil"/>
            </w:tcBorders>
            <w:shd w:val="clear" w:color="auto" w:fill="auto"/>
            <w:noWrap/>
            <w:vAlign w:val="center"/>
            <w:hideMark/>
          </w:tcPr>
          <w:p w14:paraId="5CDE6848" w14:textId="77777777" w:rsidR="00A7577A" w:rsidRPr="001315C8" w:rsidRDefault="00A7577A" w:rsidP="00A7577A">
            <w:pPr>
              <w:spacing w:after="0" w:line="240" w:lineRule="auto"/>
              <w:rPr>
                <w:rFonts w:eastAsia="Times New Roman" w:cstheme="minorHAnsi"/>
                <w:sz w:val="16"/>
                <w:szCs w:val="16"/>
                <w:lang w:eastAsia="es-MX"/>
              </w:rPr>
            </w:pPr>
          </w:p>
        </w:tc>
        <w:tc>
          <w:tcPr>
            <w:tcW w:w="96" w:type="pct"/>
            <w:tcBorders>
              <w:top w:val="nil"/>
              <w:left w:val="nil"/>
              <w:bottom w:val="nil"/>
              <w:right w:val="nil"/>
            </w:tcBorders>
            <w:shd w:val="clear" w:color="auto" w:fill="auto"/>
            <w:noWrap/>
            <w:vAlign w:val="center"/>
            <w:hideMark/>
          </w:tcPr>
          <w:p w14:paraId="5B538372" w14:textId="77777777" w:rsidR="00A7577A" w:rsidRPr="001315C8" w:rsidRDefault="00A7577A" w:rsidP="00A7577A">
            <w:pPr>
              <w:spacing w:after="0" w:line="240" w:lineRule="auto"/>
              <w:rPr>
                <w:rFonts w:eastAsia="Times New Roman" w:cstheme="minorHAnsi"/>
                <w:sz w:val="16"/>
                <w:szCs w:val="16"/>
                <w:lang w:eastAsia="es-MX"/>
              </w:rPr>
            </w:pPr>
          </w:p>
        </w:tc>
        <w:tc>
          <w:tcPr>
            <w:tcW w:w="98" w:type="pct"/>
            <w:tcBorders>
              <w:top w:val="nil"/>
              <w:left w:val="nil"/>
              <w:bottom w:val="nil"/>
              <w:right w:val="nil"/>
            </w:tcBorders>
            <w:shd w:val="clear" w:color="auto" w:fill="auto"/>
            <w:noWrap/>
            <w:vAlign w:val="center"/>
            <w:hideMark/>
          </w:tcPr>
          <w:p w14:paraId="2DE69ED5" w14:textId="77777777" w:rsidR="00A7577A" w:rsidRPr="001315C8" w:rsidRDefault="00A7577A" w:rsidP="00A7577A">
            <w:pPr>
              <w:spacing w:after="0" w:line="240" w:lineRule="auto"/>
              <w:rPr>
                <w:rFonts w:eastAsia="Times New Roman" w:cstheme="minorHAnsi"/>
                <w:sz w:val="16"/>
                <w:szCs w:val="16"/>
                <w:lang w:eastAsia="es-MX"/>
              </w:rPr>
            </w:pPr>
          </w:p>
        </w:tc>
        <w:tc>
          <w:tcPr>
            <w:tcW w:w="96" w:type="pct"/>
            <w:tcBorders>
              <w:top w:val="nil"/>
              <w:left w:val="nil"/>
              <w:bottom w:val="nil"/>
              <w:right w:val="nil"/>
            </w:tcBorders>
            <w:shd w:val="clear" w:color="auto" w:fill="auto"/>
            <w:noWrap/>
            <w:vAlign w:val="center"/>
            <w:hideMark/>
          </w:tcPr>
          <w:p w14:paraId="036812DF" w14:textId="77777777" w:rsidR="00A7577A" w:rsidRPr="001315C8" w:rsidRDefault="00A7577A" w:rsidP="00A7577A">
            <w:pPr>
              <w:spacing w:after="0" w:line="240" w:lineRule="auto"/>
              <w:rPr>
                <w:rFonts w:eastAsia="Times New Roman" w:cstheme="minorHAnsi"/>
                <w:sz w:val="16"/>
                <w:szCs w:val="16"/>
                <w:lang w:eastAsia="es-MX"/>
              </w:rPr>
            </w:pPr>
          </w:p>
        </w:tc>
        <w:tc>
          <w:tcPr>
            <w:tcW w:w="1447" w:type="pct"/>
            <w:gridSpan w:val="3"/>
            <w:tcBorders>
              <w:top w:val="nil"/>
              <w:left w:val="nil"/>
              <w:bottom w:val="nil"/>
              <w:right w:val="nil"/>
            </w:tcBorders>
            <w:shd w:val="clear" w:color="auto" w:fill="auto"/>
            <w:noWrap/>
            <w:vAlign w:val="center"/>
            <w:hideMark/>
          </w:tcPr>
          <w:p w14:paraId="4AA89F0C" w14:textId="77777777" w:rsidR="00A7577A" w:rsidRPr="001315C8" w:rsidRDefault="00A7577A" w:rsidP="00A7577A">
            <w:pPr>
              <w:spacing w:after="0" w:line="240" w:lineRule="auto"/>
              <w:rPr>
                <w:rFonts w:eastAsia="Times New Roman" w:cstheme="minorHAnsi"/>
                <w:sz w:val="16"/>
                <w:szCs w:val="16"/>
                <w:lang w:eastAsia="es-MX"/>
              </w:rPr>
            </w:pPr>
          </w:p>
        </w:tc>
        <w:tc>
          <w:tcPr>
            <w:tcW w:w="307" w:type="pct"/>
            <w:tcBorders>
              <w:top w:val="nil"/>
              <w:left w:val="nil"/>
              <w:bottom w:val="nil"/>
              <w:right w:val="nil"/>
            </w:tcBorders>
            <w:shd w:val="clear" w:color="auto" w:fill="auto"/>
            <w:noWrap/>
            <w:vAlign w:val="center"/>
            <w:hideMark/>
          </w:tcPr>
          <w:p w14:paraId="41EA6561" w14:textId="77777777" w:rsidR="00A7577A" w:rsidRPr="001315C8" w:rsidRDefault="00A7577A" w:rsidP="00A7577A">
            <w:pPr>
              <w:spacing w:after="0" w:line="240" w:lineRule="auto"/>
              <w:rPr>
                <w:rFonts w:eastAsia="Times New Roman" w:cstheme="minorHAnsi"/>
                <w:sz w:val="16"/>
                <w:szCs w:val="16"/>
                <w:lang w:eastAsia="es-MX"/>
              </w:rPr>
            </w:pPr>
          </w:p>
        </w:tc>
        <w:tc>
          <w:tcPr>
            <w:tcW w:w="1627" w:type="pct"/>
            <w:gridSpan w:val="8"/>
            <w:tcBorders>
              <w:top w:val="nil"/>
              <w:left w:val="nil"/>
              <w:bottom w:val="nil"/>
              <w:right w:val="nil"/>
            </w:tcBorders>
            <w:shd w:val="clear" w:color="auto" w:fill="auto"/>
            <w:noWrap/>
            <w:vAlign w:val="center"/>
            <w:hideMark/>
          </w:tcPr>
          <w:p w14:paraId="584001CB" w14:textId="77777777" w:rsidR="00A7577A" w:rsidRPr="001315C8" w:rsidRDefault="00A7577A" w:rsidP="00A7577A">
            <w:pPr>
              <w:spacing w:after="0" w:line="240" w:lineRule="auto"/>
              <w:jc w:val="center"/>
              <w:rPr>
                <w:rFonts w:eastAsia="Times New Roman" w:cstheme="minorHAnsi"/>
                <w:i/>
                <w:iCs/>
                <w:color w:val="000000"/>
                <w:sz w:val="16"/>
                <w:szCs w:val="16"/>
                <w:lang w:eastAsia="es-MX"/>
              </w:rPr>
            </w:pPr>
            <w:r w:rsidRPr="001315C8">
              <w:rPr>
                <w:rFonts w:eastAsia="Times New Roman" w:cstheme="minorHAnsi"/>
                <w:i/>
                <w:iCs/>
                <w:color w:val="000000"/>
                <w:sz w:val="16"/>
                <w:szCs w:val="16"/>
                <w:lang w:eastAsia="es-MX"/>
              </w:rPr>
              <w:t>Indicar el nombre del documento</w:t>
            </w:r>
          </w:p>
        </w:tc>
        <w:tc>
          <w:tcPr>
            <w:tcW w:w="176" w:type="pct"/>
            <w:gridSpan w:val="2"/>
            <w:tcBorders>
              <w:top w:val="nil"/>
              <w:left w:val="nil"/>
              <w:bottom w:val="nil"/>
              <w:right w:val="single" w:sz="4" w:space="0" w:color="BFBFBF" w:themeColor="background1" w:themeShade="BF"/>
            </w:tcBorders>
            <w:shd w:val="clear" w:color="auto" w:fill="auto"/>
            <w:noWrap/>
            <w:vAlign w:val="center"/>
            <w:hideMark/>
          </w:tcPr>
          <w:p w14:paraId="2A91B47F"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A7577A" w:rsidRPr="001315C8" w14:paraId="29A56CC8" w14:textId="77777777" w:rsidTr="00B72DEA">
        <w:trPr>
          <w:trHeight w:val="280"/>
        </w:trPr>
        <w:tc>
          <w:tcPr>
            <w:tcW w:w="105" w:type="pct"/>
            <w:tcBorders>
              <w:top w:val="nil"/>
              <w:left w:val="single" w:sz="4" w:space="0" w:color="BFBFBF" w:themeColor="background1" w:themeShade="BF"/>
              <w:bottom w:val="nil"/>
              <w:right w:val="nil"/>
            </w:tcBorders>
            <w:shd w:val="clear" w:color="auto" w:fill="auto"/>
            <w:noWrap/>
            <w:vAlign w:val="center"/>
            <w:hideMark/>
          </w:tcPr>
          <w:p w14:paraId="76DCCE83"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FEB78FF"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620" w:type="pct"/>
            <w:gridSpan w:val="10"/>
            <w:tcBorders>
              <w:top w:val="nil"/>
              <w:left w:val="nil"/>
              <w:bottom w:val="nil"/>
              <w:right w:val="nil"/>
            </w:tcBorders>
            <w:shd w:val="clear" w:color="auto" w:fill="auto"/>
            <w:noWrap/>
            <w:vAlign w:val="center"/>
            <w:hideMark/>
          </w:tcPr>
          <w:p w14:paraId="578D766C"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Existe un procedimiento específico y está documentado.</w:t>
            </w:r>
          </w:p>
        </w:tc>
        <w:tc>
          <w:tcPr>
            <w:tcW w:w="307" w:type="pct"/>
            <w:tcBorders>
              <w:top w:val="nil"/>
              <w:left w:val="nil"/>
              <w:bottom w:val="single" w:sz="4" w:space="0" w:color="595959"/>
              <w:right w:val="nil"/>
            </w:tcBorders>
            <w:shd w:val="clear" w:color="auto" w:fill="auto"/>
            <w:noWrap/>
            <w:vAlign w:val="center"/>
            <w:hideMark/>
          </w:tcPr>
          <w:p w14:paraId="6904F861"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94" w:type="pct"/>
            <w:tcBorders>
              <w:top w:val="nil"/>
              <w:left w:val="nil"/>
              <w:bottom w:val="single" w:sz="4" w:space="0" w:color="595959"/>
              <w:right w:val="nil"/>
            </w:tcBorders>
            <w:shd w:val="clear" w:color="auto" w:fill="auto"/>
            <w:noWrap/>
            <w:vAlign w:val="center"/>
            <w:hideMark/>
          </w:tcPr>
          <w:p w14:paraId="7EB997B2" w14:textId="4BDBBABA" w:rsidR="00A7577A" w:rsidRPr="001315C8" w:rsidRDefault="00927DF5" w:rsidP="00A7577A">
            <w:pPr>
              <w:spacing w:after="0" w:line="240" w:lineRule="auto"/>
              <w:rPr>
                <w:rFonts w:eastAsia="Times New Roman" w:cstheme="minorHAnsi"/>
                <w:color w:val="000000"/>
                <w:sz w:val="16"/>
                <w:szCs w:val="16"/>
                <w:lang w:eastAsia="es-MX"/>
              </w:rPr>
            </w:pPr>
            <w:r w:rsidRPr="00170FD6">
              <w:rPr>
                <w:rFonts w:asciiTheme="minorHAnsi" w:eastAsia="Times New Roman" w:hAnsiTheme="minorHAnsi" w:cstheme="minorHAnsi"/>
                <w:noProof/>
                <w:color w:val="000000"/>
                <w:sz w:val="22"/>
                <w:lang w:eastAsia="es-MX"/>
              </w:rPr>
              <mc:AlternateContent>
                <mc:Choice Requires="wps">
                  <w:drawing>
                    <wp:anchor distT="0" distB="0" distL="114300" distR="114300" simplePos="0" relativeHeight="251731456" behindDoc="0" locked="0" layoutInCell="1" allowOverlap="1" wp14:anchorId="52DBDF93" wp14:editId="76376E84">
                      <wp:simplePos x="0" y="0"/>
                      <wp:positionH relativeFrom="column">
                        <wp:posOffset>25400</wp:posOffset>
                      </wp:positionH>
                      <wp:positionV relativeFrom="paragraph">
                        <wp:posOffset>26670</wp:posOffset>
                      </wp:positionV>
                      <wp:extent cx="1936115" cy="733425"/>
                      <wp:effectExtent l="0" t="0" r="6985" b="9525"/>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115" cy="733425"/>
                              </a:xfrm>
                              <a:prstGeom prst="rect">
                                <a:avLst/>
                              </a:prstGeom>
                              <a:solidFill>
                                <a:srgbClr val="FFFFFF"/>
                              </a:solidFill>
                              <a:ln w="9525">
                                <a:noFill/>
                                <a:miter lim="800000"/>
                                <a:headEnd/>
                                <a:tailEnd/>
                              </a:ln>
                            </wps:spPr>
                            <wps:txbx>
                              <w:txbxContent>
                                <w:p w14:paraId="721C1C75" w14:textId="57DFFD4A" w:rsidR="003D2298" w:rsidRPr="00927DF5" w:rsidRDefault="003D2298" w:rsidP="00927DF5">
                                  <w:pPr>
                                    <w:jc w:val="left"/>
                                    <w:rPr>
                                      <w:sz w:val="16"/>
                                      <w:szCs w:val="16"/>
                                    </w:rPr>
                                  </w:pPr>
                                  <w:r w:rsidRPr="00927DF5">
                                    <w:rPr>
                                      <w:sz w:val="16"/>
                                      <w:szCs w:val="16"/>
                                    </w:rPr>
                                    <w:t xml:space="preserve">Reglamento de la Ley para la Dotación Gratuita de Uniformes Calado Deportivo y Útiles </w:t>
                                  </w:r>
                                  <w:r>
                                    <w:rPr>
                                      <w:sz w:val="16"/>
                                      <w:szCs w:val="16"/>
                                    </w:rPr>
                                    <w:t>Escolares del Estado de Sinaloa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BDF93" id="_x0000_s1044" type="#_x0000_t202" style="position:absolute;left:0;text-align:left;margin-left:2pt;margin-top:2.1pt;width:152.45pt;height:57.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" stroked="f">
                      <v:textbox>
                        <w:txbxContent>
                          <w:p w14:paraId="721C1C75" w14:textId="57DFFD4A" w:rsidR="003D2298" w:rsidRPr="00927DF5" w:rsidRDefault="003D2298" w:rsidP="00927DF5">
                            <w:pPr>
                              <w:jc w:val="left"/>
                              <w:rPr>
                                <w:sz w:val="16"/>
                                <w:szCs w:val="16"/>
                              </w:rPr>
                            </w:pPr>
                            <w:r w:rsidRPr="00927DF5">
                              <w:rPr>
                                <w:sz w:val="16"/>
                                <w:szCs w:val="16"/>
                              </w:rPr>
                              <w:t xml:space="preserve">Reglamento de la Ley para la Dotación Gratuita de Uniformes Calado Deportivo y Útiles </w:t>
                            </w:r>
                            <w:r>
                              <w:rPr>
                                <w:sz w:val="16"/>
                                <w:szCs w:val="16"/>
                              </w:rPr>
                              <w:t>Escolares del Estado de Sinaloa</w:t>
                            </w:r>
                          </w:p>
                        </w:txbxContent>
                      </v:textbox>
                    </v:shape>
                  </w:pict>
                </mc:Fallback>
              </mc:AlternateContent>
            </w:r>
            <w:r w:rsidR="00A7577A" w:rsidRPr="001315C8">
              <w:rPr>
                <w:rFonts w:eastAsia="Times New Roman" w:cstheme="minorHAnsi"/>
                <w:color w:val="000000"/>
                <w:sz w:val="16"/>
                <w:szCs w:val="16"/>
                <w:lang w:eastAsia="es-MX"/>
              </w:rPr>
              <w:t> </w:t>
            </w:r>
          </w:p>
        </w:tc>
        <w:tc>
          <w:tcPr>
            <w:tcW w:w="105" w:type="pct"/>
            <w:tcBorders>
              <w:top w:val="nil"/>
              <w:left w:val="nil"/>
              <w:bottom w:val="single" w:sz="4" w:space="0" w:color="595959"/>
              <w:right w:val="nil"/>
            </w:tcBorders>
            <w:shd w:val="clear" w:color="auto" w:fill="auto"/>
            <w:noWrap/>
            <w:vAlign w:val="center"/>
            <w:hideMark/>
          </w:tcPr>
          <w:p w14:paraId="30FD8E89"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774" w:type="pct"/>
            <w:gridSpan w:val="4"/>
            <w:tcBorders>
              <w:top w:val="nil"/>
              <w:left w:val="nil"/>
              <w:bottom w:val="single" w:sz="4" w:space="0" w:color="595959"/>
              <w:right w:val="nil"/>
            </w:tcBorders>
            <w:shd w:val="clear" w:color="auto" w:fill="auto"/>
            <w:noWrap/>
            <w:vAlign w:val="center"/>
            <w:hideMark/>
          </w:tcPr>
          <w:p w14:paraId="0A51F5D0" w14:textId="049B52BA"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54" w:type="pct"/>
            <w:gridSpan w:val="2"/>
            <w:tcBorders>
              <w:top w:val="nil"/>
              <w:left w:val="nil"/>
              <w:bottom w:val="single" w:sz="4" w:space="0" w:color="595959"/>
              <w:right w:val="nil"/>
            </w:tcBorders>
            <w:shd w:val="clear" w:color="auto" w:fill="auto"/>
            <w:noWrap/>
            <w:vAlign w:val="center"/>
            <w:hideMark/>
          </w:tcPr>
          <w:p w14:paraId="054FF074" w14:textId="566A6CC6"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76" w:type="pct"/>
            <w:gridSpan w:val="2"/>
            <w:tcBorders>
              <w:top w:val="nil"/>
              <w:left w:val="nil"/>
              <w:bottom w:val="nil"/>
              <w:right w:val="single" w:sz="4" w:space="0" w:color="BFBFBF" w:themeColor="background1" w:themeShade="BF"/>
            </w:tcBorders>
            <w:shd w:val="clear" w:color="auto" w:fill="auto"/>
            <w:noWrap/>
            <w:vAlign w:val="center"/>
            <w:hideMark/>
          </w:tcPr>
          <w:p w14:paraId="66C834FB"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A7577A" w:rsidRPr="001315C8" w14:paraId="6825A347" w14:textId="77777777" w:rsidTr="00B72DEA">
        <w:trPr>
          <w:trHeight w:val="280"/>
        </w:trPr>
        <w:tc>
          <w:tcPr>
            <w:tcW w:w="105" w:type="pct"/>
            <w:tcBorders>
              <w:top w:val="nil"/>
              <w:left w:val="single" w:sz="4" w:space="0" w:color="BFBFBF" w:themeColor="background1" w:themeShade="BF"/>
              <w:bottom w:val="nil"/>
              <w:right w:val="nil"/>
            </w:tcBorders>
            <w:shd w:val="clear" w:color="auto" w:fill="auto"/>
            <w:noWrap/>
            <w:vAlign w:val="center"/>
            <w:hideMark/>
          </w:tcPr>
          <w:p w14:paraId="4A4B0833"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B867AAC"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927" w:type="pct"/>
            <w:gridSpan w:val="11"/>
            <w:tcBorders>
              <w:top w:val="nil"/>
              <w:left w:val="nil"/>
              <w:bottom w:val="nil"/>
              <w:right w:val="nil"/>
            </w:tcBorders>
            <w:shd w:val="clear" w:color="auto" w:fill="auto"/>
            <w:noWrap/>
            <w:vAlign w:val="center"/>
            <w:hideMark/>
          </w:tcPr>
          <w:p w14:paraId="311CF2C6"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Existe un procedimiento específico, pero no está documentado.</w:t>
            </w:r>
          </w:p>
        </w:tc>
        <w:tc>
          <w:tcPr>
            <w:tcW w:w="294" w:type="pct"/>
            <w:tcBorders>
              <w:top w:val="nil"/>
              <w:left w:val="nil"/>
              <w:bottom w:val="nil"/>
              <w:right w:val="nil"/>
            </w:tcBorders>
            <w:shd w:val="clear" w:color="auto" w:fill="auto"/>
            <w:noWrap/>
            <w:vAlign w:val="center"/>
            <w:hideMark/>
          </w:tcPr>
          <w:p w14:paraId="3E9A6B0C"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05" w:type="pct"/>
            <w:tcBorders>
              <w:top w:val="nil"/>
              <w:left w:val="nil"/>
              <w:bottom w:val="nil"/>
              <w:right w:val="nil"/>
            </w:tcBorders>
            <w:shd w:val="clear" w:color="auto" w:fill="auto"/>
            <w:noWrap/>
            <w:vAlign w:val="center"/>
            <w:hideMark/>
          </w:tcPr>
          <w:p w14:paraId="45099263" w14:textId="77777777" w:rsidR="00A7577A" w:rsidRPr="001315C8" w:rsidRDefault="00A7577A" w:rsidP="00A7577A">
            <w:pPr>
              <w:spacing w:after="0" w:line="240" w:lineRule="auto"/>
              <w:rPr>
                <w:rFonts w:eastAsia="Times New Roman" w:cstheme="minorHAnsi"/>
                <w:sz w:val="16"/>
                <w:szCs w:val="16"/>
                <w:lang w:eastAsia="es-MX"/>
              </w:rPr>
            </w:pPr>
          </w:p>
        </w:tc>
        <w:tc>
          <w:tcPr>
            <w:tcW w:w="774" w:type="pct"/>
            <w:gridSpan w:val="4"/>
            <w:tcBorders>
              <w:top w:val="nil"/>
              <w:left w:val="nil"/>
              <w:bottom w:val="nil"/>
              <w:right w:val="nil"/>
            </w:tcBorders>
            <w:shd w:val="clear" w:color="auto" w:fill="auto"/>
            <w:noWrap/>
            <w:vAlign w:val="center"/>
            <w:hideMark/>
          </w:tcPr>
          <w:p w14:paraId="1B41B071" w14:textId="7B056233" w:rsidR="00A7577A" w:rsidRPr="001315C8" w:rsidRDefault="00A7577A" w:rsidP="00A7577A">
            <w:pPr>
              <w:spacing w:after="0" w:line="240" w:lineRule="auto"/>
              <w:rPr>
                <w:rFonts w:eastAsia="Times New Roman" w:cstheme="minorHAnsi"/>
                <w:sz w:val="16"/>
                <w:szCs w:val="16"/>
                <w:lang w:eastAsia="es-MX"/>
              </w:rPr>
            </w:pPr>
          </w:p>
        </w:tc>
        <w:tc>
          <w:tcPr>
            <w:tcW w:w="454" w:type="pct"/>
            <w:gridSpan w:val="2"/>
            <w:tcBorders>
              <w:top w:val="nil"/>
              <w:left w:val="nil"/>
              <w:bottom w:val="nil"/>
              <w:right w:val="nil"/>
            </w:tcBorders>
            <w:shd w:val="clear" w:color="auto" w:fill="auto"/>
            <w:noWrap/>
            <w:vAlign w:val="center"/>
            <w:hideMark/>
          </w:tcPr>
          <w:p w14:paraId="421A95AC" w14:textId="77777777" w:rsidR="00A7577A" w:rsidRPr="001315C8" w:rsidRDefault="00A7577A" w:rsidP="00A7577A">
            <w:pPr>
              <w:spacing w:after="0" w:line="240" w:lineRule="auto"/>
              <w:rPr>
                <w:rFonts w:eastAsia="Times New Roman" w:cstheme="minorHAnsi"/>
                <w:sz w:val="16"/>
                <w:szCs w:val="16"/>
                <w:lang w:eastAsia="es-MX"/>
              </w:rPr>
            </w:pPr>
          </w:p>
        </w:tc>
        <w:tc>
          <w:tcPr>
            <w:tcW w:w="176" w:type="pct"/>
            <w:gridSpan w:val="2"/>
            <w:tcBorders>
              <w:top w:val="nil"/>
              <w:left w:val="nil"/>
              <w:bottom w:val="nil"/>
              <w:right w:val="single" w:sz="4" w:space="0" w:color="BFBFBF" w:themeColor="background1" w:themeShade="BF"/>
            </w:tcBorders>
            <w:shd w:val="clear" w:color="auto" w:fill="auto"/>
            <w:noWrap/>
            <w:vAlign w:val="center"/>
            <w:hideMark/>
          </w:tcPr>
          <w:p w14:paraId="10ECD149"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A7577A" w:rsidRPr="001315C8" w14:paraId="7A06A5EC" w14:textId="77777777" w:rsidTr="00B72DEA">
        <w:trPr>
          <w:trHeight w:val="280"/>
        </w:trPr>
        <w:tc>
          <w:tcPr>
            <w:tcW w:w="105" w:type="pct"/>
            <w:tcBorders>
              <w:top w:val="nil"/>
              <w:left w:val="single" w:sz="4" w:space="0" w:color="BFBFBF" w:themeColor="background1" w:themeShade="BF"/>
              <w:bottom w:val="nil"/>
              <w:right w:val="nil"/>
            </w:tcBorders>
            <w:shd w:val="clear" w:color="auto" w:fill="auto"/>
            <w:noWrap/>
            <w:vAlign w:val="center"/>
            <w:hideMark/>
          </w:tcPr>
          <w:p w14:paraId="06F5B8C2"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BBD956A" w14:textId="74E911D1"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927DF5">
              <w:rPr>
                <w:rFonts w:eastAsia="Times New Roman" w:cstheme="minorHAnsi"/>
                <w:color w:val="000000"/>
                <w:sz w:val="16"/>
                <w:szCs w:val="16"/>
                <w:lang w:eastAsia="es-MX"/>
              </w:rPr>
              <w:t>X</w:t>
            </w:r>
          </w:p>
        </w:tc>
        <w:tc>
          <w:tcPr>
            <w:tcW w:w="2620" w:type="pct"/>
            <w:gridSpan w:val="10"/>
            <w:vMerge w:val="restart"/>
            <w:tcBorders>
              <w:top w:val="nil"/>
              <w:left w:val="nil"/>
              <w:bottom w:val="nil"/>
              <w:right w:val="nil"/>
            </w:tcBorders>
            <w:shd w:val="clear" w:color="auto" w:fill="auto"/>
            <w:vAlign w:val="center"/>
            <w:hideMark/>
          </w:tcPr>
          <w:p w14:paraId="5319BA0E" w14:textId="311C8E1B"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Se encuentra normado en alguna Ley, Lineamiento, ordenamiento institucional u otro.</w:t>
            </w:r>
          </w:p>
        </w:tc>
        <w:tc>
          <w:tcPr>
            <w:tcW w:w="307" w:type="pct"/>
            <w:tcBorders>
              <w:top w:val="nil"/>
              <w:left w:val="nil"/>
              <w:bottom w:val="nil"/>
              <w:right w:val="nil"/>
            </w:tcBorders>
            <w:shd w:val="clear" w:color="auto" w:fill="auto"/>
            <w:vAlign w:val="center"/>
            <w:hideMark/>
          </w:tcPr>
          <w:p w14:paraId="1D038DEB"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294" w:type="pct"/>
            <w:tcBorders>
              <w:top w:val="nil"/>
              <w:left w:val="nil"/>
              <w:bottom w:val="nil"/>
              <w:right w:val="nil"/>
            </w:tcBorders>
            <w:shd w:val="clear" w:color="auto" w:fill="auto"/>
            <w:noWrap/>
            <w:vAlign w:val="center"/>
            <w:hideMark/>
          </w:tcPr>
          <w:p w14:paraId="2C683A40" w14:textId="77777777" w:rsidR="00A7577A" w:rsidRPr="001315C8" w:rsidRDefault="00A7577A" w:rsidP="00A7577A">
            <w:pPr>
              <w:spacing w:after="0" w:line="240" w:lineRule="auto"/>
              <w:rPr>
                <w:rFonts w:eastAsia="Times New Roman" w:cstheme="minorHAnsi"/>
                <w:sz w:val="16"/>
                <w:szCs w:val="16"/>
                <w:lang w:eastAsia="es-MX"/>
              </w:rPr>
            </w:pPr>
          </w:p>
        </w:tc>
        <w:tc>
          <w:tcPr>
            <w:tcW w:w="105" w:type="pct"/>
            <w:tcBorders>
              <w:top w:val="nil"/>
              <w:left w:val="nil"/>
              <w:bottom w:val="nil"/>
              <w:right w:val="nil"/>
            </w:tcBorders>
            <w:shd w:val="clear" w:color="auto" w:fill="auto"/>
            <w:noWrap/>
            <w:vAlign w:val="center"/>
            <w:hideMark/>
          </w:tcPr>
          <w:p w14:paraId="358F86D6" w14:textId="77777777" w:rsidR="00A7577A" w:rsidRPr="001315C8" w:rsidRDefault="00A7577A" w:rsidP="00A7577A">
            <w:pPr>
              <w:spacing w:after="0" w:line="240" w:lineRule="auto"/>
              <w:rPr>
                <w:rFonts w:eastAsia="Times New Roman" w:cstheme="minorHAnsi"/>
                <w:sz w:val="16"/>
                <w:szCs w:val="16"/>
                <w:lang w:eastAsia="es-MX"/>
              </w:rPr>
            </w:pPr>
          </w:p>
        </w:tc>
        <w:tc>
          <w:tcPr>
            <w:tcW w:w="774" w:type="pct"/>
            <w:gridSpan w:val="4"/>
            <w:tcBorders>
              <w:top w:val="nil"/>
              <w:left w:val="nil"/>
              <w:bottom w:val="nil"/>
              <w:right w:val="nil"/>
            </w:tcBorders>
            <w:shd w:val="clear" w:color="auto" w:fill="auto"/>
            <w:noWrap/>
            <w:vAlign w:val="center"/>
            <w:hideMark/>
          </w:tcPr>
          <w:p w14:paraId="5E34948F" w14:textId="5DDC09A6" w:rsidR="00A7577A" w:rsidRPr="001315C8" w:rsidRDefault="00A7577A" w:rsidP="00A7577A">
            <w:pPr>
              <w:spacing w:after="0" w:line="240" w:lineRule="auto"/>
              <w:rPr>
                <w:rFonts w:eastAsia="Times New Roman" w:cstheme="minorHAnsi"/>
                <w:sz w:val="16"/>
                <w:szCs w:val="16"/>
                <w:lang w:eastAsia="es-MX"/>
              </w:rPr>
            </w:pPr>
          </w:p>
        </w:tc>
        <w:tc>
          <w:tcPr>
            <w:tcW w:w="454" w:type="pct"/>
            <w:gridSpan w:val="2"/>
            <w:tcBorders>
              <w:top w:val="nil"/>
              <w:left w:val="nil"/>
              <w:bottom w:val="nil"/>
              <w:right w:val="nil"/>
            </w:tcBorders>
            <w:shd w:val="clear" w:color="auto" w:fill="auto"/>
            <w:noWrap/>
            <w:vAlign w:val="center"/>
            <w:hideMark/>
          </w:tcPr>
          <w:p w14:paraId="22342378" w14:textId="77777777" w:rsidR="00A7577A" w:rsidRPr="001315C8" w:rsidRDefault="00A7577A" w:rsidP="00A7577A">
            <w:pPr>
              <w:spacing w:after="0" w:line="240" w:lineRule="auto"/>
              <w:rPr>
                <w:rFonts w:eastAsia="Times New Roman" w:cstheme="minorHAnsi"/>
                <w:sz w:val="16"/>
                <w:szCs w:val="16"/>
                <w:lang w:eastAsia="es-MX"/>
              </w:rPr>
            </w:pPr>
          </w:p>
        </w:tc>
        <w:tc>
          <w:tcPr>
            <w:tcW w:w="176" w:type="pct"/>
            <w:gridSpan w:val="2"/>
            <w:tcBorders>
              <w:top w:val="nil"/>
              <w:left w:val="nil"/>
              <w:bottom w:val="nil"/>
              <w:right w:val="single" w:sz="4" w:space="0" w:color="BFBFBF" w:themeColor="background1" w:themeShade="BF"/>
            </w:tcBorders>
            <w:shd w:val="clear" w:color="auto" w:fill="auto"/>
            <w:noWrap/>
            <w:vAlign w:val="center"/>
            <w:hideMark/>
          </w:tcPr>
          <w:p w14:paraId="45416D30"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A7577A" w:rsidRPr="001315C8" w14:paraId="5DAED0F7" w14:textId="77777777" w:rsidTr="00B72DEA">
        <w:trPr>
          <w:trHeight w:val="350"/>
        </w:trPr>
        <w:tc>
          <w:tcPr>
            <w:tcW w:w="105" w:type="pct"/>
            <w:tcBorders>
              <w:top w:val="nil"/>
              <w:left w:val="single" w:sz="4" w:space="0" w:color="BFBFBF" w:themeColor="background1" w:themeShade="BF"/>
              <w:bottom w:val="nil"/>
              <w:right w:val="nil"/>
            </w:tcBorders>
            <w:shd w:val="clear" w:color="auto" w:fill="auto"/>
            <w:noWrap/>
            <w:vAlign w:val="center"/>
            <w:hideMark/>
          </w:tcPr>
          <w:p w14:paraId="6C18469E"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nil"/>
              <w:left w:val="nil"/>
              <w:bottom w:val="nil"/>
              <w:right w:val="nil"/>
            </w:tcBorders>
            <w:shd w:val="clear" w:color="auto" w:fill="auto"/>
            <w:noWrap/>
            <w:vAlign w:val="center"/>
            <w:hideMark/>
          </w:tcPr>
          <w:p w14:paraId="7A5A0D36"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2620" w:type="pct"/>
            <w:gridSpan w:val="10"/>
            <w:vMerge/>
            <w:tcBorders>
              <w:top w:val="nil"/>
              <w:left w:val="nil"/>
              <w:bottom w:val="nil"/>
              <w:right w:val="nil"/>
            </w:tcBorders>
            <w:vAlign w:val="center"/>
            <w:hideMark/>
          </w:tcPr>
          <w:p w14:paraId="6BB9CD85"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307" w:type="pct"/>
            <w:tcBorders>
              <w:top w:val="nil"/>
              <w:left w:val="nil"/>
              <w:bottom w:val="nil"/>
              <w:right w:val="nil"/>
            </w:tcBorders>
            <w:shd w:val="clear" w:color="auto" w:fill="auto"/>
            <w:vAlign w:val="center"/>
            <w:hideMark/>
          </w:tcPr>
          <w:p w14:paraId="520E5FBA" w14:textId="77777777" w:rsidR="00A7577A" w:rsidRPr="001315C8" w:rsidRDefault="00A7577A" w:rsidP="00A7577A">
            <w:pPr>
              <w:spacing w:after="0" w:line="240" w:lineRule="auto"/>
              <w:rPr>
                <w:rFonts w:eastAsia="Times New Roman" w:cstheme="minorHAnsi"/>
                <w:sz w:val="16"/>
                <w:szCs w:val="16"/>
                <w:lang w:eastAsia="es-MX"/>
              </w:rPr>
            </w:pPr>
          </w:p>
        </w:tc>
        <w:tc>
          <w:tcPr>
            <w:tcW w:w="294" w:type="pct"/>
            <w:tcBorders>
              <w:top w:val="nil"/>
              <w:left w:val="nil"/>
              <w:bottom w:val="nil"/>
              <w:right w:val="nil"/>
            </w:tcBorders>
            <w:shd w:val="clear" w:color="auto" w:fill="auto"/>
            <w:noWrap/>
            <w:vAlign w:val="center"/>
            <w:hideMark/>
          </w:tcPr>
          <w:p w14:paraId="0C7B3884" w14:textId="77777777" w:rsidR="00A7577A" w:rsidRPr="001315C8" w:rsidRDefault="00A7577A" w:rsidP="00A7577A">
            <w:pPr>
              <w:spacing w:after="0" w:line="240" w:lineRule="auto"/>
              <w:rPr>
                <w:rFonts w:eastAsia="Times New Roman" w:cstheme="minorHAnsi"/>
                <w:sz w:val="16"/>
                <w:szCs w:val="16"/>
                <w:lang w:eastAsia="es-MX"/>
              </w:rPr>
            </w:pPr>
          </w:p>
        </w:tc>
        <w:tc>
          <w:tcPr>
            <w:tcW w:w="105" w:type="pct"/>
            <w:tcBorders>
              <w:top w:val="nil"/>
              <w:left w:val="nil"/>
              <w:bottom w:val="nil"/>
              <w:right w:val="nil"/>
            </w:tcBorders>
            <w:shd w:val="clear" w:color="auto" w:fill="auto"/>
            <w:noWrap/>
            <w:vAlign w:val="center"/>
            <w:hideMark/>
          </w:tcPr>
          <w:p w14:paraId="6E33E08A" w14:textId="77777777" w:rsidR="00A7577A" w:rsidRPr="001315C8" w:rsidRDefault="00A7577A" w:rsidP="00A7577A">
            <w:pPr>
              <w:spacing w:after="0" w:line="240" w:lineRule="auto"/>
              <w:rPr>
                <w:rFonts w:eastAsia="Times New Roman" w:cstheme="minorHAnsi"/>
                <w:sz w:val="16"/>
                <w:szCs w:val="16"/>
                <w:lang w:eastAsia="es-MX"/>
              </w:rPr>
            </w:pPr>
          </w:p>
        </w:tc>
        <w:tc>
          <w:tcPr>
            <w:tcW w:w="774" w:type="pct"/>
            <w:gridSpan w:val="4"/>
            <w:tcBorders>
              <w:top w:val="nil"/>
              <w:left w:val="nil"/>
              <w:bottom w:val="nil"/>
              <w:right w:val="nil"/>
            </w:tcBorders>
            <w:shd w:val="clear" w:color="auto" w:fill="auto"/>
            <w:noWrap/>
            <w:vAlign w:val="center"/>
            <w:hideMark/>
          </w:tcPr>
          <w:p w14:paraId="5739FE00" w14:textId="77777777" w:rsidR="00A7577A" w:rsidRPr="001315C8" w:rsidRDefault="00A7577A" w:rsidP="00A7577A">
            <w:pPr>
              <w:spacing w:after="0" w:line="240" w:lineRule="auto"/>
              <w:rPr>
                <w:rFonts w:eastAsia="Times New Roman" w:cstheme="minorHAnsi"/>
                <w:sz w:val="16"/>
                <w:szCs w:val="16"/>
                <w:lang w:eastAsia="es-MX"/>
              </w:rPr>
            </w:pPr>
          </w:p>
        </w:tc>
        <w:tc>
          <w:tcPr>
            <w:tcW w:w="454" w:type="pct"/>
            <w:gridSpan w:val="2"/>
            <w:tcBorders>
              <w:top w:val="nil"/>
              <w:left w:val="nil"/>
              <w:bottom w:val="nil"/>
              <w:right w:val="nil"/>
            </w:tcBorders>
            <w:shd w:val="clear" w:color="auto" w:fill="auto"/>
            <w:noWrap/>
            <w:vAlign w:val="center"/>
            <w:hideMark/>
          </w:tcPr>
          <w:p w14:paraId="66D2272E" w14:textId="77777777" w:rsidR="00A7577A" w:rsidRPr="001315C8" w:rsidRDefault="00A7577A" w:rsidP="00A7577A">
            <w:pPr>
              <w:spacing w:after="0" w:line="240" w:lineRule="auto"/>
              <w:rPr>
                <w:rFonts w:eastAsia="Times New Roman" w:cstheme="minorHAnsi"/>
                <w:sz w:val="16"/>
                <w:szCs w:val="16"/>
                <w:lang w:eastAsia="es-MX"/>
              </w:rPr>
            </w:pPr>
          </w:p>
        </w:tc>
        <w:tc>
          <w:tcPr>
            <w:tcW w:w="176" w:type="pct"/>
            <w:gridSpan w:val="2"/>
            <w:tcBorders>
              <w:top w:val="nil"/>
              <w:left w:val="nil"/>
              <w:bottom w:val="nil"/>
              <w:right w:val="single" w:sz="4" w:space="0" w:color="BFBFBF" w:themeColor="background1" w:themeShade="BF"/>
            </w:tcBorders>
            <w:shd w:val="clear" w:color="auto" w:fill="auto"/>
            <w:noWrap/>
            <w:vAlign w:val="center"/>
            <w:hideMark/>
          </w:tcPr>
          <w:p w14:paraId="2736001B"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A7577A" w:rsidRPr="001315C8" w14:paraId="4F8CEFE1" w14:textId="77777777" w:rsidTr="00A7577A">
        <w:trPr>
          <w:trHeight w:val="406"/>
        </w:trPr>
        <w:tc>
          <w:tcPr>
            <w:tcW w:w="105" w:type="pct"/>
            <w:tcBorders>
              <w:top w:val="nil"/>
              <w:left w:val="single" w:sz="4" w:space="0" w:color="BFBFBF" w:themeColor="background1" w:themeShade="BF"/>
              <w:bottom w:val="nil"/>
              <w:right w:val="nil"/>
            </w:tcBorders>
            <w:shd w:val="clear" w:color="auto" w:fill="auto"/>
            <w:noWrap/>
            <w:vAlign w:val="center"/>
            <w:hideMark/>
          </w:tcPr>
          <w:p w14:paraId="169386AC"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895" w:type="pct"/>
            <w:gridSpan w:val="22"/>
            <w:tcBorders>
              <w:top w:val="nil"/>
              <w:left w:val="nil"/>
              <w:bottom w:val="nil"/>
              <w:right w:val="single" w:sz="4" w:space="0" w:color="BFBFBF" w:themeColor="background1" w:themeShade="BF"/>
            </w:tcBorders>
            <w:shd w:val="clear" w:color="auto" w:fill="auto"/>
            <w:vAlign w:val="center"/>
            <w:hideMark/>
          </w:tcPr>
          <w:p w14:paraId="34A24063"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2. El procedimiento contempla los siguientes elementos sobre el padrón de la población atendida:</w:t>
            </w:r>
          </w:p>
        </w:tc>
      </w:tr>
      <w:tr w:rsidR="00A7577A" w:rsidRPr="00603217" w14:paraId="73E85567" w14:textId="77777777" w:rsidTr="00B72DEA">
        <w:trPr>
          <w:trHeight w:val="280"/>
        </w:trPr>
        <w:tc>
          <w:tcPr>
            <w:tcW w:w="105" w:type="pct"/>
            <w:tcBorders>
              <w:top w:val="nil"/>
              <w:left w:val="single" w:sz="4" w:space="0" w:color="BFBFBF" w:themeColor="background1" w:themeShade="BF"/>
              <w:bottom w:val="nil"/>
              <w:right w:val="nil"/>
            </w:tcBorders>
            <w:shd w:val="clear" w:color="auto" w:fill="auto"/>
            <w:noWrap/>
            <w:vAlign w:val="center"/>
            <w:hideMark/>
          </w:tcPr>
          <w:p w14:paraId="6CDB6360" w14:textId="77777777" w:rsidR="00A7577A" w:rsidRPr="00603217" w:rsidRDefault="00A7577A" w:rsidP="00A7577A">
            <w:pPr>
              <w:spacing w:after="0" w:line="240" w:lineRule="auto"/>
              <w:rPr>
                <w:rFonts w:eastAsia="Times New Roman" w:cstheme="minorHAnsi"/>
                <w:b/>
                <w:color w:val="000000"/>
                <w:sz w:val="16"/>
                <w:szCs w:val="16"/>
                <w:lang w:eastAsia="es-MX"/>
              </w:rPr>
            </w:pPr>
            <w:r w:rsidRPr="00603217">
              <w:rPr>
                <w:rFonts w:eastAsia="Times New Roman" w:cstheme="minorHAnsi"/>
                <w:b/>
                <w:color w:val="000000"/>
                <w:sz w:val="16"/>
                <w:szCs w:val="16"/>
                <w:lang w:eastAsia="es-MX"/>
              </w:rPr>
              <w:t> </w:t>
            </w:r>
          </w:p>
        </w:tc>
        <w:tc>
          <w:tcPr>
            <w:tcW w:w="1338" w:type="pct"/>
            <w:gridSpan w:val="8"/>
            <w:tcBorders>
              <w:top w:val="nil"/>
              <w:left w:val="nil"/>
              <w:bottom w:val="nil"/>
              <w:right w:val="nil"/>
            </w:tcBorders>
            <w:shd w:val="clear" w:color="auto" w:fill="auto"/>
            <w:noWrap/>
            <w:vAlign w:val="center"/>
            <w:hideMark/>
          </w:tcPr>
          <w:p w14:paraId="37805582" w14:textId="77777777" w:rsidR="00A7577A" w:rsidRPr="00603217" w:rsidRDefault="00A7577A" w:rsidP="00A7577A">
            <w:pPr>
              <w:spacing w:after="0" w:line="240" w:lineRule="auto"/>
              <w:jc w:val="center"/>
              <w:rPr>
                <w:rFonts w:eastAsia="Times New Roman" w:cstheme="minorHAnsi"/>
                <w:b/>
                <w:bCs/>
                <w:color w:val="000000"/>
                <w:sz w:val="16"/>
                <w:szCs w:val="16"/>
                <w:lang w:eastAsia="es-MX"/>
              </w:rPr>
            </w:pPr>
            <w:r w:rsidRPr="00603217">
              <w:rPr>
                <w:rFonts w:eastAsia="Times New Roman" w:cstheme="minorHAnsi"/>
                <w:b/>
                <w:bCs/>
                <w:color w:val="000000"/>
                <w:sz w:val="16"/>
                <w:szCs w:val="16"/>
                <w:lang w:eastAsia="es-MX"/>
              </w:rPr>
              <w:t>Integración</w:t>
            </w:r>
          </w:p>
        </w:tc>
        <w:tc>
          <w:tcPr>
            <w:tcW w:w="2048" w:type="pct"/>
            <w:gridSpan w:val="5"/>
            <w:tcBorders>
              <w:top w:val="nil"/>
              <w:left w:val="nil"/>
              <w:bottom w:val="nil"/>
              <w:right w:val="nil"/>
            </w:tcBorders>
            <w:shd w:val="clear" w:color="auto" w:fill="auto"/>
            <w:noWrap/>
            <w:vAlign w:val="center"/>
            <w:hideMark/>
          </w:tcPr>
          <w:p w14:paraId="515D2AFA" w14:textId="77777777" w:rsidR="00A7577A" w:rsidRPr="00603217" w:rsidRDefault="00A7577A" w:rsidP="00A7577A">
            <w:pPr>
              <w:spacing w:after="0" w:line="240" w:lineRule="auto"/>
              <w:jc w:val="center"/>
              <w:rPr>
                <w:rFonts w:eastAsia="Times New Roman" w:cstheme="minorHAnsi"/>
                <w:b/>
                <w:bCs/>
                <w:color w:val="000000"/>
                <w:sz w:val="16"/>
                <w:szCs w:val="16"/>
                <w:lang w:eastAsia="es-MX"/>
              </w:rPr>
            </w:pPr>
            <w:r w:rsidRPr="00603217">
              <w:rPr>
                <w:rFonts w:eastAsia="Times New Roman" w:cstheme="minorHAnsi"/>
                <w:b/>
                <w:bCs/>
                <w:color w:val="000000"/>
                <w:sz w:val="16"/>
                <w:szCs w:val="16"/>
                <w:lang w:eastAsia="es-MX"/>
              </w:rPr>
              <w:t>Actualización</w:t>
            </w:r>
          </w:p>
        </w:tc>
        <w:tc>
          <w:tcPr>
            <w:tcW w:w="1509" w:type="pct"/>
            <w:gridSpan w:val="9"/>
            <w:tcBorders>
              <w:top w:val="nil"/>
              <w:left w:val="nil"/>
              <w:bottom w:val="nil"/>
              <w:right w:val="single" w:sz="4" w:space="0" w:color="BFBFBF" w:themeColor="background1" w:themeShade="BF"/>
            </w:tcBorders>
            <w:shd w:val="clear" w:color="auto" w:fill="auto"/>
            <w:noWrap/>
            <w:vAlign w:val="center"/>
            <w:hideMark/>
          </w:tcPr>
          <w:p w14:paraId="7E468EFC" w14:textId="77777777" w:rsidR="00A7577A" w:rsidRPr="00603217" w:rsidRDefault="00A7577A" w:rsidP="00A7577A">
            <w:pPr>
              <w:spacing w:after="0" w:line="240" w:lineRule="auto"/>
              <w:jc w:val="center"/>
              <w:rPr>
                <w:rFonts w:eastAsia="Times New Roman" w:cstheme="minorHAnsi"/>
                <w:b/>
                <w:bCs/>
                <w:color w:val="000000"/>
                <w:sz w:val="16"/>
                <w:szCs w:val="16"/>
                <w:lang w:eastAsia="es-MX"/>
              </w:rPr>
            </w:pPr>
            <w:r w:rsidRPr="00603217">
              <w:rPr>
                <w:rFonts w:eastAsia="Times New Roman" w:cstheme="minorHAnsi"/>
                <w:b/>
                <w:bCs/>
                <w:color w:val="000000"/>
                <w:sz w:val="16"/>
                <w:szCs w:val="16"/>
                <w:lang w:eastAsia="es-MX"/>
              </w:rPr>
              <w:t>Depuración</w:t>
            </w:r>
          </w:p>
        </w:tc>
      </w:tr>
      <w:tr w:rsidR="00A7577A" w:rsidRPr="001315C8" w14:paraId="13BD92FB" w14:textId="77777777" w:rsidTr="00B72DEA">
        <w:trPr>
          <w:trHeight w:val="280"/>
        </w:trPr>
        <w:tc>
          <w:tcPr>
            <w:tcW w:w="105" w:type="pct"/>
            <w:tcBorders>
              <w:top w:val="nil"/>
              <w:left w:val="single" w:sz="4" w:space="0" w:color="BFBFBF" w:themeColor="background1" w:themeShade="BF"/>
              <w:bottom w:val="nil"/>
              <w:right w:val="nil"/>
            </w:tcBorders>
            <w:shd w:val="clear" w:color="auto" w:fill="auto"/>
            <w:noWrap/>
            <w:vAlign w:val="center"/>
            <w:hideMark/>
          </w:tcPr>
          <w:p w14:paraId="33213400"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BD4A6EA"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73" w:type="pct"/>
            <w:gridSpan w:val="7"/>
            <w:vMerge w:val="restart"/>
            <w:tcBorders>
              <w:top w:val="nil"/>
              <w:left w:val="nil"/>
              <w:bottom w:val="nil"/>
              <w:right w:val="nil"/>
            </w:tcBorders>
            <w:shd w:val="clear" w:color="auto" w:fill="auto"/>
            <w:vAlign w:val="center"/>
            <w:hideMark/>
          </w:tcPr>
          <w:p w14:paraId="48141A5A"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una estructura homologada de la información.</w:t>
            </w:r>
          </w:p>
        </w:tc>
        <w:tc>
          <w:tcPr>
            <w:tcW w:w="167"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643C324" w14:textId="0377BC14"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927DF5">
              <w:rPr>
                <w:rFonts w:eastAsia="Times New Roman" w:cstheme="minorHAnsi"/>
                <w:color w:val="000000"/>
                <w:sz w:val="16"/>
                <w:szCs w:val="16"/>
                <w:lang w:eastAsia="es-MX"/>
              </w:rPr>
              <w:t>X</w:t>
            </w:r>
          </w:p>
        </w:tc>
        <w:tc>
          <w:tcPr>
            <w:tcW w:w="1881" w:type="pct"/>
            <w:gridSpan w:val="4"/>
            <w:vMerge w:val="restart"/>
            <w:tcBorders>
              <w:top w:val="nil"/>
              <w:left w:val="nil"/>
              <w:bottom w:val="nil"/>
              <w:right w:val="nil"/>
            </w:tcBorders>
            <w:shd w:val="clear" w:color="auto" w:fill="auto"/>
            <w:vAlign w:val="center"/>
            <w:hideMark/>
          </w:tcPr>
          <w:p w14:paraId="30A20AC1"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 periodo de actualización del padrón.</w:t>
            </w:r>
          </w:p>
        </w:tc>
        <w:tc>
          <w:tcPr>
            <w:tcW w:w="177"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3835D50" w14:textId="593B545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927DF5">
              <w:rPr>
                <w:rFonts w:eastAsia="Times New Roman" w:cstheme="minorHAnsi"/>
                <w:color w:val="000000"/>
                <w:sz w:val="16"/>
                <w:szCs w:val="16"/>
                <w:lang w:eastAsia="es-MX"/>
              </w:rPr>
              <w:t>X</w:t>
            </w:r>
          </w:p>
        </w:tc>
        <w:tc>
          <w:tcPr>
            <w:tcW w:w="1332" w:type="pct"/>
            <w:gridSpan w:val="7"/>
            <w:vMerge w:val="restart"/>
            <w:tcBorders>
              <w:top w:val="nil"/>
              <w:left w:val="nil"/>
              <w:bottom w:val="nil"/>
              <w:right w:val="single" w:sz="4" w:space="0" w:color="BFBFBF" w:themeColor="background1" w:themeShade="BF"/>
            </w:tcBorders>
            <w:shd w:val="clear" w:color="auto" w:fill="auto"/>
            <w:vAlign w:val="center"/>
            <w:hideMark/>
          </w:tcPr>
          <w:p w14:paraId="719F9FAD"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 mecanismo para detectar inconsistencias y homologar información.</w:t>
            </w:r>
          </w:p>
        </w:tc>
      </w:tr>
      <w:tr w:rsidR="00A7577A" w:rsidRPr="001315C8" w14:paraId="0AA9D7F8" w14:textId="77777777" w:rsidTr="00B72DEA">
        <w:trPr>
          <w:trHeight w:val="224"/>
        </w:trPr>
        <w:tc>
          <w:tcPr>
            <w:tcW w:w="105" w:type="pct"/>
            <w:tcBorders>
              <w:top w:val="nil"/>
              <w:left w:val="single" w:sz="4" w:space="0" w:color="BFBFBF" w:themeColor="background1" w:themeShade="BF"/>
              <w:bottom w:val="nil"/>
              <w:right w:val="nil"/>
            </w:tcBorders>
            <w:shd w:val="clear" w:color="auto" w:fill="auto"/>
            <w:noWrap/>
            <w:vAlign w:val="center"/>
            <w:hideMark/>
          </w:tcPr>
          <w:p w14:paraId="6ABC66A5"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nil"/>
              <w:left w:val="nil"/>
              <w:bottom w:val="nil"/>
              <w:right w:val="nil"/>
            </w:tcBorders>
            <w:shd w:val="clear" w:color="auto" w:fill="auto"/>
            <w:noWrap/>
            <w:vAlign w:val="center"/>
            <w:hideMark/>
          </w:tcPr>
          <w:p w14:paraId="58BAC260"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173" w:type="pct"/>
            <w:gridSpan w:val="7"/>
            <w:vMerge/>
            <w:tcBorders>
              <w:top w:val="nil"/>
              <w:left w:val="nil"/>
              <w:bottom w:val="nil"/>
              <w:right w:val="nil"/>
            </w:tcBorders>
            <w:vAlign w:val="center"/>
            <w:hideMark/>
          </w:tcPr>
          <w:p w14:paraId="0FBFAF13"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67" w:type="pct"/>
            <w:tcBorders>
              <w:top w:val="nil"/>
              <w:left w:val="nil"/>
              <w:bottom w:val="nil"/>
              <w:right w:val="nil"/>
            </w:tcBorders>
            <w:shd w:val="clear" w:color="auto" w:fill="auto"/>
            <w:vAlign w:val="center"/>
            <w:hideMark/>
          </w:tcPr>
          <w:p w14:paraId="47AC2958" w14:textId="77777777" w:rsidR="00A7577A" w:rsidRPr="001315C8" w:rsidRDefault="00A7577A" w:rsidP="00A7577A">
            <w:pPr>
              <w:spacing w:after="0" w:line="240" w:lineRule="auto"/>
              <w:rPr>
                <w:rFonts w:eastAsia="Times New Roman" w:cstheme="minorHAnsi"/>
                <w:sz w:val="16"/>
                <w:szCs w:val="16"/>
                <w:lang w:eastAsia="es-MX"/>
              </w:rPr>
            </w:pPr>
          </w:p>
        </w:tc>
        <w:tc>
          <w:tcPr>
            <w:tcW w:w="1881" w:type="pct"/>
            <w:gridSpan w:val="4"/>
            <w:vMerge/>
            <w:tcBorders>
              <w:top w:val="nil"/>
              <w:left w:val="nil"/>
              <w:bottom w:val="nil"/>
              <w:right w:val="nil"/>
            </w:tcBorders>
            <w:vAlign w:val="center"/>
            <w:hideMark/>
          </w:tcPr>
          <w:p w14:paraId="32BAECB6"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77" w:type="pct"/>
            <w:gridSpan w:val="2"/>
            <w:tcBorders>
              <w:top w:val="nil"/>
              <w:left w:val="nil"/>
              <w:bottom w:val="nil"/>
              <w:right w:val="nil"/>
            </w:tcBorders>
            <w:shd w:val="clear" w:color="auto" w:fill="auto"/>
            <w:noWrap/>
            <w:vAlign w:val="center"/>
            <w:hideMark/>
          </w:tcPr>
          <w:p w14:paraId="4817D07E" w14:textId="77777777" w:rsidR="00A7577A" w:rsidRPr="001315C8" w:rsidRDefault="00A7577A" w:rsidP="00A7577A">
            <w:pPr>
              <w:spacing w:after="0" w:line="240" w:lineRule="auto"/>
              <w:rPr>
                <w:rFonts w:eastAsia="Times New Roman" w:cstheme="minorHAnsi"/>
                <w:sz w:val="16"/>
                <w:szCs w:val="16"/>
                <w:lang w:eastAsia="es-MX"/>
              </w:rPr>
            </w:pPr>
          </w:p>
        </w:tc>
        <w:tc>
          <w:tcPr>
            <w:tcW w:w="1332" w:type="pct"/>
            <w:gridSpan w:val="7"/>
            <w:vMerge/>
            <w:tcBorders>
              <w:top w:val="nil"/>
              <w:left w:val="nil"/>
              <w:bottom w:val="nil"/>
              <w:right w:val="single" w:sz="4" w:space="0" w:color="BFBFBF" w:themeColor="background1" w:themeShade="BF"/>
            </w:tcBorders>
            <w:vAlign w:val="center"/>
            <w:hideMark/>
          </w:tcPr>
          <w:p w14:paraId="54A64B76" w14:textId="77777777" w:rsidR="00A7577A" w:rsidRPr="001315C8" w:rsidRDefault="00A7577A" w:rsidP="00A7577A">
            <w:pPr>
              <w:spacing w:after="0" w:line="240" w:lineRule="auto"/>
              <w:rPr>
                <w:rFonts w:eastAsia="Times New Roman" w:cstheme="minorHAnsi"/>
                <w:color w:val="000000"/>
                <w:sz w:val="16"/>
                <w:szCs w:val="16"/>
                <w:lang w:eastAsia="es-MX"/>
              </w:rPr>
            </w:pPr>
          </w:p>
        </w:tc>
      </w:tr>
      <w:tr w:rsidR="00A7577A" w:rsidRPr="001315C8" w14:paraId="63039F33" w14:textId="77777777" w:rsidTr="00B72DEA">
        <w:trPr>
          <w:trHeight w:val="280"/>
        </w:trPr>
        <w:tc>
          <w:tcPr>
            <w:tcW w:w="105" w:type="pct"/>
            <w:tcBorders>
              <w:top w:val="nil"/>
              <w:left w:val="single" w:sz="4" w:space="0" w:color="BFBFBF" w:themeColor="background1" w:themeShade="BF"/>
              <w:bottom w:val="nil"/>
              <w:right w:val="nil"/>
            </w:tcBorders>
            <w:shd w:val="clear" w:color="auto" w:fill="auto"/>
            <w:noWrap/>
            <w:vAlign w:val="center"/>
            <w:hideMark/>
          </w:tcPr>
          <w:p w14:paraId="30CF005D"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04DBD44" w14:textId="3C6718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927DF5">
              <w:rPr>
                <w:rFonts w:eastAsia="Times New Roman" w:cstheme="minorHAnsi"/>
                <w:color w:val="000000"/>
                <w:sz w:val="16"/>
                <w:szCs w:val="16"/>
                <w:lang w:eastAsia="es-MX"/>
              </w:rPr>
              <w:t>X</w:t>
            </w:r>
          </w:p>
        </w:tc>
        <w:tc>
          <w:tcPr>
            <w:tcW w:w="1173" w:type="pct"/>
            <w:gridSpan w:val="7"/>
            <w:vMerge w:val="restart"/>
            <w:tcBorders>
              <w:top w:val="nil"/>
              <w:left w:val="nil"/>
              <w:bottom w:val="nil"/>
              <w:right w:val="nil"/>
            </w:tcBorders>
            <w:shd w:val="clear" w:color="auto" w:fill="auto"/>
            <w:vAlign w:val="center"/>
            <w:hideMark/>
          </w:tcPr>
          <w:p w14:paraId="11628624"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Incluye las principales características de la población atendida y de</w:t>
            </w:r>
            <w:r>
              <w:rPr>
                <w:rFonts w:eastAsia="Times New Roman" w:cstheme="minorHAnsi"/>
                <w:color w:val="000000"/>
                <w:sz w:val="16"/>
                <w:szCs w:val="16"/>
                <w:lang w:eastAsia="es-MX"/>
              </w:rPr>
              <w:t xml:space="preserve"> los bienes y/o servicios</w:t>
            </w:r>
            <w:r w:rsidRPr="001315C8">
              <w:rPr>
                <w:rFonts w:eastAsia="Times New Roman" w:cstheme="minorHAnsi"/>
                <w:color w:val="000000"/>
                <w:sz w:val="16"/>
                <w:szCs w:val="16"/>
                <w:lang w:eastAsia="es-MX"/>
              </w:rPr>
              <w:t xml:space="preserve"> otorgado</w:t>
            </w:r>
            <w:r>
              <w:rPr>
                <w:rFonts w:eastAsia="Times New Roman" w:cstheme="minorHAnsi"/>
                <w:color w:val="000000"/>
                <w:sz w:val="16"/>
                <w:szCs w:val="16"/>
                <w:lang w:eastAsia="es-MX"/>
              </w:rPr>
              <w:t>s</w:t>
            </w:r>
            <w:r w:rsidRPr="001315C8">
              <w:rPr>
                <w:rFonts w:eastAsia="Times New Roman" w:cstheme="minorHAnsi"/>
                <w:color w:val="000000"/>
                <w:sz w:val="16"/>
                <w:szCs w:val="16"/>
                <w:lang w:eastAsia="es-MX"/>
              </w:rPr>
              <w:t xml:space="preserve"> </w:t>
            </w:r>
          </w:p>
        </w:tc>
        <w:tc>
          <w:tcPr>
            <w:tcW w:w="167" w:type="pct"/>
            <w:tcBorders>
              <w:top w:val="nil"/>
              <w:left w:val="nil"/>
              <w:bottom w:val="nil"/>
              <w:right w:val="nil"/>
            </w:tcBorders>
            <w:shd w:val="clear" w:color="auto" w:fill="auto"/>
            <w:noWrap/>
            <w:vAlign w:val="center"/>
            <w:hideMark/>
          </w:tcPr>
          <w:p w14:paraId="0BC0BB8B"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881" w:type="pct"/>
            <w:gridSpan w:val="4"/>
            <w:vMerge w:val="restart"/>
            <w:tcBorders>
              <w:top w:val="nil"/>
              <w:left w:val="nil"/>
              <w:bottom w:val="nil"/>
              <w:right w:val="nil"/>
            </w:tcBorders>
            <w:shd w:val="clear" w:color="auto" w:fill="auto"/>
            <w:vAlign w:val="center"/>
            <w:hideMark/>
          </w:tcPr>
          <w:p w14:paraId="7BE77A44" w14:textId="1C2EACD9" w:rsidR="00927DF5" w:rsidRPr="00927DF5" w:rsidRDefault="00A7577A" w:rsidP="00A7577A">
            <w:pPr>
              <w:spacing w:after="0" w:line="240" w:lineRule="auto"/>
              <w:rPr>
                <w:rFonts w:eastAsia="Times New Roman" w:cstheme="minorHAnsi"/>
                <w:bCs/>
                <w:iCs/>
                <w:color w:val="000000"/>
                <w:sz w:val="16"/>
                <w:szCs w:val="16"/>
                <w:lang w:eastAsia="es-MX"/>
              </w:rPr>
            </w:pPr>
            <w:r w:rsidRPr="00603217">
              <w:rPr>
                <w:rFonts w:eastAsia="Times New Roman" w:cstheme="minorHAnsi"/>
                <w:b/>
                <w:bCs/>
                <w:i/>
                <w:iCs/>
                <w:color w:val="000000"/>
                <w:sz w:val="16"/>
                <w:szCs w:val="16"/>
                <w:lang w:eastAsia="es-MX"/>
              </w:rPr>
              <w:t>Indique el periodo de actualización establecido:</w:t>
            </w:r>
            <w:r w:rsidR="00927DF5">
              <w:rPr>
                <w:rFonts w:eastAsia="Times New Roman" w:cstheme="minorHAnsi"/>
                <w:b/>
                <w:bCs/>
                <w:i/>
                <w:iCs/>
                <w:color w:val="000000"/>
                <w:sz w:val="16"/>
                <w:szCs w:val="16"/>
                <w:lang w:eastAsia="es-MX"/>
              </w:rPr>
              <w:t xml:space="preserve"> </w:t>
            </w:r>
            <w:r w:rsidR="00927DF5">
              <w:rPr>
                <w:rFonts w:eastAsia="Times New Roman" w:cstheme="minorHAnsi"/>
                <w:bCs/>
                <w:iCs/>
                <w:color w:val="000000"/>
                <w:sz w:val="16"/>
                <w:szCs w:val="16"/>
                <w:lang w:eastAsia="es-MX"/>
              </w:rPr>
              <w:t>ciclo escolar</w:t>
            </w:r>
          </w:p>
        </w:tc>
        <w:tc>
          <w:tcPr>
            <w:tcW w:w="177" w:type="pct"/>
            <w:gridSpan w:val="2"/>
            <w:tcBorders>
              <w:top w:val="nil"/>
              <w:left w:val="nil"/>
              <w:bottom w:val="nil"/>
              <w:right w:val="nil"/>
            </w:tcBorders>
            <w:shd w:val="clear" w:color="auto" w:fill="auto"/>
            <w:noWrap/>
            <w:vAlign w:val="center"/>
            <w:hideMark/>
          </w:tcPr>
          <w:p w14:paraId="7A4A7A6F" w14:textId="77777777" w:rsidR="00A7577A" w:rsidRPr="001315C8" w:rsidRDefault="00A7577A" w:rsidP="00A7577A">
            <w:pPr>
              <w:spacing w:after="0" w:line="240" w:lineRule="auto"/>
              <w:rPr>
                <w:rFonts w:eastAsia="Times New Roman" w:cstheme="minorHAnsi"/>
                <w:b/>
                <w:bCs/>
                <w:i/>
                <w:iCs/>
                <w:color w:val="000000"/>
                <w:sz w:val="16"/>
                <w:szCs w:val="16"/>
                <w:lang w:eastAsia="es-MX"/>
              </w:rPr>
            </w:pPr>
          </w:p>
        </w:tc>
        <w:tc>
          <w:tcPr>
            <w:tcW w:w="1332" w:type="pct"/>
            <w:gridSpan w:val="7"/>
            <w:vMerge/>
            <w:tcBorders>
              <w:top w:val="nil"/>
              <w:left w:val="nil"/>
              <w:bottom w:val="nil"/>
              <w:right w:val="single" w:sz="4" w:space="0" w:color="BFBFBF" w:themeColor="background1" w:themeShade="BF"/>
            </w:tcBorders>
            <w:vAlign w:val="center"/>
            <w:hideMark/>
          </w:tcPr>
          <w:p w14:paraId="1647FEB8" w14:textId="77777777" w:rsidR="00A7577A" w:rsidRPr="001315C8" w:rsidRDefault="00A7577A" w:rsidP="00A7577A">
            <w:pPr>
              <w:spacing w:after="0" w:line="240" w:lineRule="auto"/>
              <w:rPr>
                <w:rFonts w:eastAsia="Times New Roman" w:cstheme="minorHAnsi"/>
                <w:color w:val="000000"/>
                <w:sz w:val="16"/>
                <w:szCs w:val="16"/>
                <w:lang w:eastAsia="es-MX"/>
              </w:rPr>
            </w:pPr>
          </w:p>
        </w:tc>
      </w:tr>
      <w:tr w:rsidR="00A7577A" w:rsidRPr="001315C8" w14:paraId="639F690C" w14:textId="77777777" w:rsidTr="00B72DEA">
        <w:trPr>
          <w:trHeight w:val="565"/>
        </w:trPr>
        <w:tc>
          <w:tcPr>
            <w:tcW w:w="105" w:type="pct"/>
            <w:tcBorders>
              <w:top w:val="nil"/>
              <w:left w:val="single" w:sz="4" w:space="0" w:color="BFBFBF" w:themeColor="background1" w:themeShade="BF"/>
              <w:bottom w:val="nil"/>
              <w:right w:val="nil"/>
            </w:tcBorders>
            <w:shd w:val="clear" w:color="auto" w:fill="auto"/>
            <w:noWrap/>
            <w:vAlign w:val="center"/>
            <w:hideMark/>
          </w:tcPr>
          <w:p w14:paraId="1CFF56E0"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nil"/>
              <w:left w:val="nil"/>
              <w:bottom w:val="nil"/>
              <w:right w:val="nil"/>
            </w:tcBorders>
            <w:shd w:val="clear" w:color="auto" w:fill="auto"/>
            <w:noWrap/>
            <w:vAlign w:val="center"/>
            <w:hideMark/>
          </w:tcPr>
          <w:p w14:paraId="0AB47FB5"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173" w:type="pct"/>
            <w:gridSpan w:val="7"/>
            <w:vMerge/>
            <w:tcBorders>
              <w:top w:val="nil"/>
              <w:left w:val="nil"/>
              <w:bottom w:val="nil"/>
              <w:right w:val="nil"/>
            </w:tcBorders>
            <w:vAlign w:val="center"/>
            <w:hideMark/>
          </w:tcPr>
          <w:p w14:paraId="4993FC4C"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67" w:type="pct"/>
            <w:tcBorders>
              <w:top w:val="nil"/>
              <w:left w:val="nil"/>
              <w:bottom w:val="nil"/>
              <w:right w:val="nil"/>
            </w:tcBorders>
            <w:shd w:val="clear" w:color="auto" w:fill="auto"/>
            <w:vAlign w:val="center"/>
            <w:hideMark/>
          </w:tcPr>
          <w:p w14:paraId="4D42DCA1" w14:textId="77777777" w:rsidR="00A7577A" w:rsidRPr="001315C8" w:rsidRDefault="00A7577A" w:rsidP="00A7577A">
            <w:pPr>
              <w:spacing w:after="0" w:line="240" w:lineRule="auto"/>
              <w:rPr>
                <w:rFonts w:eastAsia="Times New Roman" w:cstheme="minorHAnsi"/>
                <w:sz w:val="16"/>
                <w:szCs w:val="16"/>
                <w:lang w:eastAsia="es-MX"/>
              </w:rPr>
            </w:pPr>
          </w:p>
        </w:tc>
        <w:tc>
          <w:tcPr>
            <w:tcW w:w="1881" w:type="pct"/>
            <w:gridSpan w:val="4"/>
            <w:vMerge/>
            <w:tcBorders>
              <w:top w:val="nil"/>
              <w:left w:val="nil"/>
              <w:bottom w:val="nil"/>
              <w:right w:val="nil"/>
            </w:tcBorders>
            <w:vAlign w:val="center"/>
            <w:hideMark/>
          </w:tcPr>
          <w:p w14:paraId="1916F158" w14:textId="77777777" w:rsidR="00A7577A" w:rsidRPr="001315C8" w:rsidRDefault="00A7577A" w:rsidP="00A7577A">
            <w:pPr>
              <w:spacing w:after="0" w:line="240" w:lineRule="auto"/>
              <w:rPr>
                <w:rFonts w:eastAsia="Times New Roman" w:cstheme="minorHAnsi"/>
                <w:b/>
                <w:bCs/>
                <w:i/>
                <w:iCs/>
                <w:color w:val="000000"/>
                <w:sz w:val="16"/>
                <w:szCs w:val="16"/>
                <w:lang w:eastAsia="es-MX"/>
              </w:rPr>
            </w:pPr>
          </w:p>
        </w:tc>
        <w:tc>
          <w:tcPr>
            <w:tcW w:w="177"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035832E" w14:textId="40A09F1F"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927DF5">
              <w:rPr>
                <w:rFonts w:eastAsia="Times New Roman" w:cstheme="minorHAnsi"/>
                <w:color w:val="000000"/>
                <w:sz w:val="16"/>
                <w:szCs w:val="16"/>
                <w:lang w:eastAsia="es-MX"/>
              </w:rPr>
              <w:t>X</w:t>
            </w:r>
          </w:p>
        </w:tc>
        <w:tc>
          <w:tcPr>
            <w:tcW w:w="1332" w:type="pct"/>
            <w:gridSpan w:val="7"/>
            <w:tcBorders>
              <w:top w:val="nil"/>
              <w:left w:val="nil"/>
              <w:bottom w:val="nil"/>
              <w:right w:val="single" w:sz="4" w:space="0" w:color="BFBFBF" w:themeColor="background1" w:themeShade="BF"/>
            </w:tcBorders>
            <w:shd w:val="clear" w:color="auto" w:fill="auto"/>
            <w:vAlign w:val="center"/>
            <w:hideMark/>
          </w:tcPr>
          <w:p w14:paraId="3FF636C1"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 mecanismo para detectar duplicidades de apoyos otorgados por el mismo Pp o por otros programas.</w:t>
            </w:r>
          </w:p>
        </w:tc>
      </w:tr>
      <w:tr w:rsidR="00A7577A" w:rsidRPr="001315C8" w14:paraId="48847A3B" w14:textId="77777777" w:rsidTr="00B72DEA">
        <w:trPr>
          <w:trHeight w:val="266"/>
        </w:trPr>
        <w:tc>
          <w:tcPr>
            <w:tcW w:w="105" w:type="pct"/>
            <w:tcBorders>
              <w:top w:val="nil"/>
              <w:left w:val="single" w:sz="4" w:space="0" w:color="BFBFBF" w:themeColor="background1" w:themeShade="BF"/>
              <w:bottom w:val="nil"/>
              <w:right w:val="nil"/>
            </w:tcBorders>
            <w:shd w:val="clear" w:color="auto" w:fill="auto"/>
            <w:noWrap/>
            <w:vAlign w:val="center"/>
            <w:hideMark/>
          </w:tcPr>
          <w:p w14:paraId="758DD084"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C854C04"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73" w:type="pct"/>
            <w:gridSpan w:val="7"/>
            <w:vMerge w:val="restart"/>
            <w:tcBorders>
              <w:top w:val="nil"/>
              <w:left w:val="nil"/>
              <w:bottom w:val="nil"/>
              <w:right w:val="nil"/>
            </w:tcBorders>
            <w:shd w:val="clear" w:color="auto" w:fill="auto"/>
            <w:vAlign w:val="center"/>
            <w:hideMark/>
          </w:tcPr>
          <w:p w14:paraId="00C21D3C"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Se asigna una clave o identificador único que permita dar seguimiento a población atendida en el tiempo.</w:t>
            </w:r>
          </w:p>
        </w:tc>
        <w:tc>
          <w:tcPr>
            <w:tcW w:w="167" w:type="pct"/>
            <w:tcBorders>
              <w:top w:val="nil"/>
              <w:left w:val="nil"/>
              <w:bottom w:val="nil"/>
              <w:right w:val="nil"/>
            </w:tcBorders>
            <w:shd w:val="clear" w:color="auto" w:fill="auto"/>
            <w:noWrap/>
            <w:vAlign w:val="center"/>
            <w:hideMark/>
          </w:tcPr>
          <w:p w14:paraId="31E829DD"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2058" w:type="pct"/>
            <w:gridSpan w:val="6"/>
            <w:vMerge w:val="restart"/>
            <w:tcBorders>
              <w:top w:val="nil"/>
              <w:left w:val="nil"/>
              <w:bottom w:val="nil"/>
              <w:right w:val="nil"/>
            </w:tcBorders>
            <w:vAlign w:val="center"/>
            <w:hideMark/>
          </w:tcPr>
          <w:p w14:paraId="329ADD6D"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83" w:type="pct"/>
            <w:tcBorders>
              <w:top w:val="nil"/>
              <w:left w:val="nil"/>
              <w:bottom w:val="nil"/>
              <w:right w:val="nil"/>
            </w:tcBorders>
            <w:shd w:val="clear" w:color="auto" w:fill="auto"/>
            <w:vAlign w:val="center"/>
            <w:hideMark/>
          </w:tcPr>
          <w:p w14:paraId="7A2D7147" w14:textId="77777777" w:rsidR="00A7577A" w:rsidRPr="001315C8" w:rsidRDefault="00A7577A" w:rsidP="00A7577A">
            <w:pPr>
              <w:spacing w:after="0" w:line="240" w:lineRule="auto"/>
              <w:rPr>
                <w:rFonts w:eastAsia="Times New Roman" w:cstheme="minorHAnsi"/>
                <w:sz w:val="16"/>
                <w:szCs w:val="16"/>
                <w:lang w:eastAsia="es-MX"/>
              </w:rPr>
            </w:pPr>
          </w:p>
        </w:tc>
        <w:tc>
          <w:tcPr>
            <w:tcW w:w="83" w:type="pct"/>
            <w:tcBorders>
              <w:top w:val="nil"/>
              <w:left w:val="nil"/>
              <w:bottom w:val="nil"/>
              <w:right w:val="nil"/>
            </w:tcBorders>
            <w:shd w:val="clear" w:color="auto" w:fill="auto"/>
            <w:noWrap/>
            <w:vAlign w:val="center"/>
            <w:hideMark/>
          </w:tcPr>
          <w:p w14:paraId="3C5FAEB6" w14:textId="77777777" w:rsidR="00A7577A" w:rsidRPr="001315C8" w:rsidRDefault="00A7577A" w:rsidP="00A7577A">
            <w:pPr>
              <w:spacing w:after="0" w:line="240" w:lineRule="auto"/>
              <w:rPr>
                <w:rFonts w:eastAsia="Times New Roman" w:cstheme="minorHAnsi"/>
                <w:sz w:val="16"/>
                <w:szCs w:val="16"/>
                <w:lang w:eastAsia="es-MX"/>
              </w:rPr>
            </w:pPr>
          </w:p>
        </w:tc>
        <w:tc>
          <w:tcPr>
            <w:tcW w:w="1165" w:type="pct"/>
            <w:gridSpan w:val="5"/>
            <w:tcBorders>
              <w:top w:val="nil"/>
              <w:left w:val="nil"/>
              <w:bottom w:val="nil"/>
              <w:right w:val="single" w:sz="4" w:space="0" w:color="BFBFBF" w:themeColor="background1" w:themeShade="BF"/>
            </w:tcBorders>
            <w:vAlign w:val="center"/>
            <w:hideMark/>
          </w:tcPr>
          <w:p w14:paraId="3DBE4C5E" w14:textId="77777777" w:rsidR="00A7577A" w:rsidRPr="001315C8" w:rsidRDefault="00A7577A" w:rsidP="00A7577A">
            <w:pPr>
              <w:spacing w:after="0" w:line="240" w:lineRule="auto"/>
              <w:rPr>
                <w:rFonts w:eastAsia="Times New Roman" w:cstheme="minorHAnsi"/>
                <w:color w:val="000000"/>
                <w:sz w:val="16"/>
                <w:szCs w:val="16"/>
                <w:lang w:eastAsia="es-MX"/>
              </w:rPr>
            </w:pPr>
          </w:p>
        </w:tc>
      </w:tr>
      <w:tr w:rsidR="00A7577A" w:rsidRPr="001315C8" w14:paraId="7935EACD" w14:textId="77777777" w:rsidTr="00B72DEA">
        <w:trPr>
          <w:trHeight w:val="449"/>
        </w:trPr>
        <w:tc>
          <w:tcPr>
            <w:tcW w:w="105" w:type="pct"/>
            <w:tcBorders>
              <w:top w:val="nil"/>
              <w:left w:val="single" w:sz="4" w:space="0" w:color="BFBFBF" w:themeColor="background1" w:themeShade="BF"/>
              <w:bottom w:val="nil"/>
              <w:right w:val="nil"/>
            </w:tcBorders>
            <w:shd w:val="clear" w:color="auto" w:fill="auto"/>
            <w:noWrap/>
            <w:vAlign w:val="center"/>
            <w:hideMark/>
          </w:tcPr>
          <w:p w14:paraId="1D51F93C"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nil"/>
              <w:left w:val="nil"/>
              <w:bottom w:val="nil"/>
              <w:right w:val="nil"/>
            </w:tcBorders>
            <w:shd w:val="clear" w:color="auto" w:fill="auto"/>
            <w:noWrap/>
            <w:vAlign w:val="center"/>
            <w:hideMark/>
          </w:tcPr>
          <w:p w14:paraId="6CD3376E"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173" w:type="pct"/>
            <w:gridSpan w:val="7"/>
            <w:vMerge/>
            <w:tcBorders>
              <w:top w:val="nil"/>
              <w:left w:val="nil"/>
              <w:bottom w:val="nil"/>
              <w:right w:val="nil"/>
            </w:tcBorders>
            <w:vAlign w:val="center"/>
            <w:hideMark/>
          </w:tcPr>
          <w:p w14:paraId="7E025F7C"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67" w:type="pct"/>
            <w:tcBorders>
              <w:top w:val="nil"/>
              <w:left w:val="nil"/>
              <w:bottom w:val="nil"/>
              <w:right w:val="nil"/>
            </w:tcBorders>
            <w:shd w:val="clear" w:color="auto" w:fill="auto"/>
            <w:noWrap/>
            <w:vAlign w:val="center"/>
            <w:hideMark/>
          </w:tcPr>
          <w:p w14:paraId="3C1600DF" w14:textId="77777777" w:rsidR="00A7577A" w:rsidRPr="001315C8" w:rsidRDefault="00A7577A" w:rsidP="00A7577A">
            <w:pPr>
              <w:spacing w:after="0" w:line="240" w:lineRule="auto"/>
              <w:rPr>
                <w:rFonts w:eastAsia="Times New Roman" w:cstheme="minorHAnsi"/>
                <w:sz w:val="16"/>
                <w:szCs w:val="16"/>
                <w:lang w:eastAsia="es-MX"/>
              </w:rPr>
            </w:pPr>
          </w:p>
        </w:tc>
        <w:tc>
          <w:tcPr>
            <w:tcW w:w="2058" w:type="pct"/>
            <w:gridSpan w:val="6"/>
            <w:vMerge/>
            <w:tcBorders>
              <w:top w:val="nil"/>
              <w:left w:val="nil"/>
              <w:bottom w:val="nil"/>
              <w:right w:val="nil"/>
            </w:tcBorders>
            <w:vAlign w:val="center"/>
            <w:hideMark/>
          </w:tcPr>
          <w:p w14:paraId="332C4959"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83" w:type="pct"/>
            <w:tcBorders>
              <w:top w:val="nil"/>
              <w:left w:val="nil"/>
              <w:bottom w:val="nil"/>
              <w:right w:val="nil"/>
            </w:tcBorders>
            <w:shd w:val="clear" w:color="auto" w:fill="auto"/>
            <w:vAlign w:val="center"/>
            <w:hideMark/>
          </w:tcPr>
          <w:p w14:paraId="4506A91C" w14:textId="77777777" w:rsidR="00A7577A" w:rsidRPr="001315C8" w:rsidRDefault="00A7577A" w:rsidP="00A7577A">
            <w:pPr>
              <w:spacing w:after="0" w:line="240" w:lineRule="auto"/>
              <w:rPr>
                <w:rFonts w:eastAsia="Times New Roman" w:cstheme="minorHAnsi"/>
                <w:sz w:val="16"/>
                <w:szCs w:val="16"/>
                <w:lang w:eastAsia="es-MX"/>
              </w:rPr>
            </w:pPr>
          </w:p>
        </w:tc>
        <w:tc>
          <w:tcPr>
            <w:tcW w:w="83" w:type="pct"/>
            <w:tcBorders>
              <w:top w:val="nil"/>
              <w:left w:val="nil"/>
              <w:bottom w:val="nil"/>
              <w:right w:val="nil"/>
            </w:tcBorders>
            <w:shd w:val="clear" w:color="auto" w:fill="auto"/>
            <w:noWrap/>
            <w:vAlign w:val="center"/>
            <w:hideMark/>
          </w:tcPr>
          <w:p w14:paraId="2B925F7B" w14:textId="77777777" w:rsidR="00A7577A" w:rsidRPr="001315C8" w:rsidRDefault="00A7577A" w:rsidP="00A7577A">
            <w:pPr>
              <w:spacing w:after="0" w:line="240" w:lineRule="auto"/>
              <w:rPr>
                <w:rFonts w:eastAsia="Times New Roman" w:cstheme="minorHAnsi"/>
                <w:sz w:val="16"/>
                <w:szCs w:val="16"/>
                <w:lang w:eastAsia="es-MX"/>
              </w:rPr>
            </w:pPr>
          </w:p>
        </w:tc>
        <w:tc>
          <w:tcPr>
            <w:tcW w:w="795" w:type="pct"/>
            <w:gridSpan w:val="2"/>
            <w:tcBorders>
              <w:top w:val="nil"/>
              <w:left w:val="nil"/>
              <w:bottom w:val="nil"/>
              <w:right w:val="nil"/>
            </w:tcBorders>
            <w:shd w:val="clear" w:color="auto" w:fill="auto"/>
            <w:vAlign w:val="center"/>
            <w:hideMark/>
          </w:tcPr>
          <w:p w14:paraId="2965B007" w14:textId="77777777" w:rsidR="00A7577A" w:rsidRPr="001315C8" w:rsidRDefault="00A7577A" w:rsidP="00A7577A">
            <w:pPr>
              <w:spacing w:after="0" w:line="240" w:lineRule="auto"/>
              <w:rPr>
                <w:rFonts w:eastAsia="Times New Roman" w:cstheme="minorHAnsi"/>
                <w:sz w:val="16"/>
                <w:szCs w:val="16"/>
                <w:lang w:eastAsia="es-MX"/>
              </w:rPr>
            </w:pPr>
          </w:p>
        </w:tc>
        <w:tc>
          <w:tcPr>
            <w:tcW w:w="266" w:type="pct"/>
            <w:gridSpan w:val="2"/>
            <w:tcBorders>
              <w:top w:val="nil"/>
              <w:left w:val="nil"/>
              <w:bottom w:val="nil"/>
              <w:right w:val="nil"/>
            </w:tcBorders>
            <w:shd w:val="clear" w:color="auto" w:fill="auto"/>
            <w:vAlign w:val="center"/>
            <w:hideMark/>
          </w:tcPr>
          <w:p w14:paraId="3D1EB4D1" w14:textId="77777777" w:rsidR="00A7577A" w:rsidRPr="001315C8" w:rsidRDefault="00A7577A" w:rsidP="00A7577A">
            <w:pPr>
              <w:spacing w:after="0" w:line="240" w:lineRule="auto"/>
              <w:rPr>
                <w:rFonts w:eastAsia="Times New Roman" w:cstheme="minorHAnsi"/>
                <w:sz w:val="16"/>
                <w:szCs w:val="16"/>
                <w:lang w:eastAsia="es-MX"/>
              </w:rPr>
            </w:pPr>
          </w:p>
        </w:tc>
        <w:tc>
          <w:tcPr>
            <w:tcW w:w="105" w:type="pct"/>
            <w:tcBorders>
              <w:top w:val="nil"/>
              <w:left w:val="nil"/>
              <w:bottom w:val="nil"/>
              <w:right w:val="single" w:sz="4" w:space="0" w:color="BFBFBF" w:themeColor="background1" w:themeShade="BF"/>
            </w:tcBorders>
            <w:shd w:val="clear" w:color="auto" w:fill="auto"/>
            <w:vAlign w:val="center"/>
            <w:hideMark/>
          </w:tcPr>
          <w:p w14:paraId="5E0B7936"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A7577A" w:rsidRPr="001315C8" w14:paraId="0289DD66" w14:textId="77777777" w:rsidTr="00A7577A">
        <w:trPr>
          <w:trHeight w:val="294"/>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247DA0AD" w14:textId="77777777" w:rsidR="00A7577A" w:rsidRPr="001315C8" w:rsidRDefault="00A7577A" w:rsidP="00A7577A">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Sistematización y disponibilidad de la información</w:t>
            </w:r>
          </w:p>
        </w:tc>
      </w:tr>
      <w:tr w:rsidR="00A7577A" w:rsidRPr="001315C8" w14:paraId="69317AE5" w14:textId="77777777" w:rsidTr="00A7577A">
        <w:trPr>
          <w:trHeight w:val="420"/>
        </w:trPr>
        <w:tc>
          <w:tcPr>
            <w:tcW w:w="105"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7DFF4FA4"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895" w:type="pct"/>
            <w:gridSpan w:val="22"/>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469F529F"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3. ¿El Pp cuenta con un sistema informático para la integración, actualización y depuración de la población atendida?</w:t>
            </w:r>
          </w:p>
        </w:tc>
      </w:tr>
      <w:tr w:rsidR="00A7577A" w:rsidRPr="001315C8" w14:paraId="4330E492" w14:textId="77777777" w:rsidTr="00B72DEA">
        <w:trPr>
          <w:trHeight w:val="280"/>
        </w:trPr>
        <w:tc>
          <w:tcPr>
            <w:tcW w:w="105" w:type="pct"/>
            <w:tcBorders>
              <w:top w:val="nil"/>
              <w:left w:val="single" w:sz="4" w:space="0" w:color="BFBFBF" w:themeColor="background1" w:themeShade="BF"/>
              <w:bottom w:val="nil"/>
              <w:right w:val="nil"/>
            </w:tcBorders>
            <w:shd w:val="clear" w:color="auto" w:fill="auto"/>
            <w:noWrap/>
            <w:vAlign w:val="center"/>
            <w:hideMark/>
          </w:tcPr>
          <w:p w14:paraId="2A449AEE"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4F859FB" w14:textId="1B80C881"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927DF5">
              <w:rPr>
                <w:rFonts w:eastAsia="Times New Roman" w:cstheme="minorHAnsi"/>
                <w:color w:val="000000"/>
                <w:sz w:val="16"/>
                <w:szCs w:val="16"/>
                <w:lang w:eastAsia="es-MX"/>
              </w:rPr>
              <w:t>X</w:t>
            </w:r>
          </w:p>
        </w:tc>
        <w:tc>
          <w:tcPr>
            <w:tcW w:w="267" w:type="pct"/>
            <w:tcBorders>
              <w:top w:val="nil"/>
              <w:left w:val="nil"/>
              <w:bottom w:val="nil"/>
              <w:right w:val="nil"/>
            </w:tcBorders>
            <w:shd w:val="clear" w:color="auto" w:fill="auto"/>
            <w:noWrap/>
            <w:vAlign w:val="center"/>
            <w:hideMark/>
          </w:tcPr>
          <w:p w14:paraId="66A0AA87" w14:textId="77777777" w:rsidR="00A7577A" w:rsidRPr="001315C8" w:rsidRDefault="00A7577A" w:rsidP="00A7577A">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Sí</w:t>
            </w:r>
          </w:p>
        </w:tc>
        <w:tc>
          <w:tcPr>
            <w:tcW w:w="2353" w:type="pct"/>
            <w:gridSpan w:val="9"/>
            <w:tcBorders>
              <w:top w:val="nil"/>
              <w:left w:val="nil"/>
              <w:bottom w:val="nil"/>
              <w:right w:val="nil"/>
            </w:tcBorders>
            <w:shd w:val="clear" w:color="auto" w:fill="auto"/>
            <w:noWrap/>
            <w:vAlign w:val="center"/>
            <w:hideMark/>
          </w:tcPr>
          <w:p w14:paraId="3CBAEDA9" w14:textId="216F0664" w:rsidR="00A7577A" w:rsidRPr="001315C8" w:rsidRDefault="00A7577A" w:rsidP="00A7577A">
            <w:pPr>
              <w:spacing w:after="0" w:line="240" w:lineRule="auto"/>
              <w:rPr>
                <w:rFonts w:eastAsia="Times New Roman" w:cstheme="minorHAnsi"/>
                <w:i/>
                <w:iCs/>
                <w:color w:val="000000"/>
                <w:sz w:val="16"/>
                <w:szCs w:val="16"/>
                <w:lang w:eastAsia="es-MX"/>
              </w:rPr>
            </w:pPr>
            <w:r w:rsidRPr="001315C8">
              <w:rPr>
                <w:rFonts w:eastAsia="Times New Roman" w:cstheme="minorHAnsi"/>
                <w:i/>
                <w:iCs/>
                <w:color w:val="000000"/>
                <w:sz w:val="16"/>
                <w:szCs w:val="16"/>
                <w:lang w:eastAsia="es-MX"/>
              </w:rPr>
              <w:t>Indicar el nombre del sistema:</w:t>
            </w:r>
            <w:r w:rsidR="00927DF5" w:rsidRPr="0087264A">
              <w:rPr>
                <w:rFonts w:asciiTheme="minorHAnsi" w:eastAsia="Times New Roman" w:hAnsiTheme="minorHAnsi" w:cstheme="minorHAnsi"/>
                <w:noProof/>
                <w:color w:val="000000"/>
                <w:sz w:val="22"/>
                <w:lang w:eastAsia="es-MX"/>
              </w:rPr>
              <w:t xml:space="preserve"> </w:t>
            </w:r>
          </w:p>
        </w:tc>
        <w:tc>
          <w:tcPr>
            <w:tcW w:w="307" w:type="pct"/>
            <w:tcBorders>
              <w:top w:val="nil"/>
              <w:left w:val="nil"/>
              <w:bottom w:val="single" w:sz="4" w:space="0" w:color="595959"/>
              <w:right w:val="nil"/>
            </w:tcBorders>
            <w:shd w:val="clear" w:color="auto" w:fill="auto"/>
            <w:noWrap/>
            <w:vAlign w:val="center"/>
            <w:hideMark/>
          </w:tcPr>
          <w:p w14:paraId="6A3C4675" w14:textId="43577981"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94" w:type="pct"/>
            <w:tcBorders>
              <w:top w:val="nil"/>
              <w:left w:val="nil"/>
              <w:bottom w:val="single" w:sz="4" w:space="0" w:color="595959"/>
              <w:right w:val="nil"/>
            </w:tcBorders>
            <w:shd w:val="clear" w:color="auto" w:fill="auto"/>
            <w:noWrap/>
            <w:vAlign w:val="center"/>
            <w:hideMark/>
          </w:tcPr>
          <w:p w14:paraId="2567DD15" w14:textId="3B54F0D6" w:rsidR="00A7577A" w:rsidRPr="001315C8" w:rsidRDefault="00B72DEA" w:rsidP="00A7577A">
            <w:pPr>
              <w:spacing w:after="0" w:line="240" w:lineRule="auto"/>
              <w:rPr>
                <w:rFonts w:eastAsia="Times New Roman" w:cstheme="minorHAnsi"/>
                <w:color w:val="000000"/>
                <w:sz w:val="16"/>
                <w:szCs w:val="16"/>
                <w:lang w:eastAsia="es-MX"/>
              </w:rPr>
            </w:pPr>
            <w:r w:rsidRPr="00170FD6">
              <w:rPr>
                <w:rFonts w:asciiTheme="minorHAnsi" w:eastAsia="Times New Roman" w:hAnsiTheme="minorHAnsi" w:cstheme="minorHAnsi"/>
                <w:noProof/>
                <w:color w:val="000000"/>
                <w:sz w:val="22"/>
                <w:lang w:eastAsia="es-MX"/>
              </w:rPr>
              <mc:AlternateContent>
                <mc:Choice Requires="wps">
                  <w:drawing>
                    <wp:anchor distT="0" distB="0" distL="114300" distR="114300" simplePos="0" relativeHeight="251733504" behindDoc="0" locked="0" layoutInCell="1" allowOverlap="1" wp14:anchorId="726EFE3B" wp14:editId="2706F21C">
                      <wp:simplePos x="0" y="0"/>
                      <wp:positionH relativeFrom="column">
                        <wp:posOffset>-1565275</wp:posOffset>
                      </wp:positionH>
                      <wp:positionV relativeFrom="paragraph">
                        <wp:posOffset>5080</wp:posOffset>
                      </wp:positionV>
                      <wp:extent cx="2076450" cy="247650"/>
                      <wp:effectExtent l="0" t="0" r="0"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47650"/>
                              </a:xfrm>
                              <a:prstGeom prst="rect">
                                <a:avLst/>
                              </a:prstGeom>
                              <a:solidFill>
                                <a:srgbClr val="FFFFFF"/>
                              </a:solidFill>
                              <a:ln w="9525">
                                <a:noFill/>
                                <a:miter lim="800000"/>
                                <a:headEnd/>
                                <a:tailEnd/>
                              </a:ln>
                            </wps:spPr>
                            <wps:txbx>
                              <w:txbxContent>
                                <w:p w14:paraId="6D5974E5" w14:textId="1895D656" w:rsidR="003D2298" w:rsidRPr="00927DF5" w:rsidRDefault="003D2298" w:rsidP="00927DF5">
                                  <w:pPr>
                                    <w:jc w:val="left"/>
                                    <w:rPr>
                                      <w:sz w:val="16"/>
                                      <w:szCs w:val="16"/>
                                    </w:rPr>
                                  </w:pPr>
                                  <w:r>
                                    <w:rPr>
                                      <w:sz w:val="16"/>
                                      <w:szCs w:val="16"/>
                                    </w:rPr>
                                    <w:t>Sistema Integral Educativo Estatal (SIEE)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EFE3B" id="_x0000_s1045" type="#_x0000_t202" style="position:absolute;left:0;text-align:left;margin-left:-123.25pt;margin-top:.4pt;width:163.5pt;height:19.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" stroked="f">
                      <v:textbox>
                        <w:txbxContent>
                          <w:p w14:paraId="6D5974E5" w14:textId="1895D656" w:rsidR="003D2298" w:rsidRPr="00927DF5" w:rsidRDefault="003D2298" w:rsidP="00927DF5">
                            <w:pPr>
                              <w:jc w:val="left"/>
                              <w:rPr>
                                <w:sz w:val="16"/>
                                <w:szCs w:val="16"/>
                              </w:rPr>
                            </w:pPr>
                            <w:r>
                              <w:rPr>
                                <w:sz w:val="16"/>
                                <w:szCs w:val="16"/>
                              </w:rPr>
                              <w:t>Sistema Integral Educativo Estatal (SIEE)</w:t>
                            </w:r>
                          </w:p>
                        </w:txbxContent>
                      </v:textbox>
                    </v:shape>
                  </w:pict>
                </mc:Fallback>
              </mc:AlternateContent>
            </w:r>
            <w:r w:rsidR="00A7577A" w:rsidRPr="001315C8">
              <w:rPr>
                <w:rFonts w:eastAsia="Times New Roman" w:cstheme="minorHAnsi"/>
                <w:color w:val="000000"/>
                <w:sz w:val="16"/>
                <w:szCs w:val="16"/>
                <w:lang w:eastAsia="es-MX"/>
              </w:rPr>
              <w:t> </w:t>
            </w:r>
          </w:p>
        </w:tc>
        <w:tc>
          <w:tcPr>
            <w:tcW w:w="105" w:type="pct"/>
            <w:tcBorders>
              <w:top w:val="nil"/>
              <w:left w:val="nil"/>
              <w:bottom w:val="single" w:sz="4" w:space="0" w:color="595959"/>
              <w:right w:val="nil"/>
            </w:tcBorders>
            <w:shd w:val="clear" w:color="auto" w:fill="auto"/>
            <w:noWrap/>
            <w:vAlign w:val="center"/>
            <w:hideMark/>
          </w:tcPr>
          <w:p w14:paraId="1C993BA8"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774" w:type="pct"/>
            <w:gridSpan w:val="4"/>
            <w:tcBorders>
              <w:top w:val="nil"/>
              <w:left w:val="nil"/>
              <w:bottom w:val="single" w:sz="4" w:space="0" w:color="595959"/>
              <w:right w:val="nil"/>
            </w:tcBorders>
            <w:shd w:val="clear" w:color="auto" w:fill="auto"/>
            <w:noWrap/>
            <w:vAlign w:val="center"/>
            <w:hideMark/>
          </w:tcPr>
          <w:p w14:paraId="3D926B61"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54" w:type="pct"/>
            <w:gridSpan w:val="2"/>
            <w:tcBorders>
              <w:top w:val="nil"/>
              <w:left w:val="nil"/>
              <w:bottom w:val="single" w:sz="4" w:space="0" w:color="595959"/>
              <w:right w:val="nil"/>
            </w:tcBorders>
            <w:shd w:val="clear" w:color="auto" w:fill="auto"/>
            <w:noWrap/>
            <w:vAlign w:val="center"/>
            <w:hideMark/>
          </w:tcPr>
          <w:p w14:paraId="352E4FCA"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76" w:type="pct"/>
            <w:gridSpan w:val="2"/>
            <w:tcBorders>
              <w:top w:val="nil"/>
              <w:left w:val="nil"/>
              <w:bottom w:val="nil"/>
              <w:right w:val="single" w:sz="4" w:space="0" w:color="BFBFBF" w:themeColor="background1" w:themeShade="BF"/>
            </w:tcBorders>
            <w:shd w:val="clear" w:color="auto" w:fill="auto"/>
            <w:noWrap/>
            <w:vAlign w:val="center"/>
            <w:hideMark/>
          </w:tcPr>
          <w:p w14:paraId="4CB7D345"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B72DEA" w:rsidRPr="001315C8" w14:paraId="39B45217" w14:textId="77777777" w:rsidTr="00B72DEA">
        <w:trPr>
          <w:trHeight w:val="112"/>
        </w:trPr>
        <w:tc>
          <w:tcPr>
            <w:tcW w:w="105" w:type="pct"/>
            <w:tcBorders>
              <w:top w:val="nil"/>
              <w:left w:val="single" w:sz="4" w:space="0" w:color="BFBFBF" w:themeColor="background1" w:themeShade="BF"/>
              <w:bottom w:val="nil"/>
              <w:right w:val="nil"/>
            </w:tcBorders>
            <w:shd w:val="clear" w:color="auto" w:fill="auto"/>
            <w:noWrap/>
            <w:vAlign w:val="center"/>
            <w:hideMark/>
          </w:tcPr>
          <w:p w14:paraId="45BD7B19"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nil"/>
              <w:left w:val="nil"/>
              <w:bottom w:val="nil"/>
              <w:right w:val="nil"/>
            </w:tcBorders>
            <w:shd w:val="clear" w:color="auto" w:fill="auto"/>
            <w:vAlign w:val="center"/>
            <w:hideMark/>
          </w:tcPr>
          <w:p w14:paraId="1128418E"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267" w:type="pct"/>
            <w:tcBorders>
              <w:top w:val="nil"/>
              <w:left w:val="nil"/>
              <w:bottom w:val="nil"/>
              <w:right w:val="nil"/>
            </w:tcBorders>
            <w:shd w:val="clear" w:color="auto" w:fill="auto"/>
            <w:vAlign w:val="center"/>
            <w:hideMark/>
          </w:tcPr>
          <w:p w14:paraId="5067A566" w14:textId="77777777" w:rsidR="00A7577A" w:rsidRPr="001315C8" w:rsidRDefault="00A7577A" w:rsidP="00A7577A">
            <w:pPr>
              <w:spacing w:after="0" w:line="240" w:lineRule="auto"/>
              <w:rPr>
                <w:rFonts w:eastAsia="Times New Roman" w:cstheme="minorHAnsi"/>
                <w:sz w:val="16"/>
                <w:szCs w:val="16"/>
                <w:lang w:eastAsia="es-MX"/>
              </w:rPr>
            </w:pPr>
          </w:p>
        </w:tc>
        <w:tc>
          <w:tcPr>
            <w:tcW w:w="212" w:type="pct"/>
            <w:tcBorders>
              <w:top w:val="nil"/>
              <w:left w:val="nil"/>
              <w:bottom w:val="nil"/>
              <w:right w:val="nil"/>
            </w:tcBorders>
            <w:shd w:val="clear" w:color="auto" w:fill="auto"/>
            <w:vAlign w:val="center"/>
            <w:hideMark/>
          </w:tcPr>
          <w:p w14:paraId="33411877" w14:textId="77777777" w:rsidR="00A7577A" w:rsidRPr="001315C8" w:rsidRDefault="00A7577A" w:rsidP="00A7577A">
            <w:pPr>
              <w:spacing w:after="0" w:line="240" w:lineRule="auto"/>
              <w:rPr>
                <w:rFonts w:eastAsia="Times New Roman" w:cstheme="minorHAnsi"/>
                <w:sz w:val="16"/>
                <w:szCs w:val="16"/>
                <w:lang w:eastAsia="es-MX"/>
              </w:rPr>
            </w:pPr>
          </w:p>
        </w:tc>
        <w:tc>
          <w:tcPr>
            <w:tcW w:w="191" w:type="pct"/>
            <w:tcBorders>
              <w:top w:val="nil"/>
              <w:left w:val="nil"/>
              <w:bottom w:val="nil"/>
              <w:right w:val="nil"/>
            </w:tcBorders>
            <w:shd w:val="clear" w:color="auto" w:fill="auto"/>
            <w:noWrap/>
            <w:vAlign w:val="center"/>
            <w:hideMark/>
          </w:tcPr>
          <w:p w14:paraId="635461F9" w14:textId="77777777" w:rsidR="00A7577A" w:rsidRPr="001315C8" w:rsidRDefault="00A7577A" w:rsidP="00A7577A">
            <w:pPr>
              <w:spacing w:after="0" w:line="240" w:lineRule="auto"/>
              <w:rPr>
                <w:rFonts w:eastAsia="Times New Roman" w:cstheme="minorHAnsi"/>
                <w:sz w:val="16"/>
                <w:szCs w:val="16"/>
                <w:lang w:eastAsia="es-MX"/>
              </w:rPr>
            </w:pPr>
          </w:p>
        </w:tc>
        <w:tc>
          <w:tcPr>
            <w:tcW w:w="214" w:type="pct"/>
            <w:tcBorders>
              <w:top w:val="nil"/>
              <w:left w:val="nil"/>
              <w:bottom w:val="nil"/>
              <w:right w:val="nil"/>
            </w:tcBorders>
            <w:shd w:val="clear" w:color="auto" w:fill="auto"/>
            <w:vAlign w:val="center"/>
            <w:hideMark/>
          </w:tcPr>
          <w:p w14:paraId="373F7802" w14:textId="77777777" w:rsidR="00A7577A" w:rsidRPr="001315C8" w:rsidRDefault="00A7577A" w:rsidP="00A7577A">
            <w:pPr>
              <w:spacing w:after="0" w:line="240" w:lineRule="auto"/>
              <w:rPr>
                <w:rFonts w:eastAsia="Times New Roman" w:cstheme="minorHAnsi"/>
                <w:sz w:val="16"/>
                <w:szCs w:val="16"/>
                <w:lang w:eastAsia="es-MX"/>
              </w:rPr>
            </w:pPr>
          </w:p>
        </w:tc>
        <w:tc>
          <w:tcPr>
            <w:tcW w:w="96" w:type="pct"/>
            <w:tcBorders>
              <w:top w:val="nil"/>
              <w:left w:val="nil"/>
              <w:bottom w:val="nil"/>
              <w:right w:val="nil"/>
            </w:tcBorders>
            <w:shd w:val="clear" w:color="auto" w:fill="auto"/>
            <w:vAlign w:val="center"/>
            <w:hideMark/>
          </w:tcPr>
          <w:p w14:paraId="18EBA372" w14:textId="77777777" w:rsidR="00A7577A" w:rsidRPr="001315C8" w:rsidRDefault="00A7577A" w:rsidP="00A7577A">
            <w:pPr>
              <w:spacing w:after="0" w:line="240" w:lineRule="auto"/>
              <w:rPr>
                <w:rFonts w:eastAsia="Times New Roman" w:cstheme="minorHAnsi"/>
                <w:sz w:val="16"/>
                <w:szCs w:val="16"/>
                <w:lang w:eastAsia="es-MX"/>
              </w:rPr>
            </w:pPr>
          </w:p>
        </w:tc>
        <w:tc>
          <w:tcPr>
            <w:tcW w:w="98" w:type="pct"/>
            <w:tcBorders>
              <w:top w:val="nil"/>
              <w:left w:val="nil"/>
              <w:bottom w:val="nil"/>
              <w:right w:val="nil"/>
            </w:tcBorders>
            <w:shd w:val="clear" w:color="auto" w:fill="auto"/>
            <w:vAlign w:val="center"/>
            <w:hideMark/>
          </w:tcPr>
          <w:p w14:paraId="22EA012A" w14:textId="77777777" w:rsidR="00A7577A" w:rsidRPr="001315C8" w:rsidRDefault="00A7577A" w:rsidP="00A7577A">
            <w:pPr>
              <w:spacing w:after="0" w:line="240" w:lineRule="auto"/>
              <w:rPr>
                <w:rFonts w:eastAsia="Times New Roman" w:cstheme="minorHAnsi"/>
                <w:sz w:val="16"/>
                <w:szCs w:val="16"/>
                <w:lang w:eastAsia="es-MX"/>
              </w:rPr>
            </w:pPr>
          </w:p>
        </w:tc>
        <w:tc>
          <w:tcPr>
            <w:tcW w:w="96" w:type="pct"/>
            <w:tcBorders>
              <w:top w:val="nil"/>
              <w:left w:val="nil"/>
              <w:bottom w:val="nil"/>
              <w:right w:val="nil"/>
            </w:tcBorders>
            <w:shd w:val="clear" w:color="auto" w:fill="auto"/>
            <w:noWrap/>
            <w:vAlign w:val="center"/>
            <w:hideMark/>
          </w:tcPr>
          <w:p w14:paraId="063B7D4E" w14:textId="77777777" w:rsidR="00A7577A" w:rsidRPr="001315C8" w:rsidRDefault="00A7577A" w:rsidP="00A7577A">
            <w:pPr>
              <w:spacing w:after="0" w:line="240" w:lineRule="auto"/>
              <w:rPr>
                <w:rFonts w:eastAsia="Times New Roman" w:cstheme="minorHAnsi"/>
                <w:sz w:val="16"/>
                <w:szCs w:val="16"/>
                <w:lang w:eastAsia="es-MX"/>
              </w:rPr>
            </w:pPr>
          </w:p>
        </w:tc>
        <w:tc>
          <w:tcPr>
            <w:tcW w:w="1447" w:type="pct"/>
            <w:gridSpan w:val="3"/>
            <w:tcBorders>
              <w:top w:val="nil"/>
              <w:left w:val="nil"/>
              <w:bottom w:val="nil"/>
              <w:right w:val="nil"/>
            </w:tcBorders>
            <w:shd w:val="clear" w:color="auto" w:fill="auto"/>
            <w:noWrap/>
            <w:vAlign w:val="center"/>
            <w:hideMark/>
          </w:tcPr>
          <w:p w14:paraId="3342D308" w14:textId="77777777" w:rsidR="00A7577A" w:rsidRPr="001315C8" w:rsidRDefault="00A7577A" w:rsidP="00A7577A">
            <w:pPr>
              <w:spacing w:after="0" w:line="240" w:lineRule="auto"/>
              <w:rPr>
                <w:rFonts w:eastAsia="Times New Roman" w:cstheme="minorHAnsi"/>
                <w:sz w:val="16"/>
                <w:szCs w:val="16"/>
                <w:lang w:eastAsia="es-MX"/>
              </w:rPr>
            </w:pPr>
          </w:p>
        </w:tc>
        <w:tc>
          <w:tcPr>
            <w:tcW w:w="307" w:type="pct"/>
            <w:tcBorders>
              <w:top w:val="nil"/>
              <w:left w:val="nil"/>
              <w:bottom w:val="nil"/>
              <w:right w:val="nil"/>
            </w:tcBorders>
            <w:shd w:val="clear" w:color="auto" w:fill="auto"/>
            <w:noWrap/>
            <w:vAlign w:val="center"/>
            <w:hideMark/>
          </w:tcPr>
          <w:p w14:paraId="25A6AE81" w14:textId="77777777" w:rsidR="00A7577A" w:rsidRPr="001315C8" w:rsidRDefault="00A7577A" w:rsidP="00A7577A">
            <w:pPr>
              <w:spacing w:after="0" w:line="240" w:lineRule="auto"/>
              <w:rPr>
                <w:rFonts w:eastAsia="Times New Roman" w:cstheme="minorHAnsi"/>
                <w:sz w:val="16"/>
                <w:szCs w:val="16"/>
                <w:lang w:eastAsia="es-MX"/>
              </w:rPr>
            </w:pPr>
          </w:p>
        </w:tc>
        <w:tc>
          <w:tcPr>
            <w:tcW w:w="294" w:type="pct"/>
            <w:tcBorders>
              <w:top w:val="nil"/>
              <w:left w:val="nil"/>
              <w:bottom w:val="nil"/>
              <w:right w:val="nil"/>
            </w:tcBorders>
            <w:shd w:val="clear" w:color="auto" w:fill="auto"/>
            <w:noWrap/>
            <w:vAlign w:val="center"/>
            <w:hideMark/>
          </w:tcPr>
          <w:p w14:paraId="0681411D" w14:textId="77777777" w:rsidR="00A7577A" w:rsidRPr="001315C8" w:rsidRDefault="00A7577A" w:rsidP="00A7577A">
            <w:pPr>
              <w:spacing w:after="0" w:line="240" w:lineRule="auto"/>
              <w:rPr>
                <w:rFonts w:eastAsia="Times New Roman" w:cstheme="minorHAnsi"/>
                <w:sz w:val="16"/>
                <w:szCs w:val="16"/>
                <w:lang w:eastAsia="es-MX"/>
              </w:rPr>
            </w:pPr>
          </w:p>
        </w:tc>
        <w:tc>
          <w:tcPr>
            <w:tcW w:w="105" w:type="pct"/>
            <w:tcBorders>
              <w:top w:val="nil"/>
              <w:left w:val="nil"/>
              <w:bottom w:val="nil"/>
              <w:right w:val="nil"/>
            </w:tcBorders>
            <w:shd w:val="clear" w:color="auto" w:fill="auto"/>
            <w:noWrap/>
            <w:vAlign w:val="center"/>
            <w:hideMark/>
          </w:tcPr>
          <w:p w14:paraId="27ABBC7E" w14:textId="77777777" w:rsidR="00A7577A" w:rsidRPr="001315C8" w:rsidRDefault="00A7577A" w:rsidP="00A7577A">
            <w:pPr>
              <w:spacing w:after="0" w:line="240" w:lineRule="auto"/>
              <w:rPr>
                <w:rFonts w:eastAsia="Times New Roman" w:cstheme="minorHAnsi"/>
                <w:sz w:val="16"/>
                <w:szCs w:val="16"/>
                <w:lang w:eastAsia="es-MX"/>
              </w:rPr>
            </w:pPr>
          </w:p>
        </w:tc>
        <w:tc>
          <w:tcPr>
            <w:tcW w:w="774" w:type="pct"/>
            <w:gridSpan w:val="4"/>
            <w:tcBorders>
              <w:top w:val="nil"/>
              <w:left w:val="nil"/>
              <w:bottom w:val="nil"/>
              <w:right w:val="nil"/>
            </w:tcBorders>
            <w:shd w:val="clear" w:color="auto" w:fill="auto"/>
            <w:noWrap/>
            <w:vAlign w:val="center"/>
            <w:hideMark/>
          </w:tcPr>
          <w:p w14:paraId="026B0824" w14:textId="77777777" w:rsidR="00A7577A" w:rsidRPr="001315C8" w:rsidRDefault="00A7577A" w:rsidP="00A7577A">
            <w:pPr>
              <w:spacing w:after="0" w:line="240" w:lineRule="auto"/>
              <w:rPr>
                <w:rFonts w:eastAsia="Times New Roman" w:cstheme="minorHAnsi"/>
                <w:sz w:val="16"/>
                <w:szCs w:val="16"/>
                <w:lang w:eastAsia="es-MX"/>
              </w:rPr>
            </w:pPr>
          </w:p>
        </w:tc>
        <w:tc>
          <w:tcPr>
            <w:tcW w:w="454" w:type="pct"/>
            <w:gridSpan w:val="2"/>
            <w:tcBorders>
              <w:top w:val="nil"/>
              <w:left w:val="nil"/>
              <w:bottom w:val="nil"/>
              <w:right w:val="nil"/>
            </w:tcBorders>
            <w:shd w:val="clear" w:color="auto" w:fill="auto"/>
            <w:noWrap/>
            <w:vAlign w:val="center"/>
            <w:hideMark/>
          </w:tcPr>
          <w:p w14:paraId="5F2402CD" w14:textId="77777777" w:rsidR="00A7577A" w:rsidRPr="001315C8" w:rsidRDefault="00A7577A" w:rsidP="00A7577A">
            <w:pPr>
              <w:spacing w:after="0" w:line="240" w:lineRule="auto"/>
              <w:rPr>
                <w:rFonts w:eastAsia="Times New Roman" w:cstheme="minorHAnsi"/>
                <w:sz w:val="16"/>
                <w:szCs w:val="16"/>
                <w:lang w:eastAsia="es-MX"/>
              </w:rPr>
            </w:pPr>
          </w:p>
        </w:tc>
        <w:tc>
          <w:tcPr>
            <w:tcW w:w="176" w:type="pct"/>
            <w:gridSpan w:val="2"/>
            <w:tcBorders>
              <w:top w:val="nil"/>
              <w:left w:val="nil"/>
              <w:bottom w:val="nil"/>
              <w:right w:val="single" w:sz="4" w:space="0" w:color="BFBFBF" w:themeColor="background1" w:themeShade="BF"/>
            </w:tcBorders>
            <w:shd w:val="clear" w:color="auto" w:fill="auto"/>
            <w:noWrap/>
            <w:vAlign w:val="center"/>
            <w:hideMark/>
          </w:tcPr>
          <w:p w14:paraId="038C5562"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A7577A" w:rsidRPr="001315C8" w14:paraId="6225B97E" w14:textId="77777777" w:rsidTr="00B72DEA">
        <w:trPr>
          <w:trHeight w:val="280"/>
        </w:trPr>
        <w:tc>
          <w:tcPr>
            <w:tcW w:w="105" w:type="pct"/>
            <w:tcBorders>
              <w:top w:val="nil"/>
              <w:left w:val="single" w:sz="4" w:space="0" w:color="BFBFBF" w:themeColor="background1" w:themeShade="BF"/>
              <w:bottom w:val="nil"/>
              <w:right w:val="nil"/>
            </w:tcBorders>
            <w:shd w:val="clear" w:color="auto" w:fill="auto"/>
            <w:noWrap/>
            <w:vAlign w:val="center"/>
            <w:hideMark/>
          </w:tcPr>
          <w:p w14:paraId="55BE0CC1"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6FC1E21"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67" w:type="pct"/>
            <w:tcBorders>
              <w:top w:val="nil"/>
              <w:left w:val="nil"/>
              <w:bottom w:val="nil"/>
              <w:right w:val="nil"/>
            </w:tcBorders>
            <w:shd w:val="clear" w:color="auto" w:fill="auto"/>
            <w:noWrap/>
            <w:vAlign w:val="center"/>
            <w:hideMark/>
          </w:tcPr>
          <w:p w14:paraId="411CC5E9" w14:textId="77777777" w:rsidR="00A7577A" w:rsidRPr="001315C8" w:rsidRDefault="00A7577A" w:rsidP="00A7577A">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No</w:t>
            </w:r>
          </w:p>
        </w:tc>
        <w:tc>
          <w:tcPr>
            <w:tcW w:w="2353" w:type="pct"/>
            <w:gridSpan w:val="9"/>
            <w:tcBorders>
              <w:top w:val="nil"/>
              <w:left w:val="nil"/>
              <w:bottom w:val="nil"/>
              <w:right w:val="nil"/>
            </w:tcBorders>
            <w:shd w:val="clear" w:color="auto" w:fill="auto"/>
            <w:noWrap/>
            <w:vAlign w:val="center"/>
            <w:hideMark/>
          </w:tcPr>
          <w:p w14:paraId="07E1411B" w14:textId="77777777" w:rsidR="00A7577A" w:rsidRPr="001315C8" w:rsidRDefault="00A7577A" w:rsidP="00A7577A">
            <w:pPr>
              <w:spacing w:after="0" w:line="240" w:lineRule="auto"/>
              <w:rPr>
                <w:rFonts w:eastAsia="Times New Roman" w:cstheme="minorHAnsi"/>
                <w:i/>
                <w:iCs/>
                <w:color w:val="000000"/>
                <w:sz w:val="16"/>
                <w:szCs w:val="16"/>
                <w:lang w:eastAsia="es-MX"/>
              </w:rPr>
            </w:pPr>
            <w:r w:rsidRPr="001315C8">
              <w:rPr>
                <w:rFonts w:eastAsia="Times New Roman" w:cstheme="minorHAnsi"/>
                <w:i/>
                <w:iCs/>
                <w:color w:val="000000"/>
                <w:sz w:val="16"/>
                <w:szCs w:val="16"/>
                <w:lang w:eastAsia="es-MX"/>
              </w:rPr>
              <w:t>Seleccione el procedimiento manual que realiza el Pp:</w:t>
            </w:r>
          </w:p>
        </w:tc>
        <w:tc>
          <w:tcPr>
            <w:tcW w:w="307" w:type="pct"/>
            <w:tcBorders>
              <w:top w:val="nil"/>
              <w:left w:val="nil"/>
              <w:bottom w:val="nil"/>
              <w:right w:val="nil"/>
            </w:tcBorders>
            <w:shd w:val="clear" w:color="auto" w:fill="auto"/>
            <w:noWrap/>
            <w:vAlign w:val="center"/>
            <w:hideMark/>
          </w:tcPr>
          <w:p w14:paraId="678B6AE5" w14:textId="77777777" w:rsidR="00A7577A" w:rsidRPr="001315C8" w:rsidRDefault="00A7577A" w:rsidP="00A7577A">
            <w:pPr>
              <w:spacing w:after="0" w:line="240" w:lineRule="auto"/>
              <w:rPr>
                <w:rFonts w:eastAsia="Times New Roman" w:cstheme="minorHAnsi"/>
                <w:sz w:val="16"/>
                <w:szCs w:val="16"/>
                <w:lang w:eastAsia="es-MX"/>
              </w:rPr>
            </w:pPr>
          </w:p>
        </w:tc>
        <w:tc>
          <w:tcPr>
            <w:tcW w:w="294" w:type="pct"/>
            <w:tcBorders>
              <w:top w:val="nil"/>
              <w:left w:val="nil"/>
              <w:bottom w:val="nil"/>
              <w:right w:val="nil"/>
            </w:tcBorders>
            <w:shd w:val="clear" w:color="auto" w:fill="auto"/>
            <w:vAlign w:val="center"/>
            <w:hideMark/>
          </w:tcPr>
          <w:p w14:paraId="6A90B4F8" w14:textId="77777777" w:rsidR="00A7577A" w:rsidRPr="001315C8" w:rsidRDefault="00A7577A" w:rsidP="00A7577A">
            <w:pPr>
              <w:spacing w:after="0" w:line="240" w:lineRule="auto"/>
              <w:jc w:val="center"/>
              <w:rPr>
                <w:rFonts w:eastAsia="Times New Roman" w:cstheme="minorHAnsi"/>
                <w:sz w:val="16"/>
                <w:szCs w:val="16"/>
                <w:lang w:eastAsia="es-MX"/>
              </w:rPr>
            </w:pPr>
          </w:p>
        </w:tc>
        <w:tc>
          <w:tcPr>
            <w:tcW w:w="105" w:type="pct"/>
            <w:tcBorders>
              <w:top w:val="nil"/>
              <w:left w:val="nil"/>
              <w:bottom w:val="nil"/>
              <w:right w:val="nil"/>
            </w:tcBorders>
            <w:shd w:val="clear" w:color="auto" w:fill="auto"/>
            <w:vAlign w:val="center"/>
            <w:hideMark/>
          </w:tcPr>
          <w:p w14:paraId="4C7B8FDE" w14:textId="77777777" w:rsidR="00A7577A" w:rsidRPr="001315C8" w:rsidRDefault="00A7577A" w:rsidP="00A7577A">
            <w:pPr>
              <w:spacing w:after="0" w:line="240" w:lineRule="auto"/>
              <w:rPr>
                <w:rFonts w:eastAsia="Times New Roman" w:cstheme="minorHAnsi"/>
                <w:sz w:val="16"/>
                <w:szCs w:val="16"/>
                <w:lang w:eastAsia="es-MX"/>
              </w:rPr>
            </w:pPr>
          </w:p>
        </w:tc>
        <w:tc>
          <w:tcPr>
            <w:tcW w:w="774" w:type="pct"/>
            <w:gridSpan w:val="4"/>
            <w:tcBorders>
              <w:top w:val="nil"/>
              <w:left w:val="nil"/>
              <w:bottom w:val="nil"/>
              <w:right w:val="nil"/>
            </w:tcBorders>
            <w:shd w:val="clear" w:color="auto" w:fill="auto"/>
            <w:vAlign w:val="center"/>
            <w:hideMark/>
          </w:tcPr>
          <w:p w14:paraId="3B4B2891" w14:textId="77777777" w:rsidR="00A7577A" w:rsidRPr="001315C8" w:rsidRDefault="00A7577A" w:rsidP="00A7577A">
            <w:pPr>
              <w:spacing w:after="0" w:line="240" w:lineRule="auto"/>
              <w:rPr>
                <w:rFonts w:eastAsia="Times New Roman" w:cstheme="minorHAnsi"/>
                <w:sz w:val="16"/>
                <w:szCs w:val="16"/>
                <w:lang w:eastAsia="es-MX"/>
              </w:rPr>
            </w:pPr>
          </w:p>
        </w:tc>
        <w:tc>
          <w:tcPr>
            <w:tcW w:w="454" w:type="pct"/>
            <w:gridSpan w:val="2"/>
            <w:tcBorders>
              <w:top w:val="nil"/>
              <w:left w:val="nil"/>
              <w:bottom w:val="nil"/>
              <w:right w:val="nil"/>
            </w:tcBorders>
            <w:shd w:val="clear" w:color="auto" w:fill="auto"/>
            <w:vAlign w:val="center"/>
            <w:hideMark/>
          </w:tcPr>
          <w:p w14:paraId="4D601240" w14:textId="77777777" w:rsidR="00A7577A" w:rsidRPr="001315C8" w:rsidRDefault="00A7577A" w:rsidP="00A7577A">
            <w:pPr>
              <w:spacing w:after="0" w:line="240" w:lineRule="auto"/>
              <w:rPr>
                <w:rFonts w:eastAsia="Times New Roman" w:cstheme="minorHAnsi"/>
                <w:sz w:val="16"/>
                <w:szCs w:val="16"/>
                <w:lang w:eastAsia="es-MX"/>
              </w:rPr>
            </w:pPr>
          </w:p>
        </w:tc>
        <w:tc>
          <w:tcPr>
            <w:tcW w:w="176" w:type="pct"/>
            <w:gridSpan w:val="2"/>
            <w:tcBorders>
              <w:top w:val="nil"/>
              <w:left w:val="nil"/>
              <w:bottom w:val="nil"/>
              <w:right w:val="single" w:sz="4" w:space="0" w:color="BFBFBF" w:themeColor="background1" w:themeShade="BF"/>
            </w:tcBorders>
            <w:shd w:val="clear" w:color="auto" w:fill="auto"/>
            <w:vAlign w:val="center"/>
            <w:hideMark/>
          </w:tcPr>
          <w:p w14:paraId="79A8F757"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A7577A" w:rsidRPr="001315C8" w14:paraId="124C1108" w14:textId="77777777" w:rsidTr="00B72DEA">
        <w:trPr>
          <w:trHeight w:val="280"/>
        </w:trPr>
        <w:tc>
          <w:tcPr>
            <w:tcW w:w="105" w:type="pct"/>
            <w:tcBorders>
              <w:top w:val="nil"/>
              <w:left w:val="single" w:sz="4" w:space="0" w:color="BFBFBF" w:themeColor="background1" w:themeShade="BF"/>
              <w:bottom w:val="nil"/>
              <w:right w:val="nil"/>
            </w:tcBorders>
            <w:shd w:val="clear" w:color="auto" w:fill="auto"/>
            <w:noWrap/>
            <w:vAlign w:val="center"/>
            <w:hideMark/>
          </w:tcPr>
          <w:p w14:paraId="5C49FE66"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nil"/>
              <w:left w:val="nil"/>
              <w:bottom w:val="nil"/>
              <w:right w:val="nil"/>
            </w:tcBorders>
            <w:shd w:val="clear" w:color="auto" w:fill="auto"/>
            <w:noWrap/>
            <w:vAlign w:val="center"/>
            <w:hideMark/>
          </w:tcPr>
          <w:p w14:paraId="1DB170EA"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267" w:type="pct"/>
            <w:tcBorders>
              <w:top w:val="nil"/>
              <w:left w:val="nil"/>
              <w:bottom w:val="nil"/>
              <w:right w:val="nil"/>
            </w:tcBorders>
            <w:shd w:val="clear" w:color="auto" w:fill="auto"/>
            <w:noWrap/>
            <w:vAlign w:val="center"/>
            <w:hideMark/>
          </w:tcPr>
          <w:p w14:paraId="3B457D07" w14:textId="77777777" w:rsidR="00A7577A" w:rsidRPr="001315C8" w:rsidRDefault="00A7577A" w:rsidP="00A7577A">
            <w:pPr>
              <w:spacing w:after="0" w:line="240" w:lineRule="auto"/>
              <w:rPr>
                <w:rFonts w:eastAsia="Times New Roman" w:cstheme="minorHAnsi"/>
                <w:sz w:val="16"/>
                <w:szCs w:val="16"/>
                <w:lang w:eastAsia="es-MX"/>
              </w:rPr>
            </w:pPr>
          </w:p>
        </w:tc>
        <w:tc>
          <w:tcPr>
            <w:tcW w:w="212"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3DA3BF9"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3622" w:type="pct"/>
            <w:gridSpan w:val="15"/>
            <w:tcBorders>
              <w:top w:val="nil"/>
              <w:left w:val="nil"/>
              <w:bottom w:val="nil"/>
              <w:right w:val="nil"/>
            </w:tcBorders>
            <w:shd w:val="clear" w:color="auto" w:fill="auto"/>
            <w:noWrap/>
            <w:vAlign w:val="center"/>
            <w:hideMark/>
          </w:tcPr>
          <w:p w14:paraId="163BB5C6"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Utiliza una base de datos en Excel, Access, SPSS u otro programa informático.</w:t>
            </w:r>
          </w:p>
        </w:tc>
        <w:tc>
          <w:tcPr>
            <w:tcW w:w="454" w:type="pct"/>
            <w:gridSpan w:val="2"/>
            <w:tcBorders>
              <w:top w:val="nil"/>
              <w:left w:val="nil"/>
              <w:bottom w:val="nil"/>
              <w:right w:val="nil"/>
            </w:tcBorders>
            <w:shd w:val="clear" w:color="auto" w:fill="auto"/>
            <w:vAlign w:val="center"/>
            <w:hideMark/>
          </w:tcPr>
          <w:p w14:paraId="0BB91937"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76" w:type="pct"/>
            <w:gridSpan w:val="2"/>
            <w:tcBorders>
              <w:top w:val="nil"/>
              <w:left w:val="nil"/>
              <w:bottom w:val="nil"/>
              <w:right w:val="single" w:sz="4" w:space="0" w:color="BFBFBF" w:themeColor="background1" w:themeShade="BF"/>
            </w:tcBorders>
            <w:shd w:val="clear" w:color="auto" w:fill="auto"/>
            <w:vAlign w:val="center"/>
            <w:hideMark/>
          </w:tcPr>
          <w:p w14:paraId="570913DE"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B72DEA" w:rsidRPr="001315C8" w14:paraId="262B9151" w14:textId="77777777" w:rsidTr="00B72DEA">
        <w:trPr>
          <w:trHeight w:val="117"/>
        </w:trPr>
        <w:tc>
          <w:tcPr>
            <w:tcW w:w="105" w:type="pct"/>
            <w:tcBorders>
              <w:top w:val="nil"/>
              <w:left w:val="single" w:sz="4" w:space="0" w:color="BFBFBF" w:themeColor="background1" w:themeShade="BF"/>
              <w:bottom w:val="nil"/>
              <w:right w:val="nil"/>
            </w:tcBorders>
            <w:shd w:val="clear" w:color="auto" w:fill="auto"/>
            <w:noWrap/>
            <w:vAlign w:val="center"/>
            <w:hideMark/>
          </w:tcPr>
          <w:p w14:paraId="0B360A2B"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nil"/>
              <w:left w:val="nil"/>
              <w:bottom w:val="nil"/>
              <w:right w:val="nil"/>
            </w:tcBorders>
            <w:shd w:val="clear" w:color="auto" w:fill="auto"/>
            <w:noWrap/>
            <w:vAlign w:val="center"/>
            <w:hideMark/>
          </w:tcPr>
          <w:p w14:paraId="3330D82E"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267" w:type="pct"/>
            <w:tcBorders>
              <w:top w:val="nil"/>
              <w:left w:val="nil"/>
              <w:bottom w:val="nil"/>
              <w:right w:val="nil"/>
            </w:tcBorders>
            <w:shd w:val="clear" w:color="auto" w:fill="auto"/>
            <w:noWrap/>
            <w:vAlign w:val="center"/>
            <w:hideMark/>
          </w:tcPr>
          <w:p w14:paraId="73E23E44" w14:textId="77777777" w:rsidR="00A7577A" w:rsidRPr="001315C8" w:rsidRDefault="00A7577A" w:rsidP="00A7577A">
            <w:pPr>
              <w:spacing w:after="0" w:line="240" w:lineRule="auto"/>
              <w:rPr>
                <w:rFonts w:eastAsia="Times New Roman" w:cstheme="minorHAnsi"/>
                <w:sz w:val="16"/>
                <w:szCs w:val="16"/>
                <w:lang w:eastAsia="es-MX"/>
              </w:rPr>
            </w:pPr>
          </w:p>
        </w:tc>
        <w:tc>
          <w:tcPr>
            <w:tcW w:w="212" w:type="pct"/>
            <w:tcBorders>
              <w:top w:val="nil"/>
              <w:left w:val="nil"/>
              <w:bottom w:val="nil"/>
              <w:right w:val="nil"/>
            </w:tcBorders>
            <w:shd w:val="clear" w:color="auto" w:fill="auto"/>
            <w:noWrap/>
            <w:vAlign w:val="center"/>
            <w:hideMark/>
          </w:tcPr>
          <w:p w14:paraId="497BA393" w14:textId="77777777" w:rsidR="00A7577A" w:rsidRPr="001315C8" w:rsidRDefault="00A7577A" w:rsidP="00A7577A">
            <w:pPr>
              <w:spacing w:after="0" w:line="240" w:lineRule="auto"/>
              <w:rPr>
                <w:rFonts w:eastAsia="Times New Roman" w:cstheme="minorHAnsi"/>
                <w:sz w:val="16"/>
                <w:szCs w:val="16"/>
                <w:lang w:eastAsia="es-MX"/>
              </w:rPr>
            </w:pPr>
          </w:p>
        </w:tc>
        <w:tc>
          <w:tcPr>
            <w:tcW w:w="191" w:type="pct"/>
            <w:tcBorders>
              <w:top w:val="nil"/>
              <w:left w:val="nil"/>
              <w:bottom w:val="nil"/>
              <w:right w:val="nil"/>
            </w:tcBorders>
            <w:shd w:val="clear" w:color="auto" w:fill="auto"/>
            <w:vAlign w:val="center"/>
            <w:hideMark/>
          </w:tcPr>
          <w:p w14:paraId="273F1565" w14:textId="77777777" w:rsidR="00A7577A" w:rsidRPr="001315C8" w:rsidRDefault="00A7577A" w:rsidP="00A7577A">
            <w:pPr>
              <w:spacing w:after="0" w:line="240" w:lineRule="auto"/>
              <w:rPr>
                <w:rFonts w:eastAsia="Times New Roman" w:cstheme="minorHAnsi"/>
                <w:sz w:val="16"/>
                <w:szCs w:val="16"/>
                <w:lang w:eastAsia="es-MX"/>
              </w:rPr>
            </w:pPr>
          </w:p>
        </w:tc>
        <w:tc>
          <w:tcPr>
            <w:tcW w:w="214" w:type="pct"/>
            <w:tcBorders>
              <w:top w:val="nil"/>
              <w:left w:val="nil"/>
              <w:bottom w:val="nil"/>
              <w:right w:val="nil"/>
            </w:tcBorders>
            <w:shd w:val="clear" w:color="auto" w:fill="auto"/>
            <w:vAlign w:val="center"/>
            <w:hideMark/>
          </w:tcPr>
          <w:p w14:paraId="3A24991C" w14:textId="77777777" w:rsidR="00A7577A" w:rsidRPr="001315C8" w:rsidRDefault="00A7577A" w:rsidP="00A7577A">
            <w:pPr>
              <w:spacing w:after="0" w:line="240" w:lineRule="auto"/>
              <w:rPr>
                <w:rFonts w:eastAsia="Times New Roman" w:cstheme="minorHAnsi"/>
                <w:sz w:val="16"/>
                <w:szCs w:val="16"/>
                <w:lang w:eastAsia="es-MX"/>
              </w:rPr>
            </w:pPr>
          </w:p>
        </w:tc>
        <w:tc>
          <w:tcPr>
            <w:tcW w:w="96" w:type="pct"/>
            <w:tcBorders>
              <w:top w:val="nil"/>
              <w:left w:val="nil"/>
              <w:bottom w:val="nil"/>
              <w:right w:val="nil"/>
            </w:tcBorders>
            <w:shd w:val="clear" w:color="auto" w:fill="auto"/>
            <w:vAlign w:val="center"/>
            <w:hideMark/>
          </w:tcPr>
          <w:p w14:paraId="2912A3B6" w14:textId="77777777" w:rsidR="00A7577A" w:rsidRPr="001315C8" w:rsidRDefault="00A7577A" w:rsidP="00A7577A">
            <w:pPr>
              <w:spacing w:after="0" w:line="240" w:lineRule="auto"/>
              <w:rPr>
                <w:rFonts w:eastAsia="Times New Roman" w:cstheme="minorHAnsi"/>
                <w:sz w:val="16"/>
                <w:szCs w:val="16"/>
                <w:lang w:eastAsia="es-MX"/>
              </w:rPr>
            </w:pPr>
          </w:p>
        </w:tc>
        <w:tc>
          <w:tcPr>
            <w:tcW w:w="98" w:type="pct"/>
            <w:tcBorders>
              <w:top w:val="nil"/>
              <w:left w:val="nil"/>
              <w:bottom w:val="nil"/>
              <w:right w:val="nil"/>
            </w:tcBorders>
            <w:shd w:val="clear" w:color="auto" w:fill="auto"/>
            <w:vAlign w:val="center"/>
            <w:hideMark/>
          </w:tcPr>
          <w:p w14:paraId="4B1F3D1B" w14:textId="77777777" w:rsidR="00A7577A" w:rsidRPr="001315C8" w:rsidRDefault="00A7577A" w:rsidP="00A7577A">
            <w:pPr>
              <w:spacing w:after="0" w:line="240" w:lineRule="auto"/>
              <w:rPr>
                <w:rFonts w:eastAsia="Times New Roman" w:cstheme="minorHAnsi"/>
                <w:sz w:val="16"/>
                <w:szCs w:val="16"/>
                <w:lang w:eastAsia="es-MX"/>
              </w:rPr>
            </w:pPr>
          </w:p>
        </w:tc>
        <w:tc>
          <w:tcPr>
            <w:tcW w:w="96" w:type="pct"/>
            <w:tcBorders>
              <w:top w:val="nil"/>
              <w:left w:val="nil"/>
              <w:bottom w:val="nil"/>
              <w:right w:val="nil"/>
            </w:tcBorders>
            <w:shd w:val="clear" w:color="auto" w:fill="auto"/>
            <w:vAlign w:val="center"/>
            <w:hideMark/>
          </w:tcPr>
          <w:p w14:paraId="0878134C" w14:textId="77777777" w:rsidR="00A7577A" w:rsidRPr="001315C8" w:rsidRDefault="00A7577A" w:rsidP="00A7577A">
            <w:pPr>
              <w:spacing w:after="0" w:line="240" w:lineRule="auto"/>
              <w:rPr>
                <w:rFonts w:eastAsia="Times New Roman" w:cstheme="minorHAnsi"/>
                <w:sz w:val="16"/>
                <w:szCs w:val="16"/>
                <w:lang w:eastAsia="es-MX"/>
              </w:rPr>
            </w:pPr>
          </w:p>
        </w:tc>
        <w:tc>
          <w:tcPr>
            <w:tcW w:w="1447" w:type="pct"/>
            <w:gridSpan w:val="3"/>
            <w:tcBorders>
              <w:top w:val="nil"/>
              <w:left w:val="nil"/>
              <w:bottom w:val="nil"/>
              <w:right w:val="nil"/>
            </w:tcBorders>
            <w:shd w:val="clear" w:color="auto" w:fill="auto"/>
            <w:noWrap/>
            <w:vAlign w:val="center"/>
            <w:hideMark/>
          </w:tcPr>
          <w:p w14:paraId="0188FFF6" w14:textId="77777777" w:rsidR="00A7577A" w:rsidRPr="001315C8" w:rsidRDefault="00A7577A" w:rsidP="00A7577A">
            <w:pPr>
              <w:spacing w:after="0" w:line="240" w:lineRule="auto"/>
              <w:rPr>
                <w:rFonts w:eastAsia="Times New Roman" w:cstheme="minorHAnsi"/>
                <w:sz w:val="16"/>
                <w:szCs w:val="16"/>
                <w:lang w:eastAsia="es-MX"/>
              </w:rPr>
            </w:pPr>
          </w:p>
        </w:tc>
        <w:tc>
          <w:tcPr>
            <w:tcW w:w="307" w:type="pct"/>
            <w:tcBorders>
              <w:top w:val="nil"/>
              <w:left w:val="nil"/>
              <w:bottom w:val="nil"/>
              <w:right w:val="nil"/>
            </w:tcBorders>
            <w:shd w:val="clear" w:color="auto" w:fill="auto"/>
            <w:vAlign w:val="center"/>
            <w:hideMark/>
          </w:tcPr>
          <w:p w14:paraId="7FD0406D" w14:textId="77777777" w:rsidR="00A7577A" w:rsidRPr="001315C8" w:rsidRDefault="00A7577A" w:rsidP="00A7577A">
            <w:pPr>
              <w:spacing w:after="0" w:line="240" w:lineRule="auto"/>
              <w:rPr>
                <w:rFonts w:eastAsia="Times New Roman" w:cstheme="minorHAnsi"/>
                <w:sz w:val="16"/>
                <w:szCs w:val="16"/>
                <w:lang w:eastAsia="es-MX"/>
              </w:rPr>
            </w:pPr>
          </w:p>
        </w:tc>
        <w:tc>
          <w:tcPr>
            <w:tcW w:w="294" w:type="pct"/>
            <w:tcBorders>
              <w:top w:val="nil"/>
              <w:left w:val="nil"/>
              <w:bottom w:val="nil"/>
              <w:right w:val="nil"/>
            </w:tcBorders>
            <w:shd w:val="clear" w:color="auto" w:fill="auto"/>
            <w:vAlign w:val="center"/>
            <w:hideMark/>
          </w:tcPr>
          <w:p w14:paraId="7344A16A" w14:textId="77777777" w:rsidR="00A7577A" w:rsidRPr="001315C8" w:rsidRDefault="00A7577A" w:rsidP="00A7577A">
            <w:pPr>
              <w:spacing w:after="0" w:line="240" w:lineRule="auto"/>
              <w:rPr>
                <w:rFonts w:eastAsia="Times New Roman" w:cstheme="minorHAnsi"/>
                <w:sz w:val="16"/>
                <w:szCs w:val="16"/>
                <w:lang w:eastAsia="es-MX"/>
              </w:rPr>
            </w:pPr>
          </w:p>
        </w:tc>
        <w:tc>
          <w:tcPr>
            <w:tcW w:w="105" w:type="pct"/>
            <w:tcBorders>
              <w:top w:val="nil"/>
              <w:left w:val="nil"/>
              <w:bottom w:val="nil"/>
              <w:right w:val="nil"/>
            </w:tcBorders>
            <w:shd w:val="clear" w:color="auto" w:fill="auto"/>
            <w:vAlign w:val="center"/>
            <w:hideMark/>
          </w:tcPr>
          <w:p w14:paraId="2AF142A4" w14:textId="77777777" w:rsidR="00A7577A" w:rsidRPr="001315C8" w:rsidRDefault="00A7577A" w:rsidP="00A7577A">
            <w:pPr>
              <w:spacing w:after="0" w:line="240" w:lineRule="auto"/>
              <w:rPr>
                <w:rFonts w:eastAsia="Times New Roman" w:cstheme="minorHAnsi"/>
                <w:sz w:val="16"/>
                <w:szCs w:val="16"/>
                <w:lang w:eastAsia="es-MX"/>
              </w:rPr>
            </w:pPr>
          </w:p>
        </w:tc>
        <w:tc>
          <w:tcPr>
            <w:tcW w:w="774" w:type="pct"/>
            <w:gridSpan w:val="4"/>
            <w:tcBorders>
              <w:top w:val="nil"/>
              <w:left w:val="nil"/>
              <w:bottom w:val="nil"/>
              <w:right w:val="nil"/>
            </w:tcBorders>
            <w:shd w:val="clear" w:color="auto" w:fill="auto"/>
            <w:vAlign w:val="center"/>
            <w:hideMark/>
          </w:tcPr>
          <w:p w14:paraId="04964D0C" w14:textId="77777777" w:rsidR="00A7577A" w:rsidRPr="001315C8" w:rsidRDefault="00A7577A" w:rsidP="00A7577A">
            <w:pPr>
              <w:spacing w:after="0" w:line="240" w:lineRule="auto"/>
              <w:rPr>
                <w:rFonts w:eastAsia="Times New Roman" w:cstheme="minorHAnsi"/>
                <w:sz w:val="16"/>
                <w:szCs w:val="16"/>
                <w:lang w:eastAsia="es-MX"/>
              </w:rPr>
            </w:pPr>
          </w:p>
        </w:tc>
        <w:tc>
          <w:tcPr>
            <w:tcW w:w="454" w:type="pct"/>
            <w:gridSpan w:val="2"/>
            <w:tcBorders>
              <w:top w:val="nil"/>
              <w:left w:val="nil"/>
              <w:bottom w:val="nil"/>
              <w:right w:val="nil"/>
            </w:tcBorders>
            <w:shd w:val="clear" w:color="auto" w:fill="auto"/>
            <w:vAlign w:val="center"/>
            <w:hideMark/>
          </w:tcPr>
          <w:p w14:paraId="15167312" w14:textId="77777777" w:rsidR="00A7577A" w:rsidRPr="001315C8" w:rsidRDefault="00A7577A" w:rsidP="00A7577A">
            <w:pPr>
              <w:spacing w:after="0" w:line="240" w:lineRule="auto"/>
              <w:rPr>
                <w:rFonts w:eastAsia="Times New Roman" w:cstheme="minorHAnsi"/>
                <w:sz w:val="16"/>
                <w:szCs w:val="16"/>
                <w:lang w:eastAsia="es-MX"/>
              </w:rPr>
            </w:pPr>
          </w:p>
        </w:tc>
        <w:tc>
          <w:tcPr>
            <w:tcW w:w="176" w:type="pct"/>
            <w:gridSpan w:val="2"/>
            <w:tcBorders>
              <w:top w:val="nil"/>
              <w:left w:val="nil"/>
              <w:right w:val="single" w:sz="4" w:space="0" w:color="BFBFBF" w:themeColor="background1" w:themeShade="BF"/>
            </w:tcBorders>
            <w:shd w:val="clear" w:color="auto" w:fill="auto"/>
            <w:vAlign w:val="center"/>
            <w:hideMark/>
          </w:tcPr>
          <w:p w14:paraId="19492560"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A7577A" w:rsidRPr="001315C8" w14:paraId="10F9E395" w14:textId="77777777" w:rsidTr="00B72DEA">
        <w:trPr>
          <w:trHeight w:val="280"/>
        </w:trPr>
        <w:tc>
          <w:tcPr>
            <w:tcW w:w="105" w:type="pct"/>
            <w:tcBorders>
              <w:top w:val="nil"/>
              <w:left w:val="single" w:sz="4" w:space="0" w:color="BFBFBF" w:themeColor="background1" w:themeShade="BF"/>
              <w:bottom w:val="nil"/>
              <w:right w:val="nil"/>
            </w:tcBorders>
            <w:shd w:val="clear" w:color="auto" w:fill="auto"/>
            <w:noWrap/>
            <w:vAlign w:val="center"/>
            <w:hideMark/>
          </w:tcPr>
          <w:p w14:paraId="7072A82A"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nil"/>
              <w:left w:val="nil"/>
              <w:bottom w:val="nil"/>
              <w:right w:val="nil"/>
            </w:tcBorders>
            <w:shd w:val="clear" w:color="auto" w:fill="auto"/>
            <w:vAlign w:val="center"/>
            <w:hideMark/>
          </w:tcPr>
          <w:p w14:paraId="79AA47FE"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267" w:type="pct"/>
            <w:tcBorders>
              <w:top w:val="nil"/>
              <w:left w:val="nil"/>
              <w:bottom w:val="nil"/>
              <w:right w:val="nil"/>
            </w:tcBorders>
            <w:shd w:val="clear" w:color="auto" w:fill="auto"/>
            <w:vAlign w:val="center"/>
            <w:hideMark/>
          </w:tcPr>
          <w:p w14:paraId="1498DB7B" w14:textId="77777777" w:rsidR="00A7577A" w:rsidRPr="001315C8" w:rsidRDefault="00A7577A" w:rsidP="00A7577A">
            <w:pPr>
              <w:spacing w:after="0" w:line="240" w:lineRule="auto"/>
              <w:rPr>
                <w:rFonts w:eastAsia="Times New Roman" w:cstheme="minorHAnsi"/>
                <w:sz w:val="16"/>
                <w:szCs w:val="16"/>
                <w:lang w:eastAsia="es-MX"/>
              </w:rPr>
            </w:pPr>
          </w:p>
        </w:tc>
        <w:tc>
          <w:tcPr>
            <w:tcW w:w="212"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728A911"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076" w:type="pct"/>
            <w:gridSpan w:val="17"/>
            <w:tcBorders>
              <w:top w:val="nil"/>
              <w:left w:val="nil"/>
              <w:bottom w:val="nil"/>
            </w:tcBorders>
            <w:shd w:val="clear" w:color="auto" w:fill="auto"/>
            <w:noWrap/>
            <w:vAlign w:val="center"/>
            <w:hideMark/>
          </w:tcPr>
          <w:p w14:paraId="7DEAD188" w14:textId="77777777" w:rsidR="00A7577A" w:rsidRPr="001315C8" w:rsidRDefault="00A7577A" w:rsidP="00A7577A">
            <w:pPr>
              <w:spacing w:after="0" w:line="240" w:lineRule="auto"/>
              <w:rPr>
                <w:rFonts w:eastAsia="Times New Roman" w:cstheme="minorHAnsi"/>
                <w:sz w:val="16"/>
                <w:szCs w:val="16"/>
                <w:lang w:eastAsia="es-MX"/>
              </w:rPr>
            </w:pPr>
            <w:r w:rsidRPr="001315C8">
              <w:rPr>
                <w:rFonts w:eastAsia="Times New Roman" w:cstheme="minorHAnsi"/>
                <w:color w:val="000000"/>
                <w:sz w:val="16"/>
                <w:szCs w:val="16"/>
                <w:lang w:eastAsia="es-MX"/>
              </w:rPr>
              <w:t>Cuenta con Registros Administrativos que almacena en físico o escaneados.</w:t>
            </w:r>
          </w:p>
        </w:tc>
        <w:tc>
          <w:tcPr>
            <w:tcW w:w="176" w:type="pct"/>
            <w:gridSpan w:val="2"/>
            <w:tcBorders>
              <w:top w:val="nil"/>
              <w:bottom w:val="nil"/>
              <w:right w:val="single" w:sz="4" w:space="0" w:color="BFBFBF" w:themeColor="background1" w:themeShade="BF"/>
            </w:tcBorders>
            <w:shd w:val="clear" w:color="auto" w:fill="auto"/>
            <w:noWrap/>
            <w:vAlign w:val="center"/>
            <w:hideMark/>
          </w:tcPr>
          <w:p w14:paraId="34753EE0"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B72DEA" w:rsidRPr="001315C8" w14:paraId="699CFC8A" w14:textId="77777777" w:rsidTr="00B72DEA">
        <w:trPr>
          <w:trHeight w:val="182"/>
        </w:trPr>
        <w:tc>
          <w:tcPr>
            <w:tcW w:w="105" w:type="pct"/>
            <w:tcBorders>
              <w:top w:val="nil"/>
              <w:left w:val="single" w:sz="4" w:space="0" w:color="BFBFBF" w:themeColor="background1" w:themeShade="BF"/>
              <w:bottom w:val="nil"/>
              <w:right w:val="nil"/>
            </w:tcBorders>
            <w:shd w:val="clear" w:color="auto" w:fill="auto"/>
            <w:noWrap/>
            <w:vAlign w:val="center"/>
            <w:hideMark/>
          </w:tcPr>
          <w:p w14:paraId="5D9C7430"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nil"/>
              <w:left w:val="nil"/>
              <w:bottom w:val="nil"/>
              <w:right w:val="nil"/>
            </w:tcBorders>
            <w:shd w:val="clear" w:color="auto" w:fill="auto"/>
            <w:vAlign w:val="center"/>
            <w:hideMark/>
          </w:tcPr>
          <w:p w14:paraId="562243F5"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267" w:type="pct"/>
            <w:tcBorders>
              <w:top w:val="nil"/>
              <w:left w:val="nil"/>
              <w:bottom w:val="nil"/>
              <w:right w:val="nil"/>
            </w:tcBorders>
            <w:shd w:val="clear" w:color="auto" w:fill="auto"/>
            <w:vAlign w:val="center"/>
            <w:hideMark/>
          </w:tcPr>
          <w:p w14:paraId="7B95E4C4" w14:textId="77777777" w:rsidR="00A7577A" w:rsidRPr="001315C8" w:rsidRDefault="00A7577A" w:rsidP="00A7577A">
            <w:pPr>
              <w:spacing w:after="0" w:line="240" w:lineRule="auto"/>
              <w:rPr>
                <w:rFonts w:eastAsia="Times New Roman" w:cstheme="minorHAnsi"/>
                <w:sz w:val="16"/>
                <w:szCs w:val="16"/>
                <w:lang w:eastAsia="es-MX"/>
              </w:rPr>
            </w:pPr>
          </w:p>
        </w:tc>
        <w:tc>
          <w:tcPr>
            <w:tcW w:w="212" w:type="pct"/>
            <w:tcBorders>
              <w:top w:val="nil"/>
              <w:left w:val="nil"/>
              <w:bottom w:val="nil"/>
              <w:right w:val="nil"/>
            </w:tcBorders>
            <w:shd w:val="clear" w:color="auto" w:fill="auto"/>
            <w:vAlign w:val="center"/>
            <w:hideMark/>
          </w:tcPr>
          <w:p w14:paraId="40764071" w14:textId="77777777" w:rsidR="00A7577A" w:rsidRPr="001315C8" w:rsidRDefault="00A7577A" w:rsidP="00A7577A">
            <w:pPr>
              <w:spacing w:after="0" w:line="240" w:lineRule="auto"/>
              <w:rPr>
                <w:rFonts w:eastAsia="Times New Roman" w:cstheme="minorHAnsi"/>
                <w:sz w:val="16"/>
                <w:szCs w:val="16"/>
                <w:lang w:eastAsia="es-MX"/>
              </w:rPr>
            </w:pPr>
          </w:p>
        </w:tc>
        <w:tc>
          <w:tcPr>
            <w:tcW w:w="191" w:type="pct"/>
            <w:tcBorders>
              <w:top w:val="nil"/>
              <w:left w:val="nil"/>
              <w:bottom w:val="nil"/>
              <w:right w:val="nil"/>
            </w:tcBorders>
            <w:shd w:val="clear" w:color="auto" w:fill="auto"/>
            <w:vAlign w:val="center"/>
            <w:hideMark/>
          </w:tcPr>
          <w:p w14:paraId="13931807" w14:textId="77777777" w:rsidR="00A7577A" w:rsidRPr="001315C8" w:rsidRDefault="00A7577A" w:rsidP="00A7577A">
            <w:pPr>
              <w:spacing w:after="0" w:line="240" w:lineRule="auto"/>
              <w:rPr>
                <w:rFonts w:eastAsia="Times New Roman" w:cstheme="minorHAnsi"/>
                <w:sz w:val="16"/>
                <w:szCs w:val="16"/>
                <w:lang w:eastAsia="es-MX"/>
              </w:rPr>
            </w:pPr>
          </w:p>
        </w:tc>
        <w:tc>
          <w:tcPr>
            <w:tcW w:w="214" w:type="pct"/>
            <w:tcBorders>
              <w:top w:val="nil"/>
              <w:left w:val="nil"/>
              <w:bottom w:val="nil"/>
              <w:right w:val="nil"/>
            </w:tcBorders>
            <w:shd w:val="clear" w:color="auto" w:fill="auto"/>
            <w:vAlign w:val="center"/>
            <w:hideMark/>
          </w:tcPr>
          <w:p w14:paraId="0D0D8A61" w14:textId="77777777" w:rsidR="00A7577A" w:rsidRPr="001315C8" w:rsidRDefault="00A7577A" w:rsidP="00A7577A">
            <w:pPr>
              <w:spacing w:after="0" w:line="240" w:lineRule="auto"/>
              <w:rPr>
                <w:rFonts w:eastAsia="Times New Roman" w:cstheme="minorHAnsi"/>
                <w:sz w:val="16"/>
                <w:szCs w:val="16"/>
                <w:lang w:eastAsia="es-MX"/>
              </w:rPr>
            </w:pPr>
          </w:p>
        </w:tc>
        <w:tc>
          <w:tcPr>
            <w:tcW w:w="96" w:type="pct"/>
            <w:tcBorders>
              <w:top w:val="nil"/>
              <w:left w:val="nil"/>
              <w:bottom w:val="nil"/>
              <w:right w:val="nil"/>
            </w:tcBorders>
            <w:shd w:val="clear" w:color="auto" w:fill="auto"/>
            <w:vAlign w:val="center"/>
            <w:hideMark/>
          </w:tcPr>
          <w:p w14:paraId="5B8269CD" w14:textId="77777777" w:rsidR="00A7577A" w:rsidRPr="001315C8" w:rsidRDefault="00A7577A" w:rsidP="00A7577A">
            <w:pPr>
              <w:spacing w:after="0" w:line="240" w:lineRule="auto"/>
              <w:rPr>
                <w:rFonts w:eastAsia="Times New Roman" w:cstheme="minorHAnsi"/>
                <w:sz w:val="16"/>
                <w:szCs w:val="16"/>
                <w:lang w:eastAsia="es-MX"/>
              </w:rPr>
            </w:pPr>
          </w:p>
        </w:tc>
        <w:tc>
          <w:tcPr>
            <w:tcW w:w="98" w:type="pct"/>
            <w:tcBorders>
              <w:top w:val="nil"/>
              <w:left w:val="nil"/>
              <w:bottom w:val="nil"/>
              <w:right w:val="nil"/>
            </w:tcBorders>
            <w:shd w:val="clear" w:color="auto" w:fill="auto"/>
            <w:vAlign w:val="center"/>
            <w:hideMark/>
          </w:tcPr>
          <w:p w14:paraId="3521D103" w14:textId="77777777" w:rsidR="00A7577A" w:rsidRPr="001315C8" w:rsidRDefault="00A7577A" w:rsidP="00A7577A">
            <w:pPr>
              <w:spacing w:after="0" w:line="240" w:lineRule="auto"/>
              <w:rPr>
                <w:rFonts w:eastAsia="Times New Roman" w:cstheme="minorHAnsi"/>
                <w:sz w:val="16"/>
                <w:szCs w:val="16"/>
                <w:lang w:eastAsia="es-MX"/>
              </w:rPr>
            </w:pPr>
          </w:p>
        </w:tc>
        <w:tc>
          <w:tcPr>
            <w:tcW w:w="96" w:type="pct"/>
            <w:tcBorders>
              <w:top w:val="nil"/>
              <w:left w:val="nil"/>
              <w:bottom w:val="nil"/>
              <w:right w:val="nil"/>
            </w:tcBorders>
            <w:shd w:val="clear" w:color="auto" w:fill="auto"/>
            <w:vAlign w:val="center"/>
            <w:hideMark/>
          </w:tcPr>
          <w:p w14:paraId="6D5C3D60" w14:textId="77777777" w:rsidR="00A7577A" w:rsidRPr="001315C8" w:rsidRDefault="00A7577A" w:rsidP="00A7577A">
            <w:pPr>
              <w:spacing w:after="0" w:line="240" w:lineRule="auto"/>
              <w:rPr>
                <w:rFonts w:eastAsia="Times New Roman" w:cstheme="minorHAnsi"/>
                <w:sz w:val="16"/>
                <w:szCs w:val="16"/>
                <w:lang w:eastAsia="es-MX"/>
              </w:rPr>
            </w:pPr>
          </w:p>
        </w:tc>
        <w:tc>
          <w:tcPr>
            <w:tcW w:w="1447" w:type="pct"/>
            <w:gridSpan w:val="3"/>
            <w:tcBorders>
              <w:top w:val="nil"/>
              <w:left w:val="nil"/>
              <w:bottom w:val="nil"/>
              <w:right w:val="nil"/>
            </w:tcBorders>
            <w:shd w:val="clear" w:color="auto" w:fill="auto"/>
            <w:noWrap/>
            <w:vAlign w:val="center"/>
            <w:hideMark/>
          </w:tcPr>
          <w:p w14:paraId="06AB6B30" w14:textId="77777777" w:rsidR="00A7577A" w:rsidRPr="001315C8" w:rsidRDefault="00A7577A" w:rsidP="00A7577A">
            <w:pPr>
              <w:spacing w:after="0" w:line="240" w:lineRule="auto"/>
              <w:rPr>
                <w:rFonts w:eastAsia="Times New Roman" w:cstheme="minorHAnsi"/>
                <w:sz w:val="16"/>
                <w:szCs w:val="16"/>
                <w:lang w:eastAsia="es-MX"/>
              </w:rPr>
            </w:pPr>
          </w:p>
        </w:tc>
        <w:tc>
          <w:tcPr>
            <w:tcW w:w="307" w:type="pct"/>
            <w:tcBorders>
              <w:top w:val="nil"/>
              <w:left w:val="nil"/>
              <w:bottom w:val="nil"/>
              <w:right w:val="nil"/>
            </w:tcBorders>
            <w:shd w:val="clear" w:color="auto" w:fill="auto"/>
            <w:noWrap/>
            <w:vAlign w:val="center"/>
            <w:hideMark/>
          </w:tcPr>
          <w:p w14:paraId="793BC5B5" w14:textId="77777777" w:rsidR="00A7577A" w:rsidRPr="001315C8" w:rsidRDefault="00A7577A" w:rsidP="00A7577A">
            <w:pPr>
              <w:spacing w:after="0" w:line="240" w:lineRule="auto"/>
              <w:rPr>
                <w:rFonts w:eastAsia="Times New Roman" w:cstheme="minorHAnsi"/>
                <w:sz w:val="16"/>
                <w:szCs w:val="16"/>
                <w:lang w:eastAsia="es-MX"/>
              </w:rPr>
            </w:pPr>
          </w:p>
        </w:tc>
        <w:tc>
          <w:tcPr>
            <w:tcW w:w="294" w:type="pct"/>
            <w:tcBorders>
              <w:top w:val="nil"/>
              <w:left w:val="nil"/>
              <w:bottom w:val="nil"/>
              <w:right w:val="nil"/>
            </w:tcBorders>
            <w:shd w:val="clear" w:color="auto" w:fill="auto"/>
            <w:noWrap/>
            <w:vAlign w:val="center"/>
            <w:hideMark/>
          </w:tcPr>
          <w:p w14:paraId="051CB694" w14:textId="77777777" w:rsidR="00A7577A" w:rsidRPr="001315C8" w:rsidRDefault="00A7577A" w:rsidP="00A7577A">
            <w:pPr>
              <w:spacing w:after="0" w:line="240" w:lineRule="auto"/>
              <w:rPr>
                <w:rFonts w:eastAsia="Times New Roman" w:cstheme="minorHAnsi"/>
                <w:sz w:val="16"/>
                <w:szCs w:val="16"/>
                <w:lang w:eastAsia="es-MX"/>
              </w:rPr>
            </w:pPr>
          </w:p>
        </w:tc>
        <w:tc>
          <w:tcPr>
            <w:tcW w:w="105" w:type="pct"/>
            <w:tcBorders>
              <w:top w:val="nil"/>
              <w:left w:val="nil"/>
              <w:bottom w:val="nil"/>
              <w:right w:val="nil"/>
            </w:tcBorders>
            <w:shd w:val="clear" w:color="auto" w:fill="auto"/>
            <w:noWrap/>
            <w:vAlign w:val="center"/>
            <w:hideMark/>
          </w:tcPr>
          <w:p w14:paraId="39950F20" w14:textId="77777777" w:rsidR="00A7577A" w:rsidRPr="001315C8" w:rsidRDefault="00A7577A" w:rsidP="00A7577A">
            <w:pPr>
              <w:spacing w:after="0" w:line="240" w:lineRule="auto"/>
              <w:rPr>
                <w:rFonts w:eastAsia="Times New Roman" w:cstheme="minorHAnsi"/>
                <w:sz w:val="16"/>
                <w:szCs w:val="16"/>
                <w:lang w:eastAsia="es-MX"/>
              </w:rPr>
            </w:pPr>
          </w:p>
        </w:tc>
        <w:tc>
          <w:tcPr>
            <w:tcW w:w="774" w:type="pct"/>
            <w:gridSpan w:val="4"/>
            <w:tcBorders>
              <w:top w:val="nil"/>
              <w:left w:val="nil"/>
              <w:bottom w:val="nil"/>
              <w:right w:val="nil"/>
            </w:tcBorders>
            <w:shd w:val="clear" w:color="auto" w:fill="auto"/>
            <w:noWrap/>
            <w:vAlign w:val="center"/>
            <w:hideMark/>
          </w:tcPr>
          <w:p w14:paraId="267223C8" w14:textId="77777777" w:rsidR="00A7577A" w:rsidRPr="001315C8" w:rsidRDefault="00A7577A" w:rsidP="00A7577A">
            <w:pPr>
              <w:spacing w:after="0" w:line="240" w:lineRule="auto"/>
              <w:rPr>
                <w:rFonts w:eastAsia="Times New Roman" w:cstheme="minorHAnsi"/>
                <w:sz w:val="16"/>
                <w:szCs w:val="16"/>
                <w:lang w:eastAsia="es-MX"/>
              </w:rPr>
            </w:pPr>
          </w:p>
        </w:tc>
        <w:tc>
          <w:tcPr>
            <w:tcW w:w="454" w:type="pct"/>
            <w:gridSpan w:val="2"/>
            <w:tcBorders>
              <w:top w:val="nil"/>
              <w:left w:val="nil"/>
              <w:bottom w:val="nil"/>
              <w:right w:val="nil"/>
            </w:tcBorders>
            <w:shd w:val="clear" w:color="auto" w:fill="auto"/>
            <w:noWrap/>
            <w:vAlign w:val="center"/>
            <w:hideMark/>
          </w:tcPr>
          <w:p w14:paraId="03D36B61" w14:textId="77777777" w:rsidR="00A7577A" w:rsidRPr="001315C8" w:rsidRDefault="00A7577A" w:rsidP="00A7577A">
            <w:pPr>
              <w:spacing w:after="0" w:line="240" w:lineRule="auto"/>
              <w:rPr>
                <w:rFonts w:eastAsia="Times New Roman" w:cstheme="minorHAnsi"/>
                <w:sz w:val="16"/>
                <w:szCs w:val="16"/>
                <w:lang w:eastAsia="es-MX"/>
              </w:rPr>
            </w:pPr>
          </w:p>
        </w:tc>
        <w:tc>
          <w:tcPr>
            <w:tcW w:w="176" w:type="pct"/>
            <w:gridSpan w:val="2"/>
            <w:tcBorders>
              <w:top w:val="nil"/>
              <w:left w:val="nil"/>
              <w:bottom w:val="nil"/>
              <w:right w:val="single" w:sz="4" w:space="0" w:color="BFBFBF" w:themeColor="background1" w:themeShade="BF"/>
            </w:tcBorders>
            <w:shd w:val="clear" w:color="auto" w:fill="auto"/>
            <w:noWrap/>
            <w:vAlign w:val="center"/>
            <w:hideMark/>
          </w:tcPr>
          <w:p w14:paraId="60CB12CC"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A7577A" w:rsidRPr="001315C8" w14:paraId="43E87331" w14:textId="77777777" w:rsidTr="00A7577A">
        <w:trPr>
          <w:trHeight w:val="280"/>
        </w:trPr>
        <w:tc>
          <w:tcPr>
            <w:tcW w:w="105" w:type="pct"/>
            <w:tcBorders>
              <w:top w:val="nil"/>
              <w:left w:val="single" w:sz="4" w:space="0" w:color="BFBFBF" w:themeColor="background1" w:themeShade="BF"/>
              <w:bottom w:val="nil"/>
              <w:right w:val="nil"/>
            </w:tcBorders>
            <w:shd w:val="clear" w:color="auto" w:fill="auto"/>
            <w:noWrap/>
            <w:vAlign w:val="center"/>
            <w:hideMark/>
          </w:tcPr>
          <w:p w14:paraId="46913192"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895" w:type="pct"/>
            <w:gridSpan w:val="22"/>
            <w:tcBorders>
              <w:top w:val="nil"/>
              <w:left w:val="nil"/>
              <w:bottom w:val="nil"/>
              <w:right w:val="single" w:sz="4" w:space="0" w:color="BFBFBF" w:themeColor="background1" w:themeShade="BF"/>
            </w:tcBorders>
            <w:shd w:val="clear" w:color="auto" w:fill="auto"/>
            <w:vAlign w:val="center"/>
            <w:hideMark/>
          </w:tcPr>
          <w:p w14:paraId="4B27760B" w14:textId="07F6DFAD"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xml:space="preserve">4. La información del padrón: </w:t>
            </w:r>
          </w:p>
        </w:tc>
      </w:tr>
      <w:tr w:rsidR="00A7577A" w:rsidRPr="001315C8" w14:paraId="1D3E005D" w14:textId="77777777" w:rsidTr="00B72DEA">
        <w:trPr>
          <w:trHeight w:val="280"/>
        </w:trPr>
        <w:tc>
          <w:tcPr>
            <w:tcW w:w="105" w:type="pct"/>
            <w:tcBorders>
              <w:top w:val="nil"/>
              <w:left w:val="single" w:sz="4" w:space="0" w:color="BFBFBF" w:themeColor="background1" w:themeShade="BF"/>
              <w:bottom w:val="nil"/>
              <w:right w:val="nil"/>
            </w:tcBorders>
            <w:shd w:val="clear" w:color="auto" w:fill="auto"/>
            <w:noWrap/>
            <w:vAlign w:val="center"/>
            <w:hideMark/>
          </w:tcPr>
          <w:p w14:paraId="4797E78E"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99B1ABD"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620" w:type="pct"/>
            <w:gridSpan w:val="10"/>
            <w:tcBorders>
              <w:top w:val="nil"/>
              <w:left w:val="nil"/>
              <w:bottom w:val="nil"/>
              <w:right w:val="nil"/>
            </w:tcBorders>
            <w:shd w:val="clear" w:color="auto" w:fill="auto"/>
            <w:noWrap/>
            <w:vAlign w:val="center"/>
            <w:hideMark/>
          </w:tcPr>
          <w:p w14:paraId="3E5D8A92" w14:textId="77777777" w:rsidR="00A7577A" w:rsidRPr="001315C8" w:rsidRDefault="00A7577A" w:rsidP="00A7577A">
            <w:pPr>
              <w:spacing w:after="0" w:line="240" w:lineRule="auto"/>
              <w:rPr>
                <w:rFonts w:eastAsia="Times New Roman" w:cstheme="minorHAnsi"/>
                <w:sz w:val="16"/>
                <w:szCs w:val="16"/>
                <w:lang w:eastAsia="es-MX"/>
              </w:rPr>
            </w:pPr>
            <w:r w:rsidRPr="001315C8">
              <w:rPr>
                <w:rFonts w:eastAsia="Times New Roman" w:cstheme="minorHAnsi"/>
                <w:color w:val="000000"/>
                <w:sz w:val="16"/>
                <w:szCs w:val="16"/>
                <w:lang w:eastAsia="es-MX"/>
              </w:rPr>
              <w:t>Está disponible para consulta interna.</w:t>
            </w:r>
          </w:p>
        </w:tc>
        <w:tc>
          <w:tcPr>
            <w:tcW w:w="307" w:type="pct"/>
            <w:tcBorders>
              <w:top w:val="nil"/>
              <w:left w:val="nil"/>
              <w:bottom w:val="nil"/>
              <w:right w:val="nil"/>
            </w:tcBorders>
            <w:shd w:val="clear" w:color="auto" w:fill="auto"/>
            <w:noWrap/>
            <w:vAlign w:val="center"/>
            <w:hideMark/>
          </w:tcPr>
          <w:p w14:paraId="2599C893" w14:textId="6503900C" w:rsidR="00A7577A" w:rsidRPr="001315C8" w:rsidRDefault="00A7577A" w:rsidP="00A7577A">
            <w:pPr>
              <w:spacing w:after="0" w:line="240" w:lineRule="auto"/>
              <w:rPr>
                <w:rFonts w:eastAsia="Times New Roman" w:cstheme="minorHAnsi"/>
                <w:sz w:val="16"/>
                <w:szCs w:val="16"/>
                <w:lang w:eastAsia="es-MX"/>
              </w:rPr>
            </w:pPr>
          </w:p>
        </w:tc>
        <w:tc>
          <w:tcPr>
            <w:tcW w:w="294" w:type="pct"/>
            <w:tcBorders>
              <w:top w:val="nil"/>
              <w:left w:val="nil"/>
              <w:bottom w:val="nil"/>
              <w:right w:val="nil"/>
            </w:tcBorders>
            <w:shd w:val="clear" w:color="auto" w:fill="auto"/>
            <w:vAlign w:val="center"/>
            <w:hideMark/>
          </w:tcPr>
          <w:p w14:paraId="17B07876" w14:textId="36D6B2B3" w:rsidR="00A7577A" w:rsidRPr="001315C8" w:rsidRDefault="00B72DEA" w:rsidP="00A7577A">
            <w:pPr>
              <w:spacing w:after="0" w:line="240" w:lineRule="auto"/>
              <w:rPr>
                <w:rFonts w:eastAsia="Times New Roman" w:cstheme="minorHAnsi"/>
                <w:sz w:val="16"/>
                <w:szCs w:val="16"/>
                <w:lang w:eastAsia="es-MX"/>
              </w:rPr>
            </w:pPr>
            <w:r w:rsidRPr="00170FD6">
              <w:rPr>
                <w:rFonts w:asciiTheme="minorHAnsi" w:eastAsia="Times New Roman" w:hAnsiTheme="minorHAnsi" w:cstheme="minorHAnsi"/>
                <w:noProof/>
                <w:color w:val="000000"/>
                <w:sz w:val="22"/>
                <w:lang w:eastAsia="es-MX"/>
              </w:rPr>
              <mc:AlternateContent>
                <mc:Choice Requires="wps">
                  <w:drawing>
                    <wp:anchor distT="0" distB="0" distL="114300" distR="114300" simplePos="0" relativeHeight="251735552" behindDoc="0" locked="0" layoutInCell="1" allowOverlap="1" wp14:anchorId="0B9FBD43" wp14:editId="6CBF3EAF">
                      <wp:simplePos x="0" y="0"/>
                      <wp:positionH relativeFrom="column">
                        <wp:posOffset>-248285</wp:posOffset>
                      </wp:positionH>
                      <wp:positionV relativeFrom="paragraph">
                        <wp:posOffset>26670</wp:posOffset>
                      </wp:positionV>
                      <wp:extent cx="2133600" cy="247650"/>
                      <wp:effectExtent l="0" t="0" r="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47650"/>
                              </a:xfrm>
                              <a:prstGeom prst="rect">
                                <a:avLst/>
                              </a:prstGeom>
                              <a:solidFill>
                                <a:srgbClr val="FFFFFF"/>
                              </a:solidFill>
                              <a:ln w="9525">
                                <a:noFill/>
                                <a:miter lim="800000"/>
                                <a:headEnd/>
                                <a:tailEnd/>
                              </a:ln>
                            </wps:spPr>
                            <wps:txbx>
                              <w:txbxContent>
                                <w:p w14:paraId="449DEB7C" w14:textId="5F9AEF52" w:rsidR="003D2298" w:rsidRPr="00B72DEA" w:rsidRDefault="003D2298" w:rsidP="00B72DEA">
                                  <w:pPr>
                                    <w:jc w:val="left"/>
                                    <w:rPr>
                                      <w:sz w:val="12"/>
                                      <w:szCs w:val="16"/>
                                    </w:rPr>
                                  </w:pPr>
                                  <w:hyperlink r:id="rId57" w:history="1">
                                    <w:r w:rsidRPr="00B72DEA">
                                      <w:rPr>
                                        <w:rStyle w:val="Hipervnculo"/>
                                        <w:sz w:val="12"/>
                                        <w:szCs w:val="16"/>
                                      </w:rPr>
                                      <w:t>https://uniformesyutilesescolares.sinaloa.gob.mx/Verificar</w:t>
                                    </w:r>
                                  </w:hyperlink>
                                  <w:r w:rsidRPr="00B72DEA">
                                    <w:rPr>
                                      <w:sz w:val="12"/>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FBD43" id="_x0000_s1046" type="#_x0000_t202" style="position:absolute;left:0;text-align:left;margin-left:-19.55pt;margin-top:2.1pt;width:168pt;height:19.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" stroked="f">
                      <v:textbox>
                        <w:txbxContent>
                          <w:p w14:paraId="449DEB7C" w14:textId="5F9AEF52" w:rsidR="003D2298" w:rsidRPr="00B72DEA" w:rsidRDefault="004D5D36" w:rsidP="00B72DEA">
                            <w:pPr>
                              <w:jc w:val="left"/>
                              <w:rPr>
                                <w:sz w:val="12"/>
                                <w:szCs w:val="16"/>
                              </w:rPr>
                            </w:pPr>
                            <w:hyperlink r:id="rId58" w:history="1">
                              <w:r w:rsidR="003D2298" w:rsidRPr="00B72DEA">
                                <w:rPr>
                                  <w:rStyle w:val="Hipervnculo"/>
                                  <w:sz w:val="12"/>
                                  <w:szCs w:val="16"/>
                                </w:rPr>
                                <w:t>https://uniformesyutilesescolares.sinaloa.gob.mx/Verificar</w:t>
                              </w:r>
                            </w:hyperlink>
                            <w:r w:rsidR="003D2298" w:rsidRPr="00B72DEA">
                              <w:rPr>
                                <w:sz w:val="12"/>
                                <w:szCs w:val="16"/>
                              </w:rPr>
                              <w:t xml:space="preserve"> </w:t>
                            </w:r>
                          </w:p>
                        </w:txbxContent>
                      </v:textbox>
                    </v:shape>
                  </w:pict>
                </mc:Fallback>
              </mc:AlternateContent>
            </w:r>
          </w:p>
        </w:tc>
        <w:tc>
          <w:tcPr>
            <w:tcW w:w="105" w:type="pct"/>
            <w:tcBorders>
              <w:top w:val="nil"/>
              <w:left w:val="nil"/>
              <w:bottom w:val="nil"/>
              <w:right w:val="nil"/>
            </w:tcBorders>
            <w:shd w:val="clear" w:color="auto" w:fill="auto"/>
            <w:vAlign w:val="center"/>
            <w:hideMark/>
          </w:tcPr>
          <w:p w14:paraId="6809FE2A" w14:textId="77777777" w:rsidR="00A7577A" w:rsidRPr="001315C8" w:rsidRDefault="00A7577A" w:rsidP="00A7577A">
            <w:pPr>
              <w:spacing w:after="0" w:line="240" w:lineRule="auto"/>
              <w:rPr>
                <w:rFonts w:eastAsia="Times New Roman" w:cstheme="minorHAnsi"/>
                <w:sz w:val="16"/>
                <w:szCs w:val="16"/>
                <w:lang w:eastAsia="es-MX"/>
              </w:rPr>
            </w:pPr>
          </w:p>
        </w:tc>
        <w:tc>
          <w:tcPr>
            <w:tcW w:w="774" w:type="pct"/>
            <w:gridSpan w:val="4"/>
            <w:tcBorders>
              <w:top w:val="nil"/>
              <w:left w:val="nil"/>
              <w:bottom w:val="nil"/>
              <w:right w:val="nil"/>
            </w:tcBorders>
            <w:shd w:val="clear" w:color="auto" w:fill="auto"/>
            <w:vAlign w:val="center"/>
            <w:hideMark/>
          </w:tcPr>
          <w:p w14:paraId="62686D0B" w14:textId="77777777" w:rsidR="00A7577A" w:rsidRPr="001315C8" w:rsidRDefault="00A7577A" w:rsidP="00A7577A">
            <w:pPr>
              <w:spacing w:after="0" w:line="240" w:lineRule="auto"/>
              <w:rPr>
                <w:rFonts w:eastAsia="Times New Roman" w:cstheme="minorHAnsi"/>
                <w:sz w:val="16"/>
                <w:szCs w:val="16"/>
                <w:lang w:eastAsia="es-MX"/>
              </w:rPr>
            </w:pPr>
          </w:p>
        </w:tc>
        <w:tc>
          <w:tcPr>
            <w:tcW w:w="454" w:type="pct"/>
            <w:gridSpan w:val="2"/>
            <w:tcBorders>
              <w:top w:val="nil"/>
              <w:left w:val="nil"/>
              <w:bottom w:val="nil"/>
              <w:right w:val="nil"/>
            </w:tcBorders>
            <w:shd w:val="clear" w:color="auto" w:fill="auto"/>
            <w:vAlign w:val="center"/>
            <w:hideMark/>
          </w:tcPr>
          <w:p w14:paraId="5B2C2C64" w14:textId="77777777" w:rsidR="00A7577A" w:rsidRPr="001315C8" w:rsidRDefault="00A7577A" w:rsidP="00A7577A">
            <w:pPr>
              <w:spacing w:after="0" w:line="240" w:lineRule="auto"/>
              <w:rPr>
                <w:rFonts w:eastAsia="Times New Roman" w:cstheme="minorHAnsi"/>
                <w:sz w:val="16"/>
                <w:szCs w:val="16"/>
                <w:lang w:eastAsia="es-MX"/>
              </w:rPr>
            </w:pPr>
          </w:p>
        </w:tc>
        <w:tc>
          <w:tcPr>
            <w:tcW w:w="176" w:type="pct"/>
            <w:gridSpan w:val="2"/>
            <w:tcBorders>
              <w:top w:val="nil"/>
              <w:left w:val="nil"/>
              <w:bottom w:val="nil"/>
              <w:right w:val="single" w:sz="4" w:space="0" w:color="BFBFBF" w:themeColor="background1" w:themeShade="BF"/>
            </w:tcBorders>
            <w:shd w:val="clear" w:color="auto" w:fill="auto"/>
            <w:noWrap/>
            <w:vAlign w:val="center"/>
            <w:hideMark/>
          </w:tcPr>
          <w:p w14:paraId="48AFD9A9"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B72DEA" w:rsidRPr="001315C8" w14:paraId="0EC3F50A" w14:textId="77777777" w:rsidTr="00B72DEA">
        <w:trPr>
          <w:trHeight w:val="69"/>
        </w:trPr>
        <w:tc>
          <w:tcPr>
            <w:tcW w:w="105" w:type="pct"/>
            <w:tcBorders>
              <w:top w:val="nil"/>
              <w:left w:val="single" w:sz="4" w:space="0" w:color="BFBFBF" w:themeColor="background1" w:themeShade="BF"/>
              <w:bottom w:val="nil"/>
              <w:right w:val="nil"/>
            </w:tcBorders>
            <w:shd w:val="clear" w:color="auto" w:fill="auto"/>
            <w:noWrap/>
            <w:vAlign w:val="center"/>
            <w:hideMark/>
          </w:tcPr>
          <w:p w14:paraId="6EA0ACB3"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nil"/>
              <w:left w:val="nil"/>
              <w:bottom w:val="single" w:sz="4" w:space="0" w:color="595959"/>
              <w:right w:val="nil"/>
            </w:tcBorders>
            <w:shd w:val="clear" w:color="auto" w:fill="auto"/>
            <w:noWrap/>
            <w:vAlign w:val="center"/>
            <w:hideMark/>
          </w:tcPr>
          <w:p w14:paraId="250E42B8"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267" w:type="pct"/>
            <w:tcBorders>
              <w:top w:val="nil"/>
              <w:left w:val="nil"/>
              <w:bottom w:val="nil"/>
              <w:right w:val="nil"/>
            </w:tcBorders>
            <w:shd w:val="clear" w:color="auto" w:fill="auto"/>
            <w:noWrap/>
            <w:vAlign w:val="center"/>
            <w:hideMark/>
          </w:tcPr>
          <w:p w14:paraId="2F2251B4" w14:textId="77777777" w:rsidR="00A7577A" w:rsidRPr="001315C8" w:rsidRDefault="00A7577A" w:rsidP="00A7577A">
            <w:pPr>
              <w:spacing w:after="0" w:line="240" w:lineRule="auto"/>
              <w:rPr>
                <w:rFonts w:eastAsia="Times New Roman" w:cstheme="minorHAnsi"/>
                <w:sz w:val="16"/>
                <w:szCs w:val="16"/>
                <w:lang w:eastAsia="es-MX"/>
              </w:rPr>
            </w:pPr>
          </w:p>
        </w:tc>
        <w:tc>
          <w:tcPr>
            <w:tcW w:w="212" w:type="pct"/>
            <w:tcBorders>
              <w:top w:val="nil"/>
              <w:left w:val="nil"/>
              <w:bottom w:val="nil"/>
              <w:right w:val="nil"/>
            </w:tcBorders>
            <w:shd w:val="clear" w:color="auto" w:fill="auto"/>
            <w:noWrap/>
            <w:vAlign w:val="center"/>
            <w:hideMark/>
          </w:tcPr>
          <w:p w14:paraId="52A53D75" w14:textId="77777777" w:rsidR="00A7577A" w:rsidRPr="001315C8" w:rsidRDefault="00A7577A" w:rsidP="00A7577A">
            <w:pPr>
              <w:spacing w:after="0" w:line="240" w:lineRule="auto"/>
              <w:rPr>
                <w:rFonts w:eastAsia="Times New Roman" w:cstheme="minorHAnsi"/>
                <w:sz w:val="16"/>
                <w:szCs w:val="16"/>
                <w:lang w:eastAsia="es-MX"/>
              </w:rPr>
            </w:pPr>
          </w:p>
        </w:tc>
        <w:tc>
          <w:tcPr>
            <w:tcW w:w="191" w:type="pct"/>
            <w:tcBorders>
              <w:top w:val="nil"/>
              <w:left w:val="nil"/>
              <w:bottom w:val="nil"/>
              <w:right w:val="nil"/>
            </w:tcBorders>
            <w:shd w:val="clear" w:color="auto" w:fill="auto"/>
            <w:noWrap/>
            <w:vAlign w:val="center"/>
            <w:hideMark/>
          </w:tcPr>
          <w:p w14:paraId="28338DE4" w14:textId="77777777" w:rsidR="00A7577A" w:rsidRPr="001315C8" w:rsidRDefault="00A7577A" w:rsidP="00A7577A">
            <w:pPr>
              <w:spacing w:after="0" w:line="240" w:lineRule="auto"/>
              <w:rPr>
                <w:rFonts w:eastAsia="Times New Roman" w:cstheme="minorHAnsi"/>
                <w:sz w:val="16"/>
                <w:szCs w:val="16"/>
                <w:lang w:eastAsia="es-MX"/>
              </w:rPr>
            </w:pPr>
          </w:p>
        </w:tc>
        <w:tc>
          <w:tcPr>
            <w:tcW w:w="214" w:type="pct"/>
            <w:tcBorders>
              <w:top w:val="nil"/>
              <w:left w:val="nil"/>
              <w:bottom w:val="nil"/>
              <w:right w:val="nil"/>
            </w:tcBorders>
            <w:shd w:val="clear" w:color="auto" w:fill="auto"/>
            <w:noWrap/>
            <w:vAlign w:val="center"/>
            <w:hideMark/>
          </w:tcPr>
          <w:p w14:paraId="5CD73C3E" w14:textId="77777777" w:rsidR="00A7577A" w:rsidRPr="001315C8" w:rsidRDefault="00A7577A" w:rsidP="00A7577A">
            <w:pPr>
              <w:spacing w:after="0" w:line="240" w:lineRule="auto"/>
              <w:rPr>
                <w:rFonts w:eastAsia="Times New Roman" w:cstheme="minorHAnsi"/>
                <w:sz w:val="16"/>
                <w:szCs w:val="16"/>
                <w:lang w:eastAsia="es-MX"/>
              </w:rPr>
            </w:pPr>
          </w:p>
        </w:tc>
        <w:tc>
          <w:tcPr>
            <w:tcW w:w="96" w:type="pct"/>
            <w:tcBorders>
              <w:top w:val="nil"/>
              <w:left w:val="nil"/>
              <w:bottom w:val="nil"/>
              <w:right w:val="nil"/>
            </w:tcBorders>
            <w:shd w:val="clear" w:color="auto" w:fill="auto"/>
            <w:noWrap/>
            <w:vAlign w:val="center"/>
            <w:hideMark/>
          </w:tcPr>
          <w:p w14:paraId="482EFD40" w14:textId="77777777" w:rsidR="00A7577A" w:rsidRPr="001315C8" w:rsidRDefault="00A7577A" w:rsidP="00A7577A">
            <w:pPr>
              <w:spacing w:after="0" w:line="240" w:lineRule="auto"/>
              <w:rPr>
                <w:rFonts w:eastAsia="Times New Roman" w:cstheme="minorHAnsi"/>
                <w:sz w:val="16"/>
                <w:szCs w:val="16"/>
                <w:lang w:eastAsia="es-MX"/>
              </w:rPr>
            </w:pPr>
          </w:p>
        </w:tc>
        <w:tc>
          <w:tcPr>
            <w:tcW w:w="98" w:type="pct"/>
            <w:tcBorders>
              <w:top w:val="nil"/>
              <w:left w:val="nil"/>
              <w:bottom w:val="nil"/>
              <w:right w:val="nil"/>
            </w:tcBorders>
            <w:shd w:val="clear" w:color="auto" w:fill="auto"/>
            <w:noWrap/>
            <w:vAlign w:val="center"/>
            <w:hideMark/>
          </w:tcPr>
          <w:p w14:paraId="4DB65B36" w14:textId="77777777" w:rsidR="00A7577A" w:rsidRPr="001315C8" w:rsidRDefault="00A7577A" w:rsidP="00A7577A">
            <w:pPr>
              <w:spacing w:after="0" w:line="240" w:lineRule="auto"/>
              <w:rPr>
                <w:rFonts w:eastAsia="Times New Roman" w:cstheme="minorHAnsi"/>
                <w:sz w:val="16"/>
                <w:szCs w:val="16"/>
                <w:lang w:eastAsia="es-MX"/>
              </w:rPr>
            </w:pPr>
          </w:p>
        </w:tc>
        <w:tc>
          <w:tcPr>
            <w:tcW w:w="96" w:type="pct"/>
            <w:tcBorders>
              <w:top w:val="nil"/>
              <w:left w:val="nil"/>
              <w:bottom w:val="nil"/>
              <w:right w:val="nil"/>
            </w:tcBorders>
            <w:shd w:val="clear" w:color="auto" w:fill="auto"/>
            <w:noWrap/>
            <w:vAlign w:val="center"/>
            <w:hideMark/>
          </w:tcPr>
          <w:p w14:paraId="67D61416" w14:textId="77777777" w:rsidR="00A7577A" w:rsidRPr="001315C8" w:rsidRDefault="00A7577A" w:rsidP="00A7577A">
            <w:pPr>
              <w:spacing w:after="0" w:line="240" w:lineRule="auto"/>
              <w:rPr>
                <w:rFonts w:eastAsia="Times New Roman" w:cstheme="minorHAnsi"/>
                <w:sz w:val="16"/>
                <w:szCs w:val="16"/>
                <w:lang w:eastAsia="es-MX"/>
              </w:rPr>
            </w:pPr>
          </w:p>
        </w:tc>
        <w:tc>
          <w:tcPr>
            <w:tcW w:w="1447" w:type="pct"/>
            <w:gridSpan w:val="3"/>
            <w:tcBorders>
              <w:top w:val="nil"/>
              <w:left w:val="nil"/>
              <w:bottom w:val="nil"/>
              <w:right w:val="nil"/>
            </w:tcBorders>
            <w:shd w:val="clear" w:color="auto" w:fill="auto"/>
            <w:noWrap/>
            <w:vAlign w:val="center"/>
            <w:hideMark/>
          </w:tcPr>
          <w:p w14:paraId="1ACD784C" w14:textId="77777777" w:rsidR="00A7577A" w:rsidRPr="001315C8" w:rsidRDefault="00A7577A" w:rsidP="00A7577A">
            <w:pPr>
              <w:spacing w:after="0" w:line="240" w:lineRule="auto"/>
              <w:rPr>
                <w:rFonts w:eastAsia="Times New Roman" w:cstheme="minorHAnsi"/>
                <w:sz w:val="16"/>
                <w:szCs w:val="16"/>
                <w:lang w:eastAsia="es-MX"/>
              </w:rPr>
            </w:pPr>
          </w:p>
        </w:tc>
        <w:tc>
          <w:tcPr>
            <w:tcW w:w="307" w:type="pct"/>
            <w:tcBorders>
              <w:top w:val="nil"/>
              <w:left w:val="nil"/>
              <w:bottom w:val="nil"/>
              <w:right w:val="nil"/>
            </w:tcBorders>
            <w:shd w:val="clear" w:color="auto" w:fill="auto"/>
            <w:noWrap/>
            <w:vAlign w:val="center"/>
            <w:hideMark/>
          </w:tcPr>
          <w:p w14:paraId="578CA917" w14:textId="5E995BD5" w:rsidR="00A7577A" w:rsidRPr="001315C8" w:rsidRDefault="00A7577A" w:rsidP="00A7577A">
            <w:pPr>
              <w:spacing w:after="0" w:line="240" w:lineRule="auto"/>
              <w:rPr>
                <w:rFonts w:eastAsia="Times New Roman" w:cstheme="minorHAnsi"/>
                <w:sz w:val="16"/>
                <w:szCs w:val="16"/>
                <w:lang w:eastAsia="es-MX"/>
              </w:rPr>
            </w:pPr>
          </w:p>
        </w:tc>
        <w:tc>
          <w:tcPr>
            <w:tcW w:w="294" w:type="pct"/>
            <w:tcBorders>
              <w:top w:val="nil"/>
              <w:left w:val="nil"/>
              <w:bottom w:val="nil"/>
              <w:right w:val="nil"/>
            </w:tcBorders>
            <w:shd w:val="clear" w:color="auto" w:fill="auto"/>
            <w:vAlign w:val="center"/>
            <w:hideMark/>
          </w:tcPr>
          <w:p w14:paraId="4A3FBB03" w14:textId="77777777" w:rsidR="00A7577A" w:rsidRPr="001315C8" w:rsidRDefault="00A7577A" w:rsidP="00A7577A">
            <w:pPr>
              <w:spacing w:after="0" w:line="240" w:lineRule="auto"/>
              <w:rPr>
                <w:rFonts w:eastAsia="Times New Roman" w:cstheme="minorHAnsi"/>
                <w:sz w:val="16"/>
                <w:szCs w:val="16"/>
                <w:lang w:eastAsia="es-MX"/>
              </w:rPr>
            </w:pPr>
          </w:p>
        </w:tc>
        <w:tc>
          <w:tcPr>
            <w:tcW w:w="105" w:type="pct"/>
            <w:tcBorders>
              <w:top w:val="nil"/>
              <w:left w:val="nil"/>
              <w:bottom w:val="nil"/>
              <w:right w:val="nil"/>
            </w:tcBorders>
            <w:shd w:val="clear" w:color="auto" w:fill="auto"/>
            <w:vAlign w:val="center"/>
            <w:hideMark/>
          </w:tcPr>
          <w:p w14:paraId="09F62BE6" w14:textId="77777777" w:rsidR="00A7577A" w:rsidRPr="001315C8" w:rsidRDefault="00A7577A" w:rsidP="00A7577A">
            <w:pPr>
              <w:spacing w:after="0" w:line="240" w:lineRule="auto"/>
              <w:rPr>
                <w:rFonts w:eastAsia="Times New Roman" w:cstheme="minorHAnsi"/>
                <w:sz w:val="16"/>
                <w:szCs w:val="16"/>
                <w:lang w:eastAsia="es-MX"/>
              </w:rPr>
            </w:pPr>
          </w:p>
        </w:tc>
        <w:tc>
          <w:tcPr>
            <w:tcW w:w="774" w:type="pct"/>
            <w:gridSpan w:val="4"/>
            <w:tcBorders>
              <w:top w:val="nil"/>
              <w:left w:val="nil"/>
              <w:bottom w:val="nil"/>
              <w:right w:val="nil"/>
            </w:tcBorders>
            <w:shd w:val="clear" w:color="auto" w:fill="auto"/>
            <w:vAlign w:val="center"/>
            <w:hideMark/>
          </w:tcPr>
          <w:p w14:paraId="43FEC6CF" w14:textId="77777777" w:rsidR="00A7577A" w:rsidRPr="001315C8" w:rsidRDefault="00A7577A" w:rsidP="00A7577A">
            <w:pPr>
              <w:spacing w:after="0" w:line="240" w:lineRule="auto"/>
              <w:rPr>
                <w:rFonts w:eastAsia="Times New Roman" w:cstheme="minorHAnsi"/>
                <w:sz w:val="16"/>
                <w:szCs w:val="16"/>
                <w:lang w:eastAsia="es-MX"/>
              </w:rPr>
            </w:pPr>
          </w:p>
        </w:tc>
        <w:tc>
          <w:tcPr>
            <w:tcW w:w="454" w:type="pct"/>
            <w:gridSpan w:val="2"/>
            <w:tcBorders>
              <w:top w:val="nil"/>
              <w:left w:val="nil"/>
              <w:bottom w:val="nil"/>
              <w:right w:val="nil"/>
            </w:tcBorders>
            <w:shd w:val="clear" w:color="auto" w:fill="auto"/>
            <w:vAlign w:val="center"/>
            <w:hideMark/>
          </w:tcPr>
          <w:p w14:paraId="201DCC24" w14:textId="77777777" w:rsidR="00A7577A" w:rsidRPr="001315C8" w:rsidRDefault="00A7577A" w:rsidP="00A7577A">
            <w:pPr>
              <w:spacing w:after="0" w:line="240" w:lineRule="auto"/>
              <w:rPr>
                <w:rFonts w:eastAsia="Times New Roman" w:cstheme="minorHAnsi"/>
                <w:sz w:val="16"/>
                <w:szCs w:val="16"/>
                <w:lang w:eastAsia="es-MX"/>
              </w:rPr>
            </w:pPr>
          </w:p>
        </w:tc>
        <w:tc>
          <w:tcPr>
            <w:tcW w:w="176" w:type="pct"/>
            <w:gridSpan w:val="2"/>
            <w:tcBorders>
              <w:top w:val="nil"/>
              <w:left w:val="nil"/>
              <w:bottom w:val="nil"/>
              <w:right w:val="single" w:sz="4" w:space="0" w:color="BFBFBF" w:themeColor="background1" w:themeShade="BF"/>
            </w:tcBorders>
            <w:shd w:val="clear" w:color="auto" w:fill="auto"/>
            <w:noWrap/>
            <w:vAlign w:val="center"/>
            <w:hideMark/>
          </w:tcPr>
          <w:p w14:paraId="322D4BDC"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A7577A" w:rsidRPr="001315C8" w14:paraId="1FEB4203" w14:textId="77777777" w:rsidTr="00B72DEA">
        <w:trPr>
          <w:trHeight w:val="269"/>
        </w:trPr>
        <w:tc>
          <w:tcPr>
            <w:tcW w:w="105" w:type="pct"/>
            <w:tcBorders>
              <w:top w:val="nil"/>
              <w:left w:val="single" w:sz="4" w:space="0" w:color="BFBFBF" w:themeColor="background1" w:themeShade="BF"/>
              <w:bottom w:val="nil"/>
              <w:right w:val="nil"/>
            </w:tcBorders>
            <w:shd w:val="clear" w:color="auto" w:fill="auto"/>
            <w:noWrap/>
            <w:vAlign w:val="center"/>
            <w:hideMark/>
          </w:tcPr>
          <w:p w14:paraId="0E9C4A5E"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single" w:sz="4" w:space="0" w:color="595959"/>
              <w:left w:val="single" w:sz="4" w:space="0" w:color="595959"/>
              <w:bottom w:val="single" w:sz="4" w:space="0" w:color="auto"/>
              <w:right w:val="single" w:sz="4" w:space="0" w:color="595959"/>
            </w:tcBorders>
            <w:shd w:val="clear" w:color="auto" w:fill="auto"/>
            <w:noWrap/>
            <w:vAlign w:val="center"/>
            <w:hideMark/>
          </w:tcPr>
          <w:p w14:paraId="1CDDA170" w14:textId="727BAFA5"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B72DEA">
              <w:rPr>
                <w:rFonts w:eastAsia="Times New Roman" w:cstheme="minorHAnsi"/>
                <w:color w:val="000000"/>
                <w:sz w:val="16"/>
                <w:szCs w:val="16"/>
                <w:lang w:eastAsia="es-MX"/>
              </w:rPr>
              <w:t>X</w:t>
            </w:r>
          </w:p>
        </w:tc>
        <w:tc>
          <w:tcPr>
            <w:tcW w:w="2927" w:type="pct"/>
            <w:gridSpan w:val="11"/>
            <w:tcBorders>
              <w:top w:val="nil"/>
              <w:left w:val="nil"/>
              <w:bottom w:val="nil"/>
              <w:right w:val="nil"/>
            </w:tcBorders>
            <w:shd w:val="clear" w:color="auto" w:fill="auto"/>
            <w:noWrap/>
            <w:vAlign w:val="center"/>
            <w:hideMark/>
          </w:tcPr>
          <w:p w14:paraId="7D86FC62" w14:textId="1FC72B59" w:rsidR="00A7577A" w:rsidRPr="001315C8" w:rsidRDefault="00A7577A" w:rsidP="00A7577A">
            <w:pPr>
              <w:spacing w:after="0" w:line="240" w:lineRule="auto"/>
              <w:rPr>
                <w:rFonts w:eastAsia="Times New Roman" w:cstheme="minorHAnsi"/>
                <w:i/>
                <w:iCs/>
                <w:color w:val="000000"/>
                <w:sz w:val="16"/>
                <w:szCs w:val="16"/>
                <w:lang w:eastAsia="es-MX"/>
              </w:rPr>
            </w:pPr>
            <w:r w:rsidRPr="001315C8">
              <w:rPr>
                <w:rFonts w:eastAsia="Times New Roman" w:cstheme="minorHAnsi"/>
                <w:color w:val="000000"/>
                <w:sz w:val="16"/>
                <w:szCs w:val="16"/>
                <w:lang w:eastAsia="es-MX"/>
              </w:rPr>
              <w:t>Está disponible para consulta pública.</w:t>
            </w:r>
          </w:p>
        </w:tc>
        <w:tc>
          <w:tcPr>
            <w:tcW w:w="1627" w:type="pct"/>
            <w:gridSpan w:val="8"/>
            <w:tcBorders>
              <w:top w:val="nil"/>
              <w:left w:val="nil"/>
              <w:bottom w:val="single" w:sz="4" w:space="0" w:color="595959"/>
              <w:right w:val="nil"/>
            </w:tcBorders>
            <w:shd w:val="clear" w:color="auto" w:fill="auto"/>
            <w:noWrap/>
            <w:vAlign w:val="center"/>
            <w:hideMark/>
          </w:tcPr>
          <w:p w14:paraId="3E8D2C5E" w14:textId="0DD70F1C"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i/>
                <w:iCs/>
                <w:color w:val="000000"/>
                <w:sz w:val="16"/>
                <w:szCs w:val="16"/>
                <w:lang w:eastAsia="es-MX"/>
              </w:rPr>
              <w:t>Indique la liga del sitio web:</w:t>
            </w:r>
          </w:p>
        </w:tc>
        <w:tc>
          <w:tcPr>
            <w:tcW w:w="176" w:type="pct"/>
            <w:gridSpan w:val="2"/>
            <w:tcBorders>
              <w:top w:val="nil"/>
              <w:left w:val="nil"/>
              <w:bottom w:val="nil"/>
              <w:right w:val="single" w:sz="4" w:space="0" w:color="BFBFBF" w:themeColor="background1" w:themeShade="BF"/>
            </w:tcBorders>
            <w:shd w:val="clear" w:color="auto" w:fill="auto"/>
            <w:noWrap/>
            <w:vAlign w:val="center"/>
            <w:hideMark/>
          </w:tcPr>
          <w:p w14:paraId="48EBFA39"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A7577A" w:rsidRPr="001315C8" w14:paraId="5C3FF39F" w14:textId="77777777" w:rsidTr="00B72DEA">
        <w:trPr>
          <w:trHeight w:val="269"/>
        </w:trPr>
        <w:tc>
          <w:tcPr>
            <w:tcW w:w="105" w:type="pct"/>
            <w:tcBorders>
              <w:top w:val="nil"/>
              <w:left w:val="single" w:sz="4" w:space="0" w:color="BFBFBF" w:themeColor="background1" w:themeShade="BF"/>
              <w:bottom w:val="single" w:sz="4" w:space="0" w:color="BFBFBF" w:themeColor="background1" w:themeShade="BF"/>
            </w:tcBorders>
            <w:shd w:val="clear" w:color="auto" w:fill="auto"/>
            <w:noWrap/>
            <w:vAlign w:val="center"/>
          </w:tcPr>
          <w:p w14:paraId="1F5036BF"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65" w:type="pct"/>
            <w:tcBorders>
              <w:top w:val="single" w:sz="4" w:space="0" w:color="auto"/>
              <w:bottom w:val="single" w:sz="4" w:space="0" w:color="BFBFBF" w:themeColor="background1" w:themeShade="BF"/>
            </w:tcBorders>
            <w:shd w:val="clear" w:color="auto" w:fill="auto"/>
            <w:noWrap/>
            <w:vAlign w:val="center"/>
          </w:tcPr>
          <w:p w14:paraId="63510611"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2927" w:type="pct"/>
            <w:gridSpan w:val="11"/>
            <w:tcBorders>
              <w:top w:val="nil"/>
              <w:left w:val="nil"/>
              <w:bottom w:val="single" w:sz="4" w:space="0" w:color="BFBFBF" w:themeColor="background1" w:themeShade="BF"/>
              <w:right w:val="nil"/>
            </w:tcBorders>
            <w:shd w:val="clear" w:color="auto" w:fill="auto"/>
            <w:noWrap/>
            <w:vAlign w:val="center"/>
          </w:tcPr>
          <w:p w14:paraId="36629B5C" w14:textId="3B483991" w:rsidR="00A7577A" w:rsidRPr="001315C8" w:rsidRDefault="00A7577A" w:rsidP="00A7577A">
            <w:pPr>
              <w:spacing w:after="0" w:line="240" w:lineRule="auto"/>
              <w:rPr>
                <w:rFonts w:eastAsia="Times New Roman" w:cstheme="minorHAnsi"/>
                <w:color w:val="000000"/>
                <w:sz w:val="16"/>
                <w:szCs w:val="16"/>
                <w:lang w:eastAsia="es-MX"/>
              </w:rPr>
            </w:pPr>
          </w:p>
        </w:tc>
        <w:tc>
          <w:tcPr>
            <w:tcW w:w="1627" w:type="pct"/>
            <w:gridSpan w:val="8"/>
            <w:tcBorders>
              <w:top w:val="nil"/>
              <w:left w:val="nil"/>
              <w:bottom w:val="single" w:sz="4" w:space="0" w:color="BFBFBF" w:themeColor="background1" w:themeShade="BF"/>
              <w:right w:val="nil"/>
            </w:tcBorders>
            <w:shd w:val="clear" w:color="auto" w:fill="auto"/>
            <w:noWrap/>
            <w:vAlign w:val="center"/>
          </w:tcPr>
          <w:p w14:paraId="7FEEE273" w14:textId="4CFDBA3A" w:rsidR="00A7577A" w:rsidRPr="001315C8" w:rsidRDefault="00A7577A" w:rsidP="00A7577A">
            <w:pPr>
              <w:spacing w:after="0" w:line="240" w:lineRule="auto"/>
              <w:rPr>
                <w:rFonts w:eastAsia="Times New Roman" w:cstheme="minorHAnsi"/>
                <w:i/>
                <w:iCs/>
                <w:color w:val="000000"/>
                <w:sz w:val="16"/>
                <w:szCs w:val="16"/>
                <w:lang w:eastAsia="es-MX"/>
              </w:rPr>
            </w:pPr>
          </w:p>
        </w:tc>
        <w:tc>
          <w:tcPr>
            <w:tcW w:w="176" w:type="pct"/>
            <w:gridSpan w:val="2"/>
            <w:tcBorders>
              <w:top w:val="nil"/>
              <w:left w:val="nil"/>
              <w:bottom w:val="single" w:sz="4" w:space="0" w:color="BFBFBF" w:themeColor="background1" w:themeShade="BF"/>
              <w:right w:val="single" w:sz="4" w:space="0" w:color="BFBFBF" w:themeColor="background1" w:themeShade="BF"/>
            </w:tcBorders>
            <w:shd w:val="clear" w:color="auto" w:fill="auto"/>
            <w:noWrap/>
            <w:vAlign w:val="center"/>
          </w:tcPr>
          <w:p w14:paraId="0A72414E" w14:textId="77777777" w:rsidR="00A7577A" w:rsidRPr="001315C8" w:rsidRDefault="00A7577A" w:rsidP="00A7577A">
            <w:pPr>
              <w:spacing w:after="0" w:line="240" w:lineRule="auto"/>
              <w:rPr>
                <w:rFonts w:eastAsia="Times New Roman" w:cstheme="minorHAnsi"/>
                <w:color w:val="000000"/>
                <w:sz w:val="16"/>
                <w:szCs w:val="16"/>
                <w:lang w:eastAsia="es-MX"/>
              </w:rPr>
            </w:pPr>
          </w:p>
        </w:tc>
      </w:tr>
      <w:tr w:rsidR="00A7577A" w:rsidRPr="001315C8" w14:paraId="5F75F36E" w14:textId="77777777" w:rsidTr="00A7577A">
        <w:trPr>
          <w:trHeight w:val="238"/>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1C721400" w14:textId="77777777" w:rsidR="00A7577A" w:rsidRPr="001315C8" w:rsidRDefault="00A7577A" w:rsidP="00A7577A">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Seguridad de la información</w:t>
            </w:r>
          </w:p>
        </w:tc>
      </w:tr>
      <w:tr w:rsidR="00A7577A" w:rsidRPr="001315C8" w14:paraId="48A98C00" w14:textId="77777777" w:rsidTr="00B72DEA">
        <w:trPr>
          <w:trHeight w:val="757"/>
        </w:trPr>
        <w:tc>
          <w:tcPr>
            <w:tcW w:w="105"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4B089BFA"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43" w:type="pct"/>
            <w:gridSpan w:val="7"/>
            <w:tcBorders>
              <w:top w:val="single" w:sz="4" w:space="0" w:color="BFBFBF" w:themeColor="background1" w:themeShade="BF"/>
              <w:left w:val="nil"/>
              <w:bottom w:val="nil"/>
              <w:right w:val="nil"/>
            </w:tcBorders>
            <w:shd w:val="clear" w:color="auto" w:fill="auto"/>
            <w:vAlign w:val="center"/>
            <w:hideMark/>
          </w:tcPr>
          <w:p w14:paraId="24549792"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5. La información del padrón, ¿contiene datos sensibles?</w:t>
            </w:r>
          </w:p>
        </w:tc>
        <w:tc>
          <w:tcPr>
            <w:tcW w:w="96" w:type="pct"/>
            <w:tcBorders>
              <w:top w:val="single" w:sz="4" w:space="0" w:color="BFBFBF" w:themeColor="background1" w:themeShade="BF"/>
              <w:left w:val="nil"/>
              <w:bottom w:val="nil"/>
              <w:right w:val="nil"/>
            </w:tcBorders>
            <w:shd w:val="clear" w:color="auto" w:fill="auto"/>
            <w:vAlign w:val="center"/>
            <w:hideMark/>
          </w:tcPr>
          <w:p w14:paraId="5C477608"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3557" w:type="pct"/>
            <w:gridSpan w:val="14"/>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3C880160"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6. ¿El procedimiento contempla un mecanismo que garantice la seguridad de la información?</w:t>
            </w:r>
          </w:p>
        </w:tc>
      </w:tr>
      <w:tr w:rsidR="00B72DEA" w:rsidRPr="001315C8" w14:paraId="47774213" w14:textId="77777777" w:rsidTr="00B72DEA">
        <w:trPr>
          <w:trHeight w:val="224"/>
        </w:trPr>
        <w:tc>
          <w:tcPr>
            <w:tcW w:w="105" w:type="pct"/>
            <w:tcBorders>
              <w:top w:val="nil"/>
              <w:left w:val="single" w:sz="4" w:space="0" w:color="BFBFBF" w:themeColor="background1" w:themeShade="BF"/>
              <w:bottom w:val="nil"/>
              <w:right w:val="nil"/>
            </w:tcBorders>
            <w:shd w:val="clear" w:color="auto" w:fill="auto"/>
            <w:noWrap/>
            <w:vAlign w:val="center"/>
            <w:hideMark/>
          </w:tcPr>
          <w:p w14:paraId="2B6CCAD2"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7ADA692" w14:textId="6FC56508"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B72DEA">
              <w:rPr>
                <w:rFonts w:eastAsia="Times New Roman" w:cstheme="minorHAnsi"/>
                <w:color w:val="000000"/>
                <w:sz w:val="16"/>
                <w:szCs w:val="16"/>
                <w:lang w:eastAsia="es-MX"/>
              </w:rPr>
              <w:t>X</w:t>
            </w:r>
          </w:p>
        </w:tc>
        <w:tc>
          <w:tcPr>
            <w:tcW w:w="267" w:type="pct"/>
            <w:tcBorders>
              <w:top w:val="nil"/>
              <w:left w:val="nil"/>
              <w:bottom w:val="nil"/>
              <w:right w:val="nil"/>
            </w:tcBorders>
            <w:shd w:val="clear" w:color="auto" w:fill="auto"/>
            <w:noWrap/>
            <w:vAlign w:val="center"/>
            <w:hideMark/>
          </w:tcPr>
          <w:p w14:paraId="2BDBDF12" w14:textId="77777777" w:rsidR="00A7577A" w:rsidRPr="001315C8" w:rsidRDefault="00A7577A" w:rsidP="00A7577A">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Sí</w:t>
            </w:r>
          </w:p>
        </w:tc>
        <w:tc>
          <w:tcPr>
            <w:tcW w:w="212" w:type="pct"/>
            <w:tcBorders>
              <w:top w:val="nil"/>
              <w:left w:val="nil"/>
              <w:bottom w:val="nil"/>
              <w:right w:val="nil"/>
            </w:tcBorders>
            <w:shd w:val="clear" w:color="auto" w:fill="auto"/>
            <w:noWrap/>
            <w:vAlign w:val="center"/>
            <w:hideMark/>
          </w:tcPr>
          <w:p w14:paraId="2D097993" w14:textId="77777777" w:rsidR="00A7577A" w:rsidRPr="001315C8" w:rsidRDefault="00A7577A" w:rsidP="00A7577A">
            <w:pPr>
              <w:spacing w:after="0" w:line="240" w:lineRule="auto"/>
              <w:jc w:val="center"/>
              <w:rPr>
                <w:rFonts w:eastAsia="Times New Roman" w:cstheme="minorHAnsi"/>
                <w:color w:val="000000"/>
                <w:sz w:val="16"/>
                <w:szCs w:val="16"/>
                <w:lang w:eastAsia="es-MX"/>
              </w:rPr>
            </w:pPr>
          </w:p>
        </w:tc>
        <w:tc>
          <w:tcPr>
            <w:tcW w:w="191" w:type="pct"/>
            <w:tcBorders>
              <w:top w:val="nil"/>
              <w:left w:val="nil"/>
              <w:bottom w:val="nil"/>
              <w:right w:val="nil"/>
            </w:tcBorders>
            <w:shd w:val="clear" w:color="auto" w:fill="auto"/>
            <w:noWrap/>
            <w:vAlign w:val="center"/>
            <w:hideMark/>
          </w:tcPr>
          <w:p w14:paraId="5F89D38B" w14:textId="77777777" w:rsidR="00A7577A" w:rsidRPr="001315C8" w:rsidRDefault="00A7577A" w:rsidP="00A7577A">
            <w:pPr>
              <w:spacing w:after="0" w:line="240" w:lineRule="auto"/>
              <w:rPr>
                <w:rFonts w:eastAsia="Times New Roman" w:cstheme="minorHAnsi"/>
                <w:sz w:val="16"/>
                <w:szCs w:val="16"/>
                <w:lang w:eastAsia="es-MX"/>
              </w:rPr>
            </w:pPr>
          </w:p>
        </w:tc>
        <w:tc>
          <w:tcPr>
            <w:tcW w:w="214" w:type="pct"/>
            <w:tcBorders>
              <w:top w:val="nil"/>
              <w:left w:val="nil"/>
              <w:bottom w:val="nil"/>
              <w:right w:val="nil"/>
            </w:tcBorders>
            <w:shd w:val="clear" w:color="auto" w:fill="auto"/>
            <w:noWrap/>
            <w:vAlign w:val="center"/>
            <w:hideMark/>
          </w:tcPr>
          <w:p w14:paraId="45855EDA" w14:textId="77777777" w:rsidR="00A7577A" w:rsidRPr="001315C8" w:rsidRDefault="00A7577A" w:rsidP="00A7577A">
            <w:pPr>
              <w:spacing w:after="0" w:line="240" w:lineRule="auto"/>
              <w:rPr>
                <w:rFonts w:eastAsia="Times New Roman" w:cstheme="minorHAnsi"/>
                <w:sz w:val="16"/>
                <w:szCs w:val="16"/>
                <w:lang w:eastAsia="es-MX"/>
              </w:rPr>
            </w:pPr>
          </w:p>
        </w:tc>
        <w:tc>
          <w:tcPr>
            <w:tcW w:w="96" w:type="pct"/>
            <w:tcBorders>
              <w:top w:val="nil"/>
              <w:left w:val="nil"/>
              <w:bottom w:val="nil"/>
              <w:right w:val="nil"/>
            </w:tcBorders>
            <w:shd w:val="clear" w:color="auto" w:fill="auto"/>
            <w:noWrap/>
            <w:vAlign w:val="center"/>
            <w:hideMark/>
          </w:tcPr>
          <w:p w14:paraId="2894A57E" w14:textId="77777777" w:rsidR="00A7577A" w:rsidRPr="001315C8" w:rsidRDefault="00A7577A" w:rsidP="00A7577A">
            <w:pPr>
              <w:spacing w:after="0" w:line="240" w:lineRule="auto"/>
              <w:rPr>
                <w:rFonts w:eastAsia="Times New Roman" w:cstheme="minorHAnsi"/>
                <w:sz w:val="16"/>
                <w:szCs w:val="16"/>
                <w:lang w:eastAsia="es-MX"/>
              </w:rPr>
            </w:pPr>
          </w:p>
        </w:tc>
        <w:tc>
          <w:tcPr>
            <w:tcW w:w="98" w:type="pct"/>
            <w:tcBorders>
              <w:top w:val="nil"/>
              <w:left w:val="nil"/>
              <w:bottom w:val="nil"/>
              <w:right w:val="nil"/>
            </w:tcBorders>
            <w:shd w:val="clear" w:color="auto" w:fill="auto"/>
            <w:noWrap/>
            <w:vAlign w:val="center"/>
            <w:hideMark/>
          </w:tcPr>
          <w:p w14:paraId="699D9382" w14:textId="77777777" w:rsidR="00A7577A" w:rsidRPr="001315C8" w:rsidRDefault="00A7577A" w:rsidP="00A7577A">
            <w:pPr>
              <w:spacing w:after="0" w:line="240" w:lineRule="auto"/>
              <w:rPr>
                <w:rFonts w:eastAsia="Times New Roman" w:cstheme="minorHAnsi"/>
                <w:sz w:val="16"/>
                <w:szCs w:val="16"/>
                <w:lang w:eastAsia="es-MX"/>
              </w:rPr>
            </w:pPr>
          </w:p>
        </w:tc>
        <w:tc>
          <w:tcPr>
            <w:tcW w:w="96" w:type="pct"/>
            <w:tcBorders>
              <w:top w:val="nil"/>
              <w:left w:val="nil"/>
              <w:bottom w:val="nil"/>
              <w:right w:val="nil"/>
            </w:tcBorders>
            <w:shd w:val="clear" w:color="auto" w:fill="auto"/>
            <w:noWrap/>
            <w:vAlign w:val="center"/>
            <w:hideMark/>
          </w:tcPr>
          <w:p w14:paraId="5D30E008" w14:textId="77777777" w:rsidR="00A7577A" w:rsidRPr="001315C8" w:rsidRDefault="00A7577A" w:rsidP="00A7577A">
            <w:pPr>
              <w:spacing w:after="0" w:line="240" w:lineRule="auto"/>
              <w:rPr>
                <w:rFonts w:eastAsia="Times New Roman" w:cstheme="minorHAnsi"/>
                <w:sz w:val="16"/>
                <w:szCs w:val="16"/>
                <w:lang w:eastAsia="es-MX"/>
              </w:rPr>
            </w:pPr>
          </w:p>
        </w:tc>
        <w:tc>
          <w:tcPr>
            <w:tcW w:w="271"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70F6BC6" w14:textId="202F13E8" w:rsidR="00A7577A" w:rsidRPr="001315C8" w:rsidRDefault="00B72DEA" w:rsidP="00A7577A">
            <w:pPr>
              <w:spacing w:after="0" w:line="240" w:lineRule="auto"/>
              <w:rPr>
                <w:rFonts w:eastAsia="Times New Roman" w:cstheme="minorHAnsi"/>
                <w:color w:val="000000"/>
                <w:sz w:val="16"/>
                <w:szCs w:val="16"/>
                <w:lang w:eastAsia="es-MX"/>
              </w:rPr>
            </w:pPr>
            <w:r>
              <w:rPr>
                <w:rFonts w:eastAsia="Times New Roman" w:cstheme="minorHAnsi"/>
                <w:color w:val="000000"/>
                <w:sz w:val="16"/>
                <w:szCs w:val="16"/>
                <w:lang w:eastAsia="es-MX"/>
              </w:rPr>
              <w:t>x</w:t>
            </w:r>
            <w:r w:rsidR="00A7577A" w:rsidRPr="001315C8">
              <w:rPr>
                <w:rFonts w:eastAsia="Times New Roman" w:cstheme="minorHAnsi"/>
                <w:color w:val="000000"/>
                <w:sz w:val="16"/>
                <w:szCs w:val="16"/>
                <w:lang w:eastAsia="es-MX"/>
              </w:rPr>
              <w:t> </w:t>
            </w:r>
          </w:p>
        </w:tc>
        <w:tc>
          <w:tcPr>
            <w:tcW w:w="1483" w:type="pct"/>
            <w:gridSpan w:val="2"/>
            <w:tcBorders>
              <w:top w:val="nil"/>
              <w:left w:val="nil"/>
              <w:bottom w:val="nil"/>
              <w:right w:val="nil"/>
            </w:tcBorders>
            <w:shd w:val="clear" w:color="auto" w:fill="auto"/>
            <w:noWrap/>
            <w:vAlign w:val="center"/>
            <w:hideMark/>
          </w:tcPr>
          <w:p w14:paraId="65A64EBD"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Sí</w:t>
            </w:r>
          </w:p>
        </w:tc>
        <w:tc>
          <w:tcPr>
            <w:tcW w:w="294" w:type="pct"/>
            <w:tcBorders>
              <w:top w:val="nil"/>
              <w:left w:val="nil"/>
              <w:bottom w:val="nil"/>
              <w:right w:val="nil"/>
            </w:tcBorders>
            <w:shd w:val="clear" w:color="auto" w:fill="auto"/>
            <w:noWrap/>
            <w:vAlign w:val="center"/>
            <w:hideMark/>
          </w:tcPr>
          <w:p w14:paraId="38279143" w14:textId="77777777" w:rsidR="00A7577A" w:rsidRPr="001315C8" w:rsidRDefault="00A7577A" w:rsidP="00A7577A">
            <w:pPr>
              <w:spacing w:after="0" w:line="240" w:lineRule="auto"/>
              <w:jc w:val="center"/>
              <w:rPr>
                <w:rFonts w:eastAsia="Times New Roman" w:cstheme="minorHAnsi"/>
                <w:color w:val="000000"/>
                <w:sz w:val="16"/>
                <w:szCs w:val="16"/>
                <w:lang w:eastAsia="es-MX"/>
              </w:rPr>
            </w:pPr>
          </w:p>
        </w:tc>
        <w:tc>
          <w:tcPr>
            <w:tcW w:w="105" w:type="pct"/>
            <w:tcBorders>
              <w:top w:val="nil"/>
              <w:left w:val="nil"/>
              <w:bottom w:val="nil"/>
              <w:right w:val="nil"/>
            </w:tcBorders>
            <w:shd w:val="clear" w:color="auto" w:fill="auto"/>
            <w:noWrap/>
            <w:vAlign w:val="center"/>
            <w:hideMark/>
          </w:tcPr>
          <w:p w14:paraId="60FC80B1" w14:textId="77777777" w:rsidR="00A7577A" w:rsidRPr="001315C8" w:rsidRDefault="00A7577A" w:rsidP="00A7577A">
            <w:pPr>
              <w:spacing w:after="0" w:line="240" w:lineRule="auto"/>
              <w:rPr>
                <w:rFonts w:eastAsia="Times New Roman" w:cstheme="minorHAnsi"/>
                <w:sz w:val="16"/>
                <w:szCs w:val="16"/>
                <w:lang w:eastAsia="es-MX"/>
              </w:rPr>
            </w:pPr>
          </w:p>
        </w:tc>
        <w:tc>
          <w:tcPr>
            <w:tcW w:w="774" w:type="pct"/>
            <w:gridSpan w:val="4"/>
            <w:tcBorders>
              <w:top w:val="nil"/>
              <w:left w:val="nil"/>
              <w:bottom w:val="nil"/>
              <w:right w:val="nil"/>
            </w:tcBorders>
            <w:shd w:val="clear" w:color="auto" w:fill="auto"/>
            <w:noWrap/>
            <w:vAlign w:val="center"/>
            <w:hideMark/>
          </w:tcPr>
          <w:p w14:paraId="51E1FFD5" w14:textId="77777777" w:rsidR="00A7577A" w:rsidRPr="001315C8" w:rsidRDefault="00A7577A" w:rsidP="00A7577A">
            <w:pPr>
              <w:spacing w:after="0" w:line="240" w:lineRule="auto"/>
              <w:rPr>
                <w:rFonts w:eastAsia="Times New Roman" w:cstheme="minorHAnsi"/>
                <w:sz w:val="16"/>
                <w:szCs w:val="16"/>
                <w:lang w:eastAsia="es-MX"/>
              </w:rPr>
            </w:pPr>
          </w:p>
        </w:tc>
        <w:tc>
          <w:tcPr>
            <w:tcW w:w="454" w:type="pct"/>
            <w:gridSpan w:val="2"/>
            <w:tcBorders>
              <w:top w:val="nil"/>
              <w:left w:val="nil"/>
              <w:bottom w:val="nil"/>
              <w:right w:val="nil"/>
            </w:tcBorders>
            <w:shd w:val="clear" w:color="auto" w:fill="auto"/>
            <w:noWrap/>
            <w:vAlign w:val="center"/>
            <w:hideMark/>
          </w:tcPr>
          <w:p w14:paraId="6620800B" w14:textId="77777777" w:rsidR="00A7577A" w:rsidRPr="001315C8" w:rsidRDefault="00A7577A" w:rsidP="00A7577A">
            <w:pPr>
              <w:spacing w:after="0" w:line="240" w:lineRule="auto"/>
              <w:rPr>
                <w:rFonts w:eastAsia="Times New Roman" w:cstheme="minorHAnsi"/>
                <w:sz w:val="16"/>
                <w:szCs w:val="16"/>
                <w:lang w:eastAsia="es-MX"/>
              </w:rPr>
            </w:pPr>
          </w:p>
        </w:tc>
        <w:tc>
          <w:tcPr>
            <w:tcW w:w="176" w:type="pct"/>
            <w:gridSpan w:val="2"/>
            <w:tcBorders>
              <w:top w:val="nil"/>
              <w:left w:val="nil"/>
              <w:bottom w:val="nil"/>
              <w:right w:val="single" w:sz="4" w:space="0" w:color="BFBFBF" w:themeColor="background1" w:themeShade="BF"/>
            </w:tcBorders>
            <w:shd w:val="clear" w:color="auto" w:fill="auto"/>
            <w:noWrap/>
            <w:vAlign w:val="center"/>
            <w:hideMark/>
          </w:tcPr>
          <w:p w14:paraId="07DD14E5"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B72DEA" w:rsidRPr="001315C8" w14:paraId="3072E27D" w14:textId="77777777" w:rsidTr="00B72DEA">
        <w:trPr>
          <w:trHeight w:val="69"/>
        </w:trPr>
        <w:tc>
          <w:tcPr>
            <w:tcW w:w="105" w:type="pct"/>
            <w:tcBorders>
              <w:top w:val="nil"/>
              <w:left w:val="single" w:sz="4" w:space="0" w:color="BFBFBF" w:themeColor="background1" w:themeShade="BF"/>
              <w:bottom w:val="nil"/>
              <w:right w:val="nil"/>
            </w:tcBorders>
            <w:shd w:val="clear" w:color="auto" w:fill="auto"/>
            <w:noWrap/>
            <w:vAlign w:val="center"/>
            <w:hideMark/>
          </w:tcPr>
          <w:p w14:paraId="452EA52C"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nil"/>
              <w:left w:val="nil"/>
              <w:bottom w:val="nil"/>
              <w:right w:val="nil"/>
            </w:tcBorders>
            <w:shd w:val="clear" w:color="auto" w:fill="auto"/>
            <w:vAlign w:val="center"/>
            <w:hideMark/>
          </w:tcPr>
          <w:p w14:paraId="298373C2"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267" w:type="pct"/>
            <w:tcBorders>
              <w:top w:val="nil"/>
              <w:left w:val="nil"/>
              <w:bottom w:val="nil"/>
              <w:right w:val="nil"/>
            </w:tcBorders>
            <w:shd w:val="clear" w:color="auto" w:fill="auto"/>
            <w:vAlign w:val="center"/>
            <w:hideMark/>
          </w:tcPr>
          <w:p w14:paraId="32FCAD19" w14:textId="77777777" w:rsidR="00A7577A" w:rsidRPr="001315C8" w:rsidRDefault="00A7577A" w:rsidP="00A7577A">
            <w:pPr>
              <w:spacing w:after="0" w:line="240" w:lineRule="auto"/>
              <w:rPr>
                <w:rFonts w:eastAsia="Times New Roman" w:cstheme="minorHAnsi"/>
                <w:sz w:val="16"/>
                <w:szCs w:val="16"/>
                <w:lang w:eastAsia="es-MX"/>
              </w:rPr>
            </w:pPr>
          </w:p>
        </w:tc>
        <w:tc>
          <w:tcPr>
            <w:tcW w:w="212" w:type="pct"/>
            <w:tcBorders>
              <w:top w:val="nil"/>
              <w:left w:val="nil"/>
              <w:bottom w:val="nil"/>
              <w:right w:val="nil"/>
            </w:tcBorders>
            <w:shd w:val="clear" w:color="auto" w:fill="auto"/>
            <w:noWrap/>
            <w:vAlign w:val="center"/>
            <w:hideMark/>
          </w:tcPr>
          <w:p w14:paraId="228966D5" w14:textId="77777777" w:rsidR="00A7577A" w:rsidRPr="001315C8" w:rsidRDefault="00A7577A" w:rsidP="00A7577A">
            <w:pPr>
              <w:spacing w:after="0" w:line="240" w:lineRule="auto"/>
              <w:rPr>
                <w:rFonts w:eastAsia="Times New Roman" w:cstheme="minorHAnsi"/>
                <w:sz w:val="16"/>
                <w:szCs w:val="16"/>
                <w:lang w:eastAsia="es-MX"/>
              </w:rPr>
            </w:pPr>
          </w:p>
        </w:tc>
        <w:tc>
          <w:tcPr>
            <w:tcW w:w="191" w:type="pct"/>
            <w:tcBorders>
              <w:top w:val="nil"/>
              <w:left w:val="nil"/>
              <w:bottom w:val="nil"/>
              <w:right w:val="nil"/>
            </w:tcBorders>
            <w:shd w:val="clear" w:color="auto" w:fill="auto"/>
            <w:noWrap/>
            <w:vAlign w:val="center"/>
            <w:hideMark/>
          </w:tcPr>
          <w:p w14:paraId="0C3ACF8D" w14:textId="77777777" w:rsidR="00A7577A" w:rsidRPr="001315C8" w:rsidRDefault="00A7577A" w:rsidP="00A7577A">
            <w:pPr>
              <w:spacing w:after="0" w:line="240" w:lineRule="auto"/>
              <w:rPr>
                <w:rFonts w:eastAsia="Times New Roman" w:cstheme="minorHAnsi"/>
                <w:sz w:val="16"/>
                <w:szCs w:val="16"/>
                <w:lang w:eastAsia="es-MX"/>
              </w:rPr>
            </w:pPr>
          </w:p>
        </w:tc>
        <w:tc>
          <w:tcPr>
            <w:tcW w:w="214" w:type="pct"/>
            <w:tcBorders>
              <w:top w:val="nil"/>
              <w:left w:val="nil"/>
              <w:bottom w:val="nil"/>
              <w:right w:val="nil"/>
            </w:tcBorders>
            <w:shd w:val="clear" w:color="auto" w:fill="auto"/>
            <w:noWrap/>
            <w:vAlign w:val="center"/>
            <w:hideMark/>
          </w:tcPr>
          <w:p w14:paraId="4739035A" w14:textId="77777777" w:rsidR="00A7577A" w:rsidRPr="001315C8" w:rsidRDefault="00A7577A" w:rsidP="00A7577A">
            <w:pPr>
              <w:spacing w:after="0" w:line="240" w:lineRule="auto"/>
              <w:rPr>
                <w:rFonts w:eastAsia="Times New Roman" w:cstheme="minorHAnsi"/>
                <w:sz w:val="16"/>
                <w:szCs w:val="16"/>
                <w:lang w:eastAsia="es-MX"/>
              </w:rPr>
            </w:pPr>
          </w:p>
        </w:tc>
        <w:tc>
          <w:tcPr>
            <w:tcW w:w="96" w:type="pct"/>
            <w:tcBorders>
              <w:top w:val="nil"/>
              <w:left w:val="nil"/>
              <w:bottom w:val="nil"/>
              <w:right w:val="nil"/>
            </w:tcBorders>
            <w:shd w:val="clear" w:color="auto" w:fill="auto"/>
            <w:noWrap/>
            <w:vAlign w:val="center"/>
            <w:hideMark/>
          </w:tcPr>
          <w:p w14:paraId="71427733" w14:textId="77777777" w:rsidR="00A7577A" w:rsidRPr="001315C8" w:rsidRDefault="00A7577A" w:rsidP="00A7577A">
            <w:pPr>
              <w:spacing w:after="0" w:line="240" w:lineRule="auto"/>
              <w:rPr>
                <w:rFonts w:eastAsia="Times New Roman" w:cstheme="minorHAnsi"/>
                <w:sz w:val="16"/>
                <w:szCs w:val="16"/>
                <w:lang w:eastAsia="es-MX"/>
              </w:rPr>
            </w:pPr>
          </w:p>
        </w:tc>
        <w:tc>
          <w:tcPr>
            <w:tcW w:w="98" w:type="pct"/>
            <w:tcBorders>
              <w:top w:val="nil"/>
              <w:left w:val="nil"/>
              <w:bottom w:val="nil"/>
              <w:right w:val="nil"/>
            </w:tcBorders>
            <w:shd w:val="clear" w:color="auto" w:fill="auto"/>
            <w:noWrap/>
            <w:vAlign w:val="center"/>
            <w:hideMark/>
          </w:tcPr>
          <w:p w14:paraId="1DE3C1C3" w14:textId="77777777" w:rsidR="00A7577A" w:rsidRPr="001315C8" w:rsidRDefault="00A7577A" w:rsidP="00A7577A">
            <w:pPr>
              <w:spacing w:after="0" w:line="240" w:lineRule="auto"/>
              <w:rPr>
                <w:rFonts w:eastAsia="Times New Roman" w:cstheme="minorHAnsi"/>
                <w:sz w:val="16"/>
                <w:szCs w:val="16"/>
                <w:lang w:eastAsia="es-MX"/>
              </w:rPr>
            </w:pPr>
          </w:p>
        </w:tc>
        <w:tc>
          <w:tcPr>
            <w:tcW w:w="96" w:type="pct"/>
            <w:tcBorders>
              <w:top w:val="nil"/>
              <w:left w:val="nil"/>
              <w:bottom w:val="nil"/>
              <w:right w:val="nil"/>
            </w:tcBorders>
            <w:shd w:val="clear" w:color="auto" w:fill="auto"/>
            <w:noWrap/>
            <w:vAlign w:val="center"/>
            <w:hideMark/>
          </w:tcPr>
          <w:p w14:paraId="458D0E69" w14:textId="77777777" w:rsidR="00A7577A" w:rsidRPr="001315C8" w:rsidRDefault="00A7577A" w:rsidP="00A7577A">
            <w:pPr>
              <w:spacing w:after="0" w:line="240" w:lineRule="auto"/>
              <w:rPr>
                <w:rFonts w:eastAsia="Times New Roman" w:cstheme="minorHAnsi"/>
                <w:sz w:val="16"/>
                <w:szCs w:val="16"/>
                <w:lang w:eastAsia="es-MX"/>
              </w:rPr>
            </w:pPr>
          </w:p>
        </w:tc>
        <w:tc>
          <w:tcPr>
            <w:tcW w:w="271" w:type="pct"/>
            <w:gridSpan w:val="2"/>
            <w:tcBorders>
              <w:top w:val="nil"/>
              <w:left w:val="nil"/>
              <w:bottom w:val="nil"/>
              <w:right w:val="nil"/>
            </w:tcBorders>
            <w:shd w:val="clear" w:color="auto" w:fill="auto"/>
            <w:vAlign w:val="center"/>
            <w:hideMark/>
          </w:tcPr>
          <w:p w14:paraId="4F6EB14E" w14:textId="77777777" w:rsidR="00A7577A" w:rsidRPr="001315C8" w:rsidRDefault="00A7577A" w:rsidP="00A7577A">
            <w:pPr>
              <w:spacing w:after="0" w:line="240" w:lineRule="auto"/>
              <w:rPr>
                <w:rFonts w:eastAsia="Times New Roman" w:cstheme="minorHAnsi"/>
                <w:sz w:val="16"/>
                <w:szCs w:val="16"/>
                <w:lang w:eastAsia="es-MX"/>
              </w:rPr>
            </w:pPr>
          </w:p>
        </w:tc>
        <w:tc>
          <w:tcPr>
            <w:tcW w:w="1483" w:type="pct"/>
            <w:gridSpan w:val="2"/>
            <w:tcBorders>
              <w:top w:val="nil"/>
              <w:left w:val="nil"/>
              <w:bottom w:val="nil"/>
              <w:right w:val="nil"/>
            </w:tcBorders>
            <w:shd w:val="clear" w:color="auto" w:fill="auto"/>
            <w:vAlign w:val="center"/>
            <w:hideMark/>
          </w:tcPr>
          <w:p w14:paraId="6494CB09" w14:textId="77777777" w:rsidR="00A7577A" w:rsidRPr="001315C8" w:rsidRDefault="00A7577A" w:rsidP="00A7577A">
            <w:pPr>
              <w:spacing w:after="0" w:line="240" w:lineRule="auto"/>
              <w:rPr>
                <w:rFonts w:eastAsia="Times New Roman" w:cstheme="minorHAnsi"/>
                <w:sz w:val="16"/>
                <w:szCs w:val="16"/>
                <w:lang w:eastAsia="es-MX"/>
              </w:rPr>
            </w:pPr>
          </w:p>
        </w:tc>
        <w:tc>
          <w:tcPr>
            <w:tcW w:w="294" w:type="pct"/>
            <w:tcBorders>
              <w:top w:val="nil"/>
              <w:left w:val="nil"/>
              <w:bottom w:val="nil"/>
              <w:right w:val="nil"/>
            </w:tcBorders>
            <w:shd w:val="clear" w:color="auto" w:fill="auto"/>
            <w:noWrap/>
            <w:vAlign w:val="center"/>
            <w:hideMark/>
          </w:tcPr>
          <w:p w14:paraId="3B3DFFF9" w14:textId="77777777" w:rsidR="00A7577A" w:rsidRPr="001315C8" w:rsidRDefault="00A7577A" w:rsidP="00A7577A">
            <w:pPr>
              <w:spacing w:after="0" w:line="240" w:lineRule="auto"/>
              <w:rPr>
                <w:rFonts w:eastAsia="Times New Roman" w:cstheme="minorHAnsi"/>
                <w:sz w:val="16"/>
                <w:szCs w:val="16"/>
                <w:lang w:eastAsia="es-MX"/>
              </w:rPr>
            </w:pPr>
          </w:p>
        </w:tc>
        <w:tc>
          <w:tcPr>
            <w:tcW w:w="105" w:type="pct"/>
            <w:tcBorders>
              <w:top w:val="nil"/>
              <w:left w:val="nil"/>
              <w:bottom w:val="nil"/>
              <w:right w:val="nil"/>
            </w:tcBorders>
            <w:shd w:val="clear" w:color="auto" w:fill="auto"/>
            <w:noWrap/>
            <w:vAlign w:val="center"/>
            <w:hideMark/>
          </w:tcPr>
          <w:p w14:paraId="5491B5EB" w14:textId="77777777" w:rsidR="00A7577A" w:rsidRPr="001315C8" w:rsidRDefault="00A7577A" w:rsidP="00A7577A">
            <w:pPr>
              <w:spacing w:after="0" w:line="240" w:lineRule="auto"/>
              <w:rPr>
                <w:rFonts w:eastAsia="Times New Roman" w:cstheme="minorHAnsi"/>
                <w:sz w:val="16"/>
                <w:szCs w:val="16"/>
                <w:lang w:eastAsia="es-MX"/>
              </w:rPr>
            </w:pPr>
          </w:p>
        </w:tc>
        <w:tc>
          <w:tcPr>
            <w:tcW w:w="774" w:type="pct"/>
            <w:gridSpan w:val="4"/>
            <w:tcBorders>
              <w:top w:val="nil"/>
              <w:left w:val="nil"/>
              <w:bottom w:val="nil"/>
              <w:right w:val="nil"/>
            </w:tcBorders>
            <w:shd w:val="clear" w:color="auto" w:fill="auto"/>
            <w:noWrap/>
            <w:vAlign w:val="center"/>
            <w:hideMark/>
          </w:tcPr>
          <w:p w14:paraId="74FCD6A1" w14:textId="77777777" w:rsidR="00A7577A" w:rsidRPr="001315C8" w:rsidRDefault="00A7577A" w:rsidP="00A7577A">
            <w:pPr>
              <w:spacing w:after="0" w:line="240" w:lineRule="auto"/>
              <w:rPr>
                <w:rFonts w:eastAsia="Times New Roman" w:cstheme="minorHAnsi"/>
                <w:sz w:val="16"/>
                <w:szCs w:val="16"/>
                <w:lang w:eastAsia="es-MX"/>
              </w:rPr>
            </w:pPr>
          </w:p>
        </w:tc>
        <w:tc>
          <w:tcPr>
            <w:tcW w:w="454" w:type="pct"/>
            <w:gridSpan w:val="2"/>
            <w:tcBorders>
              <w:top w:val="nil"/>
              <w:left w:val="nil"/>
              <w:bottom w:val="nil"/>
              <w:right w:val="nil"/>
            </w:tcBorders>
            <w:shd w:val="clear" w:color="auto" w:fill="auto"/>
            <w:noWrap/>
            <w:vAlign w:val="center"/>
            <w:hideMark/>
          </w:tcPr>
          <w:p w14:paraId="22C2CBA9" w14:textId="77777777" w:rsidR="00A7577A" w:rsidRPr="001315C8" w:rsidRDefault="00A7577A" w:rsidP="00A7577A">
            <w:pPr>
              <w:spacing w:after="0" w:line="240" w:lineRule="auto"/>
              <w:rPr>
                <w:rFonts w:eastAsia="Times New Roman" w:cstheme="minorHAnsi"/>
                <w:sz w:val="16"/>
                <w:szCs w:val="16"/>
                <w:lang w:eastAsia="es-MX"/>
              </w:rPr>
            </w:pPr>
          </w:p>
        </w:tc>
        <w:tc>
          <w:tcPr>
            <w:tcW w:w="176" w:type="pct"/>
            <w:gridSpan w:val="2"/>
            <w:tcBorders>
              <w:top w:val="nil"/>
              <w:left w:val="nil"/>
              <w:bottom w:val="nil"/>
              <w:right w:val="single" w:sz="4" w:space="0" w:color="BFBFBF" w:themeColor="background1" w:themeShade="BF"/>
            </w:tcBorders>
            <w:shd w:val="clear" w:color="auto" w:fill="auto"/>
            <w:noWrap/>
            <w:vAlign w:val="center"/>
            <w:hideMark/>
          </w:tcPr>
          <w:p w14:paraId="260BDEE6"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B72DEA" w:rsidRPr="001315C8" w14:paraId="5972699E" w14:textId="77777777" w:rsidTr="00B72DEA">
        <w:trPr>
          <w:trHeight w:val="224"/>
        </w:trPr>
        <w:tc>
          <w:tcPr>
            <w:tcW w:w="105" w:type="pct"/>
            <w:tcBorders>
              <w:top w:val="nil"/>
              <w:left w:val="single" w:sz="4" w:space="0" w:color="BFBFBF" w:themeColor="background1" w:themeShade="BF"/>
              <w:bottom w:val="nil"/>
              <w:right w:val="nil"/>
            </w:tcBorders>
            <w:shd w:val="clear" w:color="auto" w:fill="auto"/>
            <w:noWrap/>
            <w:vAlign w:val="center"/>
            <w:hideMark/>
          </w:tcPr>
          <w:p w14:paraId="4267B372"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F5BF4AF"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67" w:type="pct"/>
            <w:tcBorders>
              <w:top w:val="nil"/>
              <w:left w:val="nil"/>
              <w:bottom w:val="nil"/>
              <w:right w:val="nil"/>
            </w:tcBorders>
            <w:shd w:val="clear" w:color="auto" w:fill="auto"/>
            <w:noWrap/>
            <w:vAlign w:val="center"/>
            <w:hideMark/>
          </w:tcPr>
          <w:p w14:paraId="25C69001" w14:textId="77777777" w:rsidR="00A7577A" w:rsidRPr="001315C8" w:rsidRDefault="00A7577A" w:rsidP="00A7577A">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No</w:t>
            </w:r>
          </w:p>
        </w:tc>
        <w:tc>
          <w:tcPr>
            <w:tcW w:w="212" w:type="pct"/>
            <w:tcBorders>
              <w:top w:val="nil"/>
              <w:left w:val="nil"/>
              <w:bottom w:val="nil"/>
              <w:right w:val="nil"/>
            </w:tcBorders>
            <w:shd w:val="clear" w:color="auto" w:fill="auto"/>
            <w:noWrap/>
            <w:vAlign w:val="center"/>
            <w:hideMark/>
          </w:tcPr>
          <w:p w14:paraId="4D8F3334" w14:textId="77777777" w:rsidR="00A7577A" w:rsidRPr="001315C8" w:rsidRDefault="00A7577A" w:rsidP="00A7577A">
            <w:pPr>
              <w:spacing w:after="0" w:line="240" w:lineRule="auto"/>
              <w:jc w:val="center"/>
              <w:rPr>
                <w:rFonts w:eastAsia="Times New Roman" w:cstheme="minorHAnsi"/>
                <w:color w:val="000000"/>
                <w:sz w:val="16"/>
                <w:szCs w:val="16"/>
                <w:lang w:eastAsia="es-MX"/>
              </w:rPr>
            </w:pPr>
          </w:p>
        </w:tc>
        <w:tc>
          <w:tcPr>
            <w:tcW w:w="191" w:type="pct"/>
            <w:tcBorders>
              <w:top w:val="nil"/>
              <w:left w:val="nil"/>
              <w:bottom w:val="nil"/>
              <w:right w:val="nil"/>
            </w:tcBorders>
            <w:shd w:val="clear" w:color="auto" w:fill="auto"/>
            <w:noWrap/>
            <w:vAlign w:val="center"/>
            <w:hideMark/>
          </w:tcPr>
          <w:p w14:paraId="09AC3E9D" w14:textId="77777777" w:rsidR="00A7577A" w:rsidRPr="001315C8" w:rsidRDefault="00A7577A" w:rsidP="00A7577A">
            <w:pPr>
              <w:spacing w:after="0" w:line="240" w:lineRule="auto"/>
              <w:rPr>
                <w:rFonts w:eastAsia="Times New Roman" w:cstheme="minorHAnsi"/>
                <w:sz w:val="16"/>
                <w:szCs w:val="16"/>
                <w:lang w:eastAsia="es-MX"/>
              </w:rPr>
            </w:pPr>
          </w:p>
        </w:tc>
        <w:tc>
          <w:tcPr>
            <w:tcW w:w="214" w:type="pct"/>
            <w:tcBorders>
              <w:top w:val="nil"/>
              <w:left w:val="nil"/>
              <w:bottom w:val="nil"/>
              <w:right w:val="nil"/>
            </w:tcBorders>
            <w:shd w:val="clear" w:color="auto" w:fill="auto"/>
            <w:noWrap/>
            <w:vAlign w:val="center"/>
            <w:hideMark/>
          </w:tcPr>
          <w:p w14:paraId="2FEAD604" w14:textId="77777777" w:rsidR="00A7577A" w:rsidRPr="001315C8" w:rsidRDefault="00A7577A" w:rsidP="00A7577A">
            <w:pPr>
              <w:spacing w:after="0" w:line="240" w:lineRule="auto"/>
              <w:rPr>
                <w:rFonts w:eastAsia="Times New Roman" w:cstheme="minorHAnsi"/>
                <w:sz w:val="16"/>
                <w:szCs w:val="16"/>
                <w:lang w:eastAsia="es-MX"/>
              </w:rPr>
            </w:pPr>
          </w:p>
        </w:tc>
        <w:tc>
          <w:tcPr>
            <w:tcW w:w="96" w:type="pct"/>
            <w:tcBorders>
              <w:top w:val="nil"/>
              <w:left w:val="nil"/>
              <w:bottom w:val="nil"/>
              <w:right w:val="nil"/>
            </w:tcBorders>
            <w:shd w:val="clear" w:color="auto" w:fill="auto"/>
            <w:noWrap/>
            <w:vAlign w:val="center"/>
            <w:hideMark/>
          </w:tcPr>
          <w:p w14:paraId="5F212E25" w14:textId="77777777" w:rsidR="00A7577A" w:rsidRPr="001315C8" w:rsidRDefault="00A7577A" w:rsidP="00A7577A">
            <w:pPr>
              <w:spacing w:after="0" w:line="240" w:lineRule="auto"/>
              <w:rPr>
                <w:rFonts w:eastAsia="Times New Roman" w:cstheme="minorHAnsi"/>
                <w:sz w:val="16"/>
                <w:szCs w:val="16"/>
                <w:lang w:eastAsia="es-MX"/>
              </w:rPr>
            </w:pPr>
          </w:p>
        </w:tc>
        <w:tc>
          <w:tcPr>
            <w:tcW w:w="98" w:type="pct"/>
            <w:tcBorders>
              <w:top w:val="nil"/>
              <w:left w:val="nil"/>
              <w:bottom w:val="nil"/>
              <w:right w:val="nil"/>
            </w:tcBorders>
            <w:shd w:val="clear" w:color="auto" w:fill="auto"/>
            <w:noWrap/>
            <w:vAlign w:val="center"/>
            <w:hideMark/>
          </w:tcPr>
          <w:p w14:paraId="16F4215A" w14:textId="77777777" w:rsidR="00A7577A" w:rsidRPr="001315C8" w:rsidRDefault="00A7577A" w:rsidP="00A7577A">
            <w:pPr>
              <w:spacing w:after="0" w:line="240" w:lineRule="auto"/>
              <w:rPr>
                <w:rFonts w:eastAsia="Times New Roman" w:cstheme="minorHAnsi"/>
                <w:sz w:val="16"/>
                <w:szCs w:val="16"/>
                <w:lang w:eastAsia="es-MX"/>
              </w:rPr>
            </w:pPr>
          </w:p>
        </w:tc>
        <w:tc>
          <w:tcPr>
            <w:tcW w:w="96" w:type="pct"/>
            <w:tcBorders>
              <w:top w:val="nil"/>
              <w:left w:val="nil"/>
              <w:bottom w:val="nil"/>
              <w:right w:val="nil"/>
            </w:tcBorders>
            <w:shd w:val="clear" w:color="auto" w:fill="auto"/>
            <w:noWrap/>
            <w:vAlign w:val="center"/>
            <w:hideMark/>
          </w:tcPr>
          <w:p w14:paraId="2EB0405B" w14:textId="77777777" w:rsidR="00A7577A" w:rsidRPr="001315C8" w:rsidRDefault="00A7577A" w:rsidP="00A7577A">
            <w:pPr>
              <w:spacing w:after="0" w:line="240" w:lineRule="auto"/>
              <w:rPr>
                <w:rFonts w:eastAsia="Times New Roman" w:cstheme="minorHAnsi"/>
                <w:sz w:val="16"/>
                <w:szCs w:val="16"/>
                <w:lang w:eastAsia="es-MX"/>
              </w:rPr>
            </w:pPr>
          </w:p>
        </w:tc>
        <w:tc>
          <w:tcPr>
            <w:tcW w:w="271"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AA1A18D"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483" w:type="pct"/>
            <w:gridSpan w:val="2"/>
            <w:tcBorders>
              <w:top w:val="nil"/>
              <w:left w:val="nil"/>
              <w:bottom w:val="nil"/>
              <w:right w:val="nil"/>
            </w:tcBorders>
            <w:shd w:val="clear" w:color="auto" w:fill="auto"/>
            <w:noWrap/>
            <w:vAlign w:val="center"/>
            <w:hideMark/>
          </w:tcPr>
          <w:p w14:paraId="65BF646E"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No</w:t>
            </w:r>
          </w:p>
        </w:tc>
        <w:tc>
          <w:tcPr>
            <w:tcW w:w="294" w:type="pct"/>
            <w:tcBorders>
              <w:top w:val="nil"/>
              <w:left w:val="nil"/>
              <w:bottom w:val="nil"/>
              <w:right w:val="nil"/>
            </w:tcBorders>
            <w:shd w:val="clear" w:color="auto" w:fill="auto"/>
            <w:noWrap/>
            <w:vAlign w:val="center"/>
            <w:hideMark/>
          </w:tcPr>
          <w:p w14:paraId="7A7CB15D" w14:textId="77777777" w:rsidR="00A7577A" w:rsidRPr="001315C8" w:rsidRDefault="00A7577A" w:rsidP="00A7577A">
            <w:pPr>
              <w:spacing w:after="0" w:line="240" w:lineRule="auto"/>
              <w:jc w:val="center"/>
              <w:rPr>
                <w:rFonts w:eastAsia="Times New Roman" w:cstheme="minorHAnsi"/>
                <w:color w:val="000000"/>
                <w:sz w:val="16"/>
                <w:szCs w:val="16"/>
                <w:lang w:eastAsia="es-MX"/>
              </w:rPr>
            </w:pPr>
          </w:p>
        </w:tc>
        <w:tc>
          <w:tcPr>
            <w:tcW w:w="105" w:type="pct"/>
            <w:tcBorders>
              <w:top w:val="nil"/>
              <w:left w:val="nil"/>
              <w:bottom w:val="nil"/>
              <w:right w:val="nil"/>
            </w:tcBorders>
            <w:shd w:val="clear" w:color="auto" w:fill="auto"/>
            <w:noWrap/>
            <w:vAlign w:val="center"/>
            <w:hideMark/>
          </w:tcPr>
          <w:p w14:paraId="1CAD4216" w14:textId="77777777" w:rsidR="00A7577A" w:rsidRPr="001315C8" w:rsidRDefault="00A7577A" w:rsidP="00A7577A">
            <w:pPr>
              <w:spacing w:after="0" w:line="240" w:lineRule="auto"/>
              <w:rPr>
                <w:rFonts w:eastAsia="Times New Roman" w:cstheme="minorHAnsi"/>
                <w:sz w:val="16"/>
                <w:szCs w:val="16"/>
                <w:lang w:eastAsia="es-MX"/>
              </w:rPr>
            </w:pPr>
          </w:p>
        </w:tc>
        <w:tc>
          <w:tcPr>
            <w:tcW w:w="774" w:type="pct"/>
            <w:gridSpan w:val="4"/>
            <w:tcBorders>
              <w:top w:val="nil"/>
              <w:left w:val="nil"/>
              <w:bottom w:val="nil"/>
              <w:right w:val="nil"/>
            </w:tcBorders>
            <w:shd w:val="clear" w:color="auto" w:fill="auto"/>
            <w:noWrap/>
            <w:vAlign w:val="center"/>
            <w:hideMark/>
          </w:tcPr>
          <w:p w14:paraId="3DCCFEDD" w14:textId="77777777" w:rsidR="00A7577A" w:rsidRPr="001315C8" w:rsidRDefault="00A7577A" w:rsidP="00A7577A">
            <w:pPr>
              <w:spacing w:after="0" w:line="240" w:lineRule="auto"/>
              <w:rPr>
                <w:rFonts w:eastAsia="Times New Roman" w:cstheme="minorHAnsi"/>
                <w:sz w:val="16"/>
                <w:szCs w:val="16"/>
                <w:lang w:eastAsia="es-MX"/>
              </w:rPr>
            </w:pPr>
          </w:p>
        </w:tc>
        <w:tc>
          <w:tcPr>
            <w:tcW w:w="454" w:type="pct"/>
            <w:gridSpan w:val="2"/>
            <w:tcBorders>
              <w:top w:val="nil"/>
              <w:left w:val="nil"/>
              <w:bottom w:val="nil"/>
              <w:right w:val="nil"/>
            </w:tcBorders>
            <w:shd w:val="clear" w:color="auto" w:fill="auto"/>
            <w:noWrap/>
            <w:vAlign w:val="center"/>
            <w:hideMark/>
          </w:tcPr>
          <w:p w14:paraId="7C5A38F3" w14:textId="77777777" w:rsidR="00A7577A" w:rsidRPr="001315C8" w:rsidRDefault="00A7577A" w:rsidP="00A7577A">
            <w:pPr>
              <w:spacing w:after="0" w:line="240" w:lineRule="auto"/>
              <w:rPr>
                <w:rFonts w:eastAsia="Times New Roman" w:cstheme="minorHAnsi"/>
                <w:sz w:val="16"/>
                <w:szCs w:val="16"/>
                <w:lang w:eastAsia="es-MX"/>
              </w:rPr>
            </w:pPr>
          </w:p>
        </w:tc>
        <w:tc>
          <w:tcPr>
            <w:tcW w:w="176" w:type="pct"/>
            <w:gridSpan w:val="2"/>
            <w:tcBorders>
              <w:top w:val="nil"/>
              <w:left w:val="nil"/>
              <w:bottom w:val="nil"/>
              <w:right w:val="single" w:sz="4" w:space="0" w:color="BFBFBF" w:themeColor="background1" w:themeShade="BF"/>
            </w:tcBorders>
            <w:shd w:val="clear" w:color="auto" w:fill="auto"/>
            <w:noWrap/>
            <w:vAlign w:val="center"/>
            <w:hideMark/>
          </w:tcPr>
          <w:p w14:paraId="2C47CC39"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B72DEA" w:rsidRPr="001315C8" w14:paraId="2CD6A880" w14:textId="77777777" w:rsidTr="00B72DEA">
        <w:trPr>
          <w:trHeight w:val="182"/>
        </w:trPr>
        <w:tc>
          <w:tcPr>
            <w:tcW w:w="105" w:type="pct"/>
            <w:tcBorders>
              <w:top w:val="nil"/>
              <w:left w:val="single" w:sz="4" w:space="0" w:color="BFBFBF" w:themeColor="background1" w:themeShade="BF"/>
              <w:bottom w:val="nil"/>
              <w:right w:val="nil"/>
            </w:tcBorders>
            <w:shd w:val="clear" w:color="auto" w:fill="auto"/>
            <w:noWrap/>
            <w:vAlign w:val="center"/>
            <w:hideMark/>
          </w:tcPr>
          <w:p w14:paraId="154AB41C"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nil"/>
              <w:left w:val="nil"/>
              <w:bottom w:val="nil"/>
              <w:right w:val="nil"/>
            </w:tcBorders>
            <w:shd w:val="clear" w:color="auto" w:fill="auto"/>
            <w:noWrap/>
            <w:vAlign w:val="center"/>
            <w:hideMark/>
          </w:tcPr>
          <w:p w14:paraId="6DEC4440"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267" w:type="pct"/>
            <w:tcBorders>
              <w:top w:val="nil"/>
              <w:left w:val="nil"/>
              <w:bottom w:val="nil"/>
              <w:right w:val="nil"/>
            </w:tcBorders>
            <w:shd w:val="clear" w:color="auto" w:fill="auto"/>
            <w:noWrap/>
            <w:vAlign w:val="center"/>
            <w:hideMark/>
          </w:tcPr>
          <w:p w14:paraId="1C03404A" w14:textId="77777777" w:rsidR="00A7577A" w:rsidRPr="001315C8" w:rsidRDefault="00A7577A" w:rsidP="00A7577A">
            <w:pPr>
              <w:spacing w:after="0" w:line="240" w:lineRule="auto"/>
              <w:rPr>
                <w:rFonts w:eastAsia="Times New Roman" w:cstheme="minorHAnsi"/>
                <w:sz w:val="16"/>
                <w:szCs w:val="16"/>
                <w:lang w:eastAsia="es-MX"/>
              </w:rPr>
            </w:pPr>
          </w:p>
        </w:tc>
        <w:tc>
          <w:tcPr>
            <w:tcW w:w="212" w:type="pct"/>
            <w:tcBorders>
              <w:top w:val="nil"/>
              <w:left w:val="nil"/>
              <w:bottom w:val="nil"/>
              <w:right w:val="nil"/>
            </w:tcBorders>
            <w:shd w:val="clear" w:color="auto" w:fill="auto"/>
            <w:noWrap/>
            <w:vAlign w:val="center"/>
            <w:hideMark/>
          </w:tcPr>
          <w:p w14:paraId="43C6263B" w14:textId="77777777" w:rsidR="00A7577A" w:rsidRPr="001315C8" w:rsidRDefault="00A7577A" w:rsidP="00A7577A">
            <w:pPr>
              <w:spacing w:after="0" w:line="240" w:lineRule="auto"/>
              <w:rPr>
                <w:rFonts w:eastAsia="Times New Roman" w:cstheme="minorHAnsi"/>
                <w:sz w:val="16"/>
                <w:szCs w:val="16"/>
                <w:lang w:eastAsia="es-MX"/>
              </w:rPr>
            </w:pPr>
          </w:p>
        </w:tc>
        <w:tc>
          <w:tcPr>
            <w:tcW w:w="191" w:type="pct"/>
            <w:tcBorders>
              <w:top w:val="nil"/>
              <w:left w:val="nil"/>
              <w:bottom w:val="nil"/>
              <w:right w:val="nil"/>
            </w:tcBorders>
            <w:shd w:val="clear" w:color="auto" w:fill="auto"/>
            <w:noWrap/>
            <w:vAlign w:val="center"/>
            <w:hideMark/>
          </w:tcPr>
          <w:p w14:paraId="23B58CFD" w14:textId="77777777" w:rsidR="00A7577A" w:rsidRPr="001315C8" w:rsidRDefault="00A7577A" w:rsidP="00A7577A">
            <w:pPr>
              <w:spacing w:after="0" w:line="240" w:lineRule="auto"/>
              <w:rPr>
                <w:rFonts w:eastAsia="Times New Roman" w:cstheme="minorHAnsi"/>
                <w:sz w:val="16"/>
                <w:szCs w:val="16"/>
                <w:lang w:eastAsia="es-MX"/>
              </w:rPr>
            </w:pPr>
          </w:p>
        </w:tc>
        <w:tc>
          <w:tcPr>
            <w:tcW w:w="214" w:type="pct"/>
            <w:tcBorders>
              <w:top w:val="nil"/>
              <w:left w:val="nil"/>
              <w:bottom w:val="nil"/>
              <w:right w:val="nil"/>
            </w:tcBorders>
            <w:shd w:val="clear" w:color="auto" w:fill="auto"/>
            <w:noWrap/>
            <w:vAlign w:val="center"/>
            <w:hideMark/>
          </w:tcPr>
          <w:p w14:paraId="06EE7A70" w14:textId="77777777" w:rsidR="00A7577A" w:rsidRPr="001315C8" w:rsidRDefault="00A7577A" w:rsidP="00A7577A">
            <w:pPr>
              <w:spacing w:after="0" w:line="240" w:lineRule="auto"/>
              <w:rPr>
                <w:rFonts w:eastAsia="Times New Roman" w:cstheme="minorHAnsi"/>
                <w:sz w:val="16"/>
                <w:szCs w:val="16"/>
                <w:lang w:eastAsia="es-MX"/>
              </w:rPr>
            </w:pPr>
          </w:p>
        </w:tc>
        <w:tc>
          <w:tcPr>
            <w:tcW w:w="96" w:type="pct"/>
            <w:tcBorders>
              <w:top w:val="nil"/>
              <w:left w:val="nil"/>
              <w:bottom w:val="nil"/>
              <w:right w:val="nil"/>
            </w:tcBorders>
            <w:shd w:val="clear" w:color="auto" w:fill="auto"/>
            <w:noWrap/>
            <w:vAlign w:val="center"/>
            <w:hideMark/>
          </w:tcPr>
          <w:p w14:paraId="05DBDAD4" w14:textId="77777777" w:rsidR="00A7577A" w:rsidRPr="001315C8" w:rsidRDefault="00A7577A" w:rsidP="00A7577A">
            <w:pPr>
              <w:spacing w:after="0" w:line="240" w:lineRule="auto"/>
              <w:rPr>
                <w:rFonts w:eastAsia="Times New Roman" w:cstheme="minorHAnsi"/>
                <w:sz w:val="16"/>
                <w:szCs w:val="16"/>
                <w:lang w:eastAsia="es-MX"/>
              </w:rPr>
            </w:pPr>
          </w:p>
        </w:tc>
        <w:tc>
          <w:tcPr>
            <w:tcW w:w="98" w:type="pct"/>
            <w:tcBorders>
              <w:top w:val="nil"/>
              <w:left w:val="nil"/>
              <w:bottom w:val="nil"/>
              <w:right w:val="nil"/>
            </w:tcBorders>
            <w:shd w:val="clear" w:color="auto" w:fill="auto"/>
            <w:noWrap/>
            <w:vAlign w:val="center"/>
            <w:hideMark/>
          </w:tcPr>
          <w:p w14:paraId="5E66BD12" w14:textId="77777777" w:rsidR="00A7577A" w:rsidRPr="001315C8" w:rsidRDefault="00A7577A" w:rsidP="00A7577A">
            <w:pPr>
              <w:spacing w:after="0" w:line="240" w:lineRule="auto"/>
              <w:rPr>
                <w:rFonts w:eastAsia="Times New Roman" w:cstheme="minorHAnsi"/>
                <w:sz w:val="16"/>
                <w:szCs w:val="16"/>
                <w:lang w:eastAsia="es-MX"/>
              </w:rPr>
            </w:pPr>
          </w:p>
        </w:tc>
        <w:tc>
          <w:tcPr>
            <w:tcW w:w="96" w:type="pct"/>
            <w:tcBorders>
              <w:top w:val="nil"/>
              <w:left w:val="nil"/>
              <w:bottom w:val="nil"/>
              <w:right w:val="nil"/>
            </w:tcBorders>
            <w:shd w:val="clear" w:color="auto" w:fill="auto"/>
            <w:noWrap/>
            <w:vAlign w:val="center"/>
            <w:hideMark/>
          </w:tcPr>
          <w:p w14:paraId="26705560" w14:textId="77777777" w:rsidR="00A7577A" w:rsidRPr="001315C8" w:rsidRDefault="00A7577A" w:rsidP="00A7577A">
            <w:pPr>
              <w:spacing w:after="0" w:line="240" w:lineRule="auto"/>
              <w:rPr>
                <w:rFonts w:eastAsia="Times New Roman" w:cstheme="minorHAnsi"/>
                <w:sz w:val="16"/>
                <w:szCs w:val="16"/>
                <w:lang w:eastAsia="es-MX"/>
              </w:rPr>
            </w:pPr>
          </w:p>
        </w:tc>
        <w:tc>
          <w:tcPr>
            <w:tcW w:w="1447" w:type="pct"/>
            <w:gridSpan w:val="3"/>
            <w:tcBorders>
              <w:top w:val="nil"/>
              <w:left w:val="nil"/>
              <w:bottom w:val="nil"/>
              <w:right w:val="nil"/>
            </w:tcBorders>
            <w:shd w:val="clear" w:color="auto" w:fill="auto"/>
            <w:noWrap/>
            <w:vAlign w:val="center"/>
            <w:hideMark/>
          </w:tcPr>
          <w:p w14:paraId="3E8804B0" w14:textId="77777777" w:rsidR="00A7577A" w:rsidRPr="001315C8" w:rsidRDefault="00A7577A" w:rsidP="00A7577A">
            <w:pPr>
              <w:spacing w:after="0" w:line="240" w:lineRule="auto"/>
              <w:rPr>
                <w:rFonts w:eastAsia="Times New Roman" w:cstheme="minorHAnsi"/>
                <w:sz w:val="16"/>
                <w:szCs w:val="16"/>
                <w:lang w:eastAsia="es-MX"/>
              </w:rPr>
            </w:pPr>
          </w:p>
        </w:tc>
        <w:tc>
          <w:tcPr>
            <w:tcW w:w="307" w:type="pct"/>
            <w:tcBorders>
              <w:top w:val="nil"/>
              <w:left w:val="nil"/>
              <w:bottom w:val="nil"/>
              <w:right w:val="nil"/>
            </w:tcBorders>
            <w:shd w:val="clear" w:color="auto" w:fill="auto"/>
            <w:noWrap/>
            <w:vAlign w:val="center"/>
            <w:hideMark/>
          </w:tcPr>
          <w:p w14:paraId="0328B25A" w14:textId="77777777" w:rsidR="00A7577A" w:rsidRPr="001315C8" w:rsidRDefault="00A7577A" w:rsidP="00A7577A">
            <w:pPr>
              <w:spacing w:after="0" w:line="240" w:lineRule="auto"/>
              <w:rPr>
                <w:rFonts w:eastAsia="Times New Roman" w:cstheme="minorHAnsi"/>
                <w:sz w:val="16"/>
                <w:szCs w:val="16"/>
                <w:lang w:eastAsia="es-MX"/>
              </w:rPr>
            </w:pPr>
          </w:p>
        </w:tc>
        <w:tc>
          <w:tcPr>
            <w:tcW w:w="294" w:type="pct"/>
            <w:tcBorders>
              <w:top w:val="nil"/>
              <w:left w:val="nil"/>
              <w:bottom w:val="nil"/>
              <w:right w:val="nil"/>
            </w:tcBorders>
            <w:shd w:val="clear" w:color="auto" w:fill="auto"/>
            <w:noWrap/>
            <w:vAlign w:val="center"/>
            <w:hideMark/>
          </w:tcPr>
          <w:p w14:paraId="4B4ED513" w14:textId="77777777" w:rsidR="00A7577A" w:rsidRPr="001315C8" w:rsidRDefault="00A7577A" w:rsidP="00A7577A">
            <w:pPr>
              <w:spacing w:after="0" w:line="240" w:lineRule="auto"/>
              <w:rPr>
                <w:rFonts w:eastAsia="Times New Roman" w:cstheme="minorHAnsi"/>
                <w:sz w:val="16"/>
                <w:szCs w:val="16"/>
                <w:lang w:eastAsia="es-MX"/>
              </w:rPr>
            </w:pPr>
          </w:p>
        </w:tc>
        <w:tc>
          <w:tcPr>
            <w:tcW w:w="105" w:type="pct"/>
            <w:tcBorders>
              <w:top w:val="nil"/>
              <w:left w:val="nil"/>
              <w:bottom w:val="nil"/>
              <w:right w:val="nil"/>
            </w:tcBorders>
            <w:shd w:val="clear" w:color="auto" w:fill="auto"/>
            <w:noWrap/>
            <w:vAlign w:val="center"/>
            <w:hideMark/>
          </w:tcPr>
          <w:p w14:paraId="2A512474" w14:textId="77777777" w:rsidR="00A7577A" w:rsidRPr="001315C8" w:rsidRDefault="00A7577A" w:rsidP="00A7577A">
            <w:pPr>
              <w:spacing w:after="0" w:line="240" w:lineRule="auto"/>
              <w:rPr>
                <w:rFonts w:eastAsia="Times New Roman" w:cstheme="minorHAnsi"/>
                <w:sz w:val="16"/>
                <w:szCs w:val="16"/>
                <w:lang w:eastAsia="es-MX"/>
              </w:rPr>
            </w:pPr>
          </w:p>
        </w:tc>
        <w:tc>
          <w:tcPr>
            <w:tcW w:w="774" w:type="pct"/>
            <w:gridSpan w:val="4"/>
            <w:tcBorders>
              <w:top w:val="nil"/>
              <w:left w:val="nil"/>
              <w:bottom w:val="nil"/>
              <w:right w:val="nil"/>
            </w:tcBorders>
            <w:shd w:val="clear" w:color="auto" w:fill="auto"/>
            <w:noWrap/>
            <w:vAlign w:val="center"/>
            <w:hideMark/>
          </w:tcPr>
          <w:p w14:paraId="05F04BDD" w14:textId="77777777" w:rsidR="00A7577A" w:rsidRPr="001315C8" w:rsidRDefault="00A7577A" w:rsidP="00A7577A">
            <w:pPr>
              <w:spacing w:after="0" w:line="240" w:lineRule="auto"/>
              <w:rPr>
                <w:rFonts w:eastAsia="Times New Roman" w:cstheme="minorHAnsi"/>
                <w:sz w:val="16"/>
                <w:szCs w:val="16"/>
                <w:lang w:eastAsia="es-MX"/>
              </w:rPr>
            </w:pPr>
          </w:p>
        </w:tc>
        <w:tc>
          <w:tcPr>
            <w:tcW w:w="454" w:type="pct"/>
            <w:gridSpan w:val="2"/>
            <w:tcBorders>
              <w:top w:val="nil"/>
              <w:left w:val="nil"/>
              <w:bottom w:val="nil"/>
              <w:right w:val="nil"/>
            </w:tcBorders>
            <w:shd w:val="clear" w:color="auto" w:fill="auto"/>
            <w:noWrap/>
            <w:vAlign w:val="center"/>
            <w:hideMark/>
          </w:tcPr>
          <w:p w14:paraId="6E9B08F7" w14:textId="77777777" w:rsidR="00A7577A" w:rsidRPr="001315C8" w:rsidRDefault="00A7577A" w:rsidP="00A7577A">
            <w:pPr>
              <w:spacing w:after="0" w:line="240" w:lineRule="auto"/>
              <w:rPr>
                <w:rFonts w:eastAsia="Times New Roman" w:cstheme="minorHAnsi"/>
                <w:sz w:val="16"/>
                <w:szCs w:val="16"/>
                <w:lang w:eastAsia="es-MX"/>
              </w:rPr>
            </w:pPr>
          </w:p>
        </w:tc>
        <w:tc>
          <w:tcPr>
            <w:tcW w:w="176" w:type="pct"/>
            <w:gridSpan w:val="2"/>
            <w:tcBorders>
              <w:top w:val="nil"/>
              <w:left w:val="nil"/>
              <w:bottom w:val="nil"/>
              <w:right w:val="single" w:sz="4" w:space="0" w:color="BFBFBF" w:themeColor="background1" w:themeShade="BF"/>
            </w:tcBorders>
            <w:shd w:val="clear" w:color="auto" w:fill="auto"/>
            <w:noWrap/>
            <w:vAlign w:val="center"/>
            <w:hideMark/>
          </w:tcPr>
          <w:p w14:paraId="4CB3E7F6"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A7577A" w:rsidRPr="004E01E3" w14:paraId="3DC0C84E" w14:textId="77777777" w:rsidTr="00A7577A">
        <w:trPr>
          <w:trHeight w:val="238"/>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420B1210" w14:textId="77777777" w:rsidR="00A7577A" w:rsidRPr="004E01E3" w:rsidRDefault="00A7577A" w:rsidP="00A7577A">
            <w:pPr>
              <w:spacing w:after="0" w:line="240" w:lineRule="auto"/>
              <w:jc w:val="center"/>
              <w:rPr>
                <w:rFonts w:eastAsia="Times New Roman" w:cstheme="minorHAnsi"/>
                <w:b/>
                <w:bCs/>
                <w:color w:val="FFFFFF"/>
                <w:sz w:val="18"/>
                <w:szCs w:val="16"/>
                <w:lang w:eastAsia="es-MX"/>
              </w:rPr>
            </w:pPr>
            <w:r w:rsidRPr="004E01E3">
              <w:rPr>
                <w:rFonts w:eastAsia="Times New Roman" w:cstheme="minorHAnsi"/>
                <w:b/>
                <w:bCs/>
                <w:color w:val="FFFFFF"/>
                <w:sz w:val="18"/>
                <w:szCs w:val="16"/>
                <w:lang w:eastAsia="es-MX"/>
              </w:rPr>
              <w:t>Comentarios u observaciones de la instancia evaluadora</w:t>
            </w:r>
          </w:p>
        </w:tc>
      </w:tr>
      <w:tr w:rsidR="00B72DEA" w:rsidRPr="001315C8" w14:paraId="3444E286" w14:textId="77777777" w:rsidTr="00B72DEA">
        <w:trPr>
          <w:trHeight w:val="402"/>
        </w:trPr>
        <w:tc>
          <w:tcPr>
            <w:tcW w:w="5000" w:type="pct"/>
            <w:gridSpan w:val="23"/>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2FAA5328" w14:textId="0C85AA48" w:rsidR="00B72DEA" w:rsidRPr="001315C8" w:rsidRDefault="00B72DEA" w:rsidP="007D0A6C">
            <w:pPr>
              <w:spacing w:after="0" w:line="240" w:lineRule="auto"/>
              <w:rPr>
                <w:rFonts w:eastAsia="Times New Roman" w:cstheme="minorHAnsi"/>
                <w:color w:val="000000"/>
                <w:sz w:val="16"/>
                <w:szCs w:val="16"/>
                <w:lang w:eastAsia="es-MX"/>
              </w:rPr>
            </w:pPr>
            <w:r w:rsidRPr="00B72DEA">
              <w:rPr>
                <w:rFonts w:eastAsia="Times New Roman" w:cstheme="minorHAnsi"/>
                <w:color w:val="000000"/>
                <w:sz w:val="16"/>
                <w:szCs w:val="16"/>
                <w:lang w:eastAsia="es-MX"/>
              </w:rPr>
              <w:t>Aunque los datos sensibles están protegidos por la Ley de Protección de Datos Personales en Posesión de Sujetos Obligados del Estado de Sinaloa, Art. 4. Fracción 11. Inciso I; Art. 22, fracción VI, numeral 165; Art. 165; es posible realizar una consulta personalizada para verificar si aparece en el padrón.</w:t>
            </w:r>
          </w:p>
        </w:tc>
      </w:tr>
    </w:tbl>
    <w:p w14:paraId="739C01EC" w14:textId="7D22F20B" w:rsidR="00A7577A" w:rsidRDefault="00A7577A" w:rsidP="007E1E04">
      <w:pPr>
        <w:rPr>
          <w:lang w:val="es-ES"/>
        </w:rPr>
      </w:pPr>
    </w:p>
    <w:tbl>
      <w:tblPr>
        <w:tblW w:w="9631" w:type="dxa"/>
        <w:tblInd w:w="-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529"/>
        <w:gridCol w:w="1036"/>
        <w:gridCol w:w="911"/>
        <w:gridCol w:w="223"/>
        <w:gridCol w:w="18"/>
        <w:gridCol w:w="532"/>
        <w:gridCol w:w="442"/>
        <w:gridCol w:w="178"/>
        <w:gridCol w:w="43"/>
        <w:gridCol w:w="629"/>
        <w:gridCol w:w="67"/>
        <w:gridCol w:w="413"/>
        <w:gridCol w:w="371"/>
        <w:gridCol w:w="283"/>
        <w:gridCol w:w="499"/>
        <w:gridCol w:w="352"/>
        <w:gridCol w:w="142"/>
        <w:gridCol w:w="850"/>
        <w:gridCol w:w="142"/>
        <w:gridCol w:w="818"/>
        <w:gridCol w:w="32"/>
        <w:gridCol w:w="121"/>
        <w:gridCol w:w="1000"/>
      </w:tblGrid>
      <w:tr w:rsidR="00A7577A" w:rsidRPr="00A4499B" w14:paraId="419BB9B6" w14:textId="77777777" w:rsidTr="00CA130E">
        <w:trPr>
          <w:trHeight w:val="340"/>
          <w:tblHeader/>
        </w:trPr>
        <w:tc>
          <w:tcPr>
            <w:tcW w:w="9631" w:type="dxa"/>
            <w:gridSpan w:val="23"/>
            <w:shd w:val="clear" w:color="auto" w:fill="404040" w:themeFill="text1" w:themeFillTint="BF"/>
            <w:vAlign w:val="center"/>
            <w:hideMark/>
          </w:tcPr>
          <w:p w14:paraId="1F595843" w14:textId="23ACBB9D" w:rsidR="00A7577A" w:rsidRPr="003537D2" w:rsidRDefault="00A7577A" w:rsidP="00A7577A">
            <w:pPr>
              <w:spacing w:after="0" w:line="240" w:lineRule="auto"/>
              <w:jc w:val="center"/>
              <w:rPr>
                <w:lang w:eastAsia="es-MX"/>
              </w:rPr>
            </w:pPr>
            <w:r>
              <w:rPr>
                <w:b/>
                <w:color w:val="FFFFFF" w:themeColor="background1"/>
                <w:lang w:eastAsia="es-MX"/>
              </w:rPr>
              <w:lastRenderedPageBreak/>
              <w:t>Anexo 4</w:t>
            </w:r>
            <w:r w:rsidRPr="00587B73">
              <w:rPr>
                <w:b/>
                <w:color w:val="FFFFFF" w:themeColor="background1"/>
                <w:lang w:eastAsia="es-MX"/>
              </w:rPr>
              <w:t>. Instrumentos de Seguimiento del Desempeño</w:t>
            </w:r>
          </w:p>
        </w:tc>
      </w:tr>
      <w:tr w:rsidR="00A7577A" w:rsidRPr="00587B73" w14:paraId="69E69483" w14:textId="77777777" w:rsidTr="00CA130E">
        <w:trPr>
          <w:trHeight w:val="370"/>
        </w:trPr>
        <w:tc>
          <w:tcPr>
            <w:tcW w:w="9631" w:type="dxa"/>
            <w:gridSpan w:val="23"/>
            <w:shd w:val="clear" w:color="auto" w:fill="7F7F7F" w:themeFill="text1" w:themeFillTint="80"/>
            <w:noWrap/>
            <w:vAlign w:val="center"/>
            <w:hideMark/>
          </w:tcPr>
          <w:p w14:paraId="17065B3B" w14:textId="77777777" w:rsidR="00A7577A" w:rsidRPr="00587B73" w:rsidRDefault="00A7577A" w:rsidP="00A7577A">
            <w:pPr>
              <w:spacing w:after="0" w:line="240" w:lineRule="auto"/>
              <w:jc w:val="center"/>
              <w:rPr>
                <w:b/>
                <w:color w:val="FFFFFF" w:themeColor="background1"/>
                <w:sz w:val="18"/>
                <w:szCs w:val="18"/>
                <w:lang w:eastAsia="es-MX"/>
              </w:rPr>
            </w:pPr>
            <w:r w:rsidRPr="00587B73">
              <w:rPr>
                <w:b/>
                <w:color w:val="FFFFFF" w:themeColor="background1"/>
                <w:sz w:val="18"/>
                <w:szCs w:val="18"/>
                <w:lang w:eastAsia="es-MX"/>
              </w:rPr>
              <w:t>Características del Instrumento de Seguimiento del Desempeño</w:t>
            </w:r>
          </w:p>
        </w:tc>
      </w:tr>
      <w:tr w:rsidR="00A7577A" w:rsidRPr="00587B73" w14:paraId="3D53ADED" w14:textId="77777777" w:rsidTr="00CA130E">
        <w:trPr>
          <w:trHeight w:val="705"/>
        </w:trPr>
        <w:tc>
          <w:tcPr>
            <w:tcW w:w="1565" w:type="dxa"/>
            <w:gridSpan w:val="2"/>
            <w:shd w:val="clear" w:color="auto" w:fill="D9D9D9" w:themeFill="background1" w:themeFillShade="D9"/>
            <w:vAlign w:val="center"/>
            <w:hideMark/>
          </w:tcPr>
          <w:p w14:paraId="4DDC5AA1" w14:textId="77777777" w:rsidR="00A7577A" w:rsidRPr="00587B73" w:rsidRDefault="00A7577A" w:rsidP="00A7577A">
            <w:pPr>
              <w:spacing w:after="0" w:line="240" w:lineRule="auto"/>
              <w:jc w:val="center"/>
              <w:rPr>
                <w:b/>
                <w:color w:val="000000"/>
                <w:sz w:val="15"/>
                <w:szCs w:val="15"/>
                <w:lang w:eastAsia="es-MX"/>
              </w:rPr>
            </w:pPr>
            <w:r w:rsidRPr="00587B73">
              <w:rPr>
                <w:b/>
                <w:color w:val="000000"/>
                <w:sz w:val="15"/>
                <w:szCs w:val="15"/>
                <w:lang w:eastAsia="es-MX"/>
              </w:rPr>
              <w:t>Criterio</w:t>
            </w:r>
          </w:p>
        </w:tc>
        <w:tc>
          <w:tcPr>
            <w:tcW w:w="911" w:type="dxa"/>
            <w:shd w:val="clear" w:color="auto" w:fill="D9D9D9" w:themeFill="background1" w:themeFillShade="D9"/>
            <w:vAlign w:val="center"/>
            <w:hideMark/>
          </w:tcPr>
          <w:p w14:paraId="198DA1B1" w14:textId="77777777" w:rsidR="00A7577A" w:rsidRPr="00587B73" w:rsidRDefault="00A7577A" w:rsidP="00A7577A">
            <w:pPr>
              <w:spacing w:after="0" w:line="240" w:lineRule="auto"/>
              <w:jc w:val="center"/>
              <w:rPr>
                <w:b/>
                <w:color w:val="3A3838"/>
                <w:sz w:val="13"/>
                <w:szCs w:val="15"/>
                <w:lang w:eastAsia="es-MX"/>
              </w:rPr>
            </w:pPr>
            <w:r w:rsidRPr="00587B73">
              <w:rPr>
                <w:b/>
                <w:color w:val="3A3838"/>
                <w:sz w:val="13"/>
                <w:szCs w:val="15"/>
                <w:lang w:eastAsia="es-MX"/>
              </w:rPr>
              <w:t>Respuesta</w:t>
            </w:r>
          </w:p>
        </w:tc>
        <w:tc>
          <w:tcPr>
            <w:tcW w:w="773" w:type="dxa"/>
            <w:gridSpan w:val="3"/>
            <w:shd w:val="clear" w:color="auto" w:fill="D9D9D9" w:themeFill="background1" w:themeFillShade="D9"/>
            <w:vAlign w:val="center"/>
            <w:hideMark/>
          </w:tcPr>
          <w:p w14:paraId="6980B68D" w14:textId="77777777" w:rsidR="00A7577A" w:rsidRPr="00587B73" w:rsidRDefault="00A7577A" w:rsidP="00A7577A">
            <w:pPr>
              <w:spacing w:after="0" w:line="240" w:lineRule="auto"/>
              <w:jc w:val="center"/>
              <w:rPr>
                <w:b/>
                <w:color w:val="3A3838"/>
                <w:sz w:val="13"/>
                <w:szCs w:val="15"/>
                <w:lang w:eastAsia="es-MX"/>
              </w:rPr>
            </w:pPr>
            <w:r w:rsidRPr="00587B73">
              <w:rPr>
                <w:b/>
                <w:color w:val="3A3838"/>
                <w:sz w:val="13"/>
                <w:szCs w:val="15"/>
                <w:lang w:eastAsia="es-MX"/>
              </w:rPr>
              <w:t>Nombre del indicador</w:t>
            </w:r>
          </w:p>
        </w:tc>
        <w:tc>
          <w:tcPr>
            <w:tcW w:w="663" w:type="dxa"/>
            <w:gridSpan w:val="3"/>
            <w:shd w:val="clear" w:color="auto" w:fill="D9D9D9" w:themeFill="background1" w:themeFillShade="D9"/>
            <w:vAlign w:val="center"/>
            <w:hideMark/>
          </w:tcPr>
          <w:p w14:paraId="09E8225B" w14:textId="77777777" w:rsidR="00A7577A" w:rsidRPr="00587B73" w:rsidRDefault="00A7577A" w:rsidP="00A7577A">
            <w:pPr>
              <w:spacing w:after="0" w:line="240" w:lineRule="auto"/>
              <w:jc w:val="center"/>
              <w:rPr>
                <w:b/>
                <w:color w:val="3A3838"/>
                <w:sz w:val="13"/>
                <w:szCs w:val="15"/>
                <w:lang w:eastAsia="es-MX"/>
              </w:rPr>
            </w:pPr>
            <w:r w:rsidRPr="00587B73">
              <w:rPr>
                <w:b/>
                <w:color w:val="3A3838"/>
                <w:sz w:val="13"/>
                <w:szCs w:val="15"/>
                <w:lang w:eastAsia="es-MX"/>
              </w:rPr>
              <w:t>Definición</w:t>
            </w:r>
          </w:p>
        </w:tc>
        <w:tc>
          <w:tcPr>
            <w:tcW w:w="696" w:type="dxa"/>
            <w:gridSpan w:val="2"/>
            <w:shd w:val="clear" w:color="auto" w:fill="D9D9D9" w:themeFill="background1" w:themeFillShade="D9"/>
            <w:vAlign w:val="center"/>
            <w:hideMark/>
          </w:tcPr>
          <w:p w14:paraId="297ABC73" w14:textId="77777777" w:rsidR="00A7577A" w:rsidRPr="00587B73" w:rsidRDefault="00A7577A" w:rsidP="00A7577A">
            <w:pPr>
              <w:spacing w:after="0" w:line="240" w:lineRule="auto"/>
              <w:jc w:val="center"/>
              <w:rPr>
                <w:b/>
                <w:color w:val="3A3838"/>
                <w:sz w:val="13"/>
                <w:szCs w:val="15"/>
                <w:lang w:eastAsia="es-MX"/>
              </w:rPr>
            </w:pPr>
            <w:r w:rsidRPr="00587B73">
              <w:rPr>
                <w:b/>
                <w:color w:val="3A3838"/>
                <w:sz w:val="13"/>
                <w:szCs w:val="15"/>
                <w:lang w:eastAsia="es-MX"/>
              </w:rPr>
              <w:t>Método de cálculo</w:t>
            </w:r>
          </w:p>
        </w:tc>
        <w:tc>
          <w:tcPr>
            <w:tcW w:w="1067" w:type="dxa"/>
            <w:gridSpan w:val="3"/>
            <w:shd w:val="clear" w:color="auto" w:fill="D9D9D9" w:themeFill="background1" w:themeFillShade="D9"/>
            <w:vAlign w:val="center"/>
            <w:hideMark/>
          </w:tcPr>
          <w:p w14:paraId="649C54E0" w14:textId="77777777" w:rsidR="00A7577A" w:rsidRPr="00587B73" w:rsidRDefault="00A7577A" w:rsidP="00A7577A">
            <w:pPr>
              <w:spacing w:after="0" w:line="240" w:lineRule="auto"/>
              <w:jc w:val="center"/>
              <w:rPr>
                <w:b/>
                <w:color w:val="3A3838"/>
                <w:sz w:val="13"/>
                <w:szCs w:val="15"/>
                <w:lang w:eastAsia="es-MX"/>
              </w:rPr>
            </w:pPr>
            <w:r w:rsidRPr="00587B73">
              <w:rPr>
                <w:b/>
                <w:color w:val="3A3838"/>
                <w:sz w:val="13"/>
                <w:szCs w:val="15"/>
                <w:lang w:eastAsia="es-MX"/>
              </w:rPr>
              <w:t>Unidad de medida</w:t>
            </w:r>
          </w:p>
        </w:tc>
        <w:tc>
          <w:tcPr>
            <w:tcW w:w="993" w:type="dxa"/>
            <w:gridSpan w:val="3"/>
            <w:shd w:val="clear" w:color="auto" w:fill="D9D9D9" w:themeFill="background1" w:themeFillShade="D9"/>
            <w:vAlign w:val="center"/>
            <w:hideMark/>
          </w:tcPr>
          <w:p w14:paraId="5C71120E" w14:textId="77777777" w:rsidR="00A7577A" w:rsidRPr="00587B73" w:rsidRDefault="00A7577A" w:rsidP="00A7577A">
            <w:pPr>
              <w:spacing w:after="0" w:line="240" w:lineRule="auto"/>
              <w:jc w:val="center"/>
              <w:rPr>
                <w:b/>
                <w:color w:val="3A3838"/>
                <w:sz w:val="13"/>
                <w:szCs w:val="15"/>
                <w:lang w:eastAsia="es-MX"/>
              </w:rPr>
            </w:pPr>
            <w:r w:rsidRPr="00587B73">
              <w:rPr>
                <w:b/>
                <w:color w:val="3A3838"/>
                <w:sz w:val="13"/>
                <w:szCs w:val="15"/>
                <w:lang w:eastAsia="es-MX"/>
              </w:rPr>
              <w:t>Frecuencia de medición</w:t>
            </w:r>
          </w:p>
        </w:tc>
        <w:tc>
          <w:tcPr>
            <w:tcW w:w="992" w:type="dxa"/>
            <w:gridSpan w:val="2"/>
            <w:shd w:val="clear" w:color="auto" w:fill="D9D9D9" w:themeFill="background1" w:themeFillShade="D9"/>
            <w:vAlign w:val="center"/>
            <w:hideMark/>
          </w:tcPr>
          <w:p w14:paraId="78CE8683" w14:textId="77777777" w:rsidR="00A7577A" w:rsidRPr="00587B73" w:rsidRDefault="00A7577A" w:rsidP="00A7577A">
            <w:pPr>
              <w:spacing w:after="0" w:line="240" w:lineRule="auto"/>
              <w:jc w:val="center"/>
              <w:rPr>
                <w:b/>
                <w:color w:val="3A3838"/>
                <w:sz w:val="13"/>
                <w:szCs w:val="15"/>
                <w:lang w:eastAsia="es-MX"/>
              </w:rPr>
            </w:pPr>
            <w:r w:rsidRPr="00587B73">
              <w:rPr>
                <w:b/>
                <w:color w:val="3A3838"/>
                <w:sz w:val="13"/>
                <w:szCs w:val="15"/>
                <w:lang w:eastAsia="es-MX"/>
              </w:rPr>
              <w:t>Línea base</w:t>
            </w:r>
          </w:p>
        </w:tc>
        <w:tc>
          <w:tcPr>
            <w:tcW w:w="971" w:type="dxa"/>
            <w:gridSpan w:val="3"/>
            <w:shd w:val="clear" w:color="auto" w:fill="D9D9D9" w:themeFill="background1" w:themeFillShade="D9"/>
            <w:vAlign w:val="center"/>
            <w:hideMark/>
          </w:tcPr>
          <w:p w14:paraId="260B5138" w14:textId="77777777" w:rsidR="00A7577A" w:rsidRPr="00587B73" w:rsidRDefault="00A7577A" w:rsidP="00A7577A">
            <w:pPr>
              <w:spacing w:after="0" w:line="240" w:lineRule="auto"/>
              <w:jc w:val="center"/>
              <w:rPr>
                <w:b/>
                <w:color w:val="3A3838"/>
                <w:sz w:val="13"/>
                <w:szCs w:val="15"/>
                <w:lang w:eastAsia="es-MX"/>
              </w:rPr>
            </w:pPr>
            <w:r w:rsidRPr="00587B73">
              <w:rPr>
                <w:b/>
                <w:color w:val="3A3838"/>
                <w:sz w:val="13"/>
                <w:szCs w:val="15"/>
                <w:lang w:eastAsia="es-MX"/>
              </w:rPr>
              <w:t>Comportamiento del indicador</w:t>
            </w:r>
          </w:p>
        </w:tc>
        <w:tc>
          <w:tcPr>
            <w:tcW w:w="1000" w:type="dxa"/>
            <w:shd w:val="clear" w:color="auto" w:fill="D9D9D9" w:themeFill="background1" w:themeFillShade="D9"/>
            <w:vAlign w:val="center"/>
            <w:hideMark/>
          </w:tcPr>
          <w:p w14:paraId="1B378E1D" w14:textId="77777777" w:rsidR="00A7577A" w:rsidRPr="00587B73" w:rsidRDefault="00A7577A" w:rsidP="00A7577A">
            <w:pPr>
              <w:spacing w:after="0" w:line="240" w:lineRule="auto"/>
              <w:jc w:val="center"/>
              <w:rPr>
                <w:b/>
                <w:color w:val="3A3838"/>
                <w:sz w:val="13"/>
                <w:szCs w:val="15"/>
                <w:lang w:eastAsia="es-MX"/>
              </w:rPr>
            </w:pPr>
            <w:r w:rsidRPr="00587B73">
              <w:rPr>
                <w:b/>
                <w:color w:val="3A3838"/>
                <w:sz w:val="13"/>
                <w:szCs w:val="15"/>
                <w:lang w:eastAsia="es-MX"/>
              </w:rPr>
              <w:t>Parámetro de Semaforización</w:t>
            </w:r>
          </w:p>
        </w:tc>
      </w:tr>
      <w:tr w:rsidR="00B72DEA" w:rsidRPr="00A4499B" w14:paraId="2590CB23" w14:textId="77777777" w:rsidTr="00B72DEA">
        <w:trPr>
          <w:trHeight w:val="355"/>
        </w:trPr>
        <w:tc>
          <w:tcPr>
            <w:tcW w:w="1565" w:type="dxa"/>
            <w:gridSpan w:val="2"/>
            <w:shd w:val="clear" w:color="auto" w:fill="D9D9D9" w:themeFill="background1" w:themeFillShade="D9"/>
            <w:vAlign w:val="center"/>
            <w:hideMark/>
          </w:tcPr>
          <w:p w14:paraId="4E442A33" w14:textId="77777777" w:rsidR="00B72DEA" w:rsidRPr="00B47362" w:rsidRDefault="00B72DEA" w:rsidP="00B72DEA">
            <w:pPr>
              <w:spacing w:after="0" w:line="240" w:lineRule="auto"/>
              <w:jc w:val="left"/>
              <w:rPr>
                <w:color w:val="3A3838"/>
                <w:sz w:val="16"/>
                <w:szCs w:val="16"/>
                <w:lang w:eastAsia="es-MX"/>
              </w:rPr>
            </w:pPr>
            <w:r w:rsidRPr="00B47362">
              <w:rPr>
                <w:color w:val="3A3838"/>
                <w:sz w:val="16"/>
                <w:szCs w:val="16"/>
                <w:lang w:eastAsia="es-MX"/>
              </w:rPr>
              <w:t>El cambio producido en la población objetivo derivado de la ejecución del Pp</w:t>
            </w:r>
          </w:p>
        </w:tc>
        <w:tc>
          <w:tcPr>
            <w:tcW w:w="911" w:type="dxa"/>
            <w:shd w:val="clear" w:color="auto" w:fill="auto"/>
            <w:noWrap/>
            <w:vAlign w:val="center"/>
            <w:hideMark/>
          </w:tcPr>
          <w:p w14:paraId="2813BCD9" w14:textId="77777777" w:rsidR="00B72DEA" w:rsidRPr="00B47362" w:rsidRDefault="00B72DEA" w:rsidP="00B72DEA">
            <w:pPr>
              <w:spacing w:after="0" w:line="240" w:lineRule="auto"/>
              <w:jc w:val="center"/>
              <w:rPr>
                <w:i/>
                <w:iCs/>
                <w:color w:val="3A3838"/>
                <w:sz w:val="16"/>
                <w:szCs w:val="16"/>
                <w:lang w:eastAsia="es-MX"/>
              </w:rPr>
            </w:pPr>
            <w:r w:rsidRPr="00B47362">
              <w:rPr>
                <w:i/>
                <w:iCs/>
                <w:color w:val="3A3838"/>
                <w:sz w:val="16"/>
                <w:szCs w:val="16"/>
                <w:lang w:eastAsia="es-MX"/>
              </w:rPr>
              <w:t>Sí/No</w:t>
            </w:r>
          </w:p>
        </w:tc>
        <w:tc>
          <w:tcPr>
            <w:tcW w:w="773" w:type="dxa"/>
            <w:gridSpan w:val="3"/>
            <w:shd w:val="clear" w:color="auto" w:fill="auto"/>
            <w:noWrap/>
            <w:vAlign w:val="center"/>
            <w:hideMark/>
          </w:tcPr>
          <w:p w14:paraId="18408DE7" w14:textId="5603EB2F" w:rsidR="00B72DEA" w:rsidRPr="00B72DEA" w:rsidRDefault="00B72DEA" w:rsidP="00B72DEA">
            <w:pPr>
              <w:spacing w:after="0" w:line="240" w:lineRule="auto"/>
              <w:jc w:val="center"/>
              <w:rPr>
                <w:color w:val="3A3838"/>
                <w:sz w:val="16"/>
                <w:szCs w:val="16"/>
                <w:lang w:eastAsia="es-MX"/>
              </w:rPr>
            </w:pPr>
            <w:r w:rsidRPr="00B72DEA">
              <w:rPr>
                <w:sz w:val="16"/>
                <w:szCs w:val="16"/>
              </w:rPr>
              <w:t>Sí</w:t>
            </w:r>
          </w:p>
        </w:tc>
        <w:tc>
          <w:tcPr>
            <w:tcW w:w="663" w:type="dxa"/>
            <w:gridSpan w:val="3"/>
            <w:shd w:val="clear" w:color="auto" w:fill="auto"/>
            <w:noWrap/>
            <w:vAlign w:val="center"/>
            <w:hideMark/>
          </w:tcPr>
          <w:p w14:paraId="7F908BD0" w14:textId="6F6258E4" w:rsidR="00B72DEA" w:rsidRPr="00B72DEA" w:rsidRDefault="00B72DEA" w:rsidP="00B72DEA">
            <w:pPr>
              <w:spacing w:after="0" w:line="240" w:lineRule="auto"/>
              <w:jc w:val="center"/>
              <w:rPr>
                <w:color w:val="3A3838"/>
                <w:sz w:val="16"/>
                <w:szCs w:val="16"/>
                <w:lang w:eastAsia="es-MX"/>
              </w:rPr>
            </w:pPr>
            <w:r w:rsidRPr="00B72DEA">
              <w:rPr>
                <w:sz w:val="16"/>
                <w:szCs w:val="16"/>
              </w:rPr>
              <w:t>Sí</w:t>
            </w:r>
          </w:p>
        </w:tc>
        <w:tc>
          <w:tcPr>
            <w:tcW w:w="696" w:type="dxa"/>
            <w:gridSpan w:val="2"/>
            <w:shd w:val="clear" w:color="auto" w:fill="auto"/>
            <w:noWrap/>
            <w:vAlign w:val="center"/>
            <w:hideMark/>
          </w:tcPr>
          <w:p w14:paraId="6750B3E7" w14:textId="2AF91578" w:rsidR="00B72DEA" w:rsidRPr="00B72DEA" w:rsidRDefault="00B72DEA" w:rsidP="00B72DEA">
            <w:pPr>
              <w:spacing w:after="0" w:line="240" w:lineRule="auto"/>
              <w:jc w:val="center"/>
              <w:rPr>
                <w:color w:val="3A3838"/>
                <w:sz w:val="16"/>
                <w:szCs w:val="16"/>
                <w:lang w:eastAsia="es-MX"/>
              </w:rPr>
            </w:pPr>
            <w:r w:rsidRPr="00B72DEA">
              <w:rPr>
                <w:sz w:val="16"/>
                <w:szCs w:val="16"/>
              </w:rPr>
              <w:t>Sí</w:t>
            </w:r>
          </w:p>
        </w:tc>
        <w:tc>
          <w:tcPr>
            <w:tcW w:w="1067" w:type="dxa"/>
            <w:gridSpan w:val="3"/>
            <w:shd w:val="clear" w:color="auto" w:fill="auto"/>
            <w:noWrap/>
            <w:vAlign w:val="center"/>
            <w:hideMark/>
          </w:tcPr>
          <w:p w14:paraId="1E12A32D" w14:textId="30B97323" w:rsidR="00B72DEA" w:rsidRPr="00B72DEA" w:rsidRDefault="00B72DEA" w:rsidP="00B72DEA">
            <w:pPr>
              <w:spacing w:after="0" w:line="240" w:lineRule="auto"/>
              <w:jc w:val="center"/>
              <w:rPr>
                <w:color w:val="3A3838"/>
                <w:sz w:val="16"/>
                <w:szCs w:val="16"/>
                <w:lang w:eastAsia="es-MX"/>
              </w:rPr>
            </w:pPr>
            <w:r w:rsidRPr="00B72DEA">
              <w:rPr>
                <w:sz w:val="16"/>
                <w:szCs w:val="16"/>
              </w:rPr>
              <w:t>Sí</w:t>
            </w:r>
          </w:p>
        </w:tc>
        <w:tc>
          <w:tcPr>
            <w:tcW w:w="993" w:type="dxa"/>
            <w:gridSpan w:val="3"/>
            <w:shd w:val="clear" w:color="auto" w:fill="auto"/>
            <w:noWrap/>
            <w:vAlign w:val="center"/>
            <w:hideMark/>
          </w:tcPr>
          <w:p w14:paraId="4C0AAB4C" w14:textId="5582D7AF" w:rsidR="00B72DEA" w:rsidRPr="00B72DEA" w:rsidRDefault="00B72DEA" w:rsidP="00B72DEA">
            <w:pPr>
              <w:spacing w:after="0" w:line="240" w:lineRule="auto"/>
              <w:jc w:val="center"/>
              <w:rPr>
                <w:color w:val="3A3838"/>
                <w:sz w:val="16"/>
                <w:szCs w:val="16"/>
                <w:lang w:eastAsia="es-MX"/>
              </w:rPr>
            </w:pPr>
            <w:r w:rsidRPr="00B72DEA">
              <w:rPr>
                <w:sz w:val="16"/>
                <w:szCs w:val="16"/>
              </w:rPr>
              <w:t>Sí</w:t>
            </w:r>
          </w:p>
        </w:tc>
        <w:tc>
          <w:tcPr>
            <w:tcW w:w="992" w:type="dxa"/>
            <w:gridSpan w:val="2"/>
            <w:shd w:val="clear" w:color="auto" w:fill="auto"/>
            <w:noWrap/>
            <w:vAlign w:val="center"/>
            <w:hideMark/>
          </w:tcPr>
          <w:p w14:paraId="505A540E" w14:textId="179949D7" w:rsidR="00B72DEA" w:rsidRPr="00B72DEA" w:rsidRDefault="00B72DEA" w:rsidP="00B72DEA">
            <w:pPr>
              <w:spacing w:after="0" w:line="240" w:lineRule="auto"/>
              <w:jc w:val="center"/>
              <w:rPr>
                <w:color w:val="3A3838"/>
                <w:sz w:val="16"/>
                <w:szCs w:val="16"/>
                <w:lang w:eastAsia="es-MX"/>
              </w:rPr>
            </w:pPr>
            <w:r w:rsidRPr="00B72DEA">
              <w:rPr>
                <w:sz w:val="16"/>
                <w:szCs w:val="16"/>
              </w:rPr>
              <w:t>Sí</w:t>
            </w:r>
          </w:p>
        </w:tc>
        <w:tc>
          <w:tcPr>
            <w:tcW w:w="971" w:type="dxa"/>
            <w:gridSpan w:val="3"/>
            <w:shd w:val="clear" w:color="auto" w:fill="auto"/>
            <w:noWrap/>
            <w:vAlign w:val="center"/>
            <w:hideMark/>
          </w:tcPr>
          <w:p w14:paraId="345787EF" w14:textId="6EB27AD8" w:rsidR="00B72DEA" w:rsidRPr="00B72DEA" w:rsidRDefault="00B72DEA" w:rsidP="00B72DEA">
            <w:pPr>
              <w:spacing w:after="0" w:line="240" w:lineRule="auto"/>
              <w:jc w:val="center"/>
              <w:rPr>
                <w:color w:val="3A3838"/>
                <w:sz w:val="16"/>
                <w:szCs w:val="16"/>
                <w:lang w:eastAsia="es-MX"/>
              </w:rPr>
            </w:pPr>
            <w:r w:rsidRPr="00B72DEA">
              <w:rPr>
                <w:sz w:val="16"/>
                <w:szCs w:val="16"/>
              </w:rPr>
              <w:t>Sí</w:t>
            </w:r>
          </w:p>
        </w:tc>
        <w:tc>
          <w:tcPr>
            <w:tcW w:w="1000" w:type="dxa"/>
            <w:shd w:val="clear" w:color="auto" w:fill="auto"/>
            <w:noWrap/>
            <w:vAlign w:val="center"/>
          </w:tcPr>
          <w:p w14:paraId="1D06B66A" w14:textId="68E69DF5" w:rsidR="00B72DEA" w:rsidRPr="00B72DEA" w:rsidRDefault="00B72DEA" w:rsidP="00B72DEA">
            <w:pPr>
              <w:spacing w:after="0" w:line="240" w:lineRule="auto"/>
              <w:jc w:val="center"/>
              <w:rPr>
                <w:color w:val="3A3838"/>
                <w:sz w:val="16"/>
                <w:szCs w:val="16"/>
                <w:lang w:eastAsia="es-MX"/>
              </w:rPr>
            </w:pPr>
            <w:r w:rsidRPr="00B72DEA">
              <w:rPr>
                <w:sz w:val="16"/>
                <w:szCs w:val="16"/>
              </w:rPr>
              <w:t>Sí</w:t>
            </w:r>
          </w:p>
        </w:tc>
      </w:tr>
      <w:tr w:rsidR="00B72DEA" w:rsidRPr="00A4499B" w14:paraId="0F38DEBC" w14:textId="77777777" w:rsidTr="00B72DEA">
        <w:trPr>
          <w:trHeight w:val="355"/>
        </w:trPr>
        <w:tc>
          <w:tcPr>
            <w:tcW w:w="1565" w:type="dxa"/>
            <w:gridSpan w:val="2"/>
            <w:shd w:val="clear" w:color="auto" w:fill="D9D9D9" w:themeFill="background1" w:themeFillShade="D9"/>
            <w:vAlign w:val="center"/>
            <w:hideMark/>
          </w:tcPr>
          <w:p w14:paraId="3ECDD442" w14:textId="77777777" w:rsidR="00B72DEA" w:rsidRPr="00B47362" w:rsidRDefault="00B72DEA" w:rsidP="00B72DEA">
            <w:pPr>
              <w:spacing w:after="0" w:line="240" w:lineRule="auto"/>
              <w:jc w:val="left"/>
              <w:rPr>
                <w:color w:val="3A3838"/>
                <w:sz w:val="16"/>
                <w:szCs w:val="16"/>
                <w:lang w:eastAsia="es-MX"/>
              </w:rPr>
            </w:pPr>
            <w:r w:rsidRPr="00B47362">
              <w:rPr>
                <w:color w:val="3A3838"/>
                <w:sz w:val="16"/>
                <w:szCs w:val="16"/>
                <w:lang w:eastAsia="es-MX"/>
              </w:rPr>
              <w:t>La cobertura de la población</w:t>
            </w:r>
            <w:r>
              <w:rPr>
                <w:color w:val="3A3838"/>
                <w:sz w:val="16"/>
                <w:szCs w:val="16"/>
                <w:lang w:eastAsia="es-MX"/>
              </w:rPr>
              <w:t xml:space="preserve"> objetivo</w:t>
            </w:r>
          </w:p>
        </w:tc>
        <w:tc>
          <w:tcPr>
            <w:tcW w:w="911" w:type="dxa"/>
            <w:shd w:val="clear" w:color="auto" w:fill="auto"/>
            <w:noWrap/>
            <w:vAlign w:val="center"/>
            <w:hideMark/>
          </w:tcPr>
          <w:p w14:paraId="7954B9F2" w14:textId="77777777" w:rsidR="00B72DEA" w:rsidRPr="00B47362" w:rsidRDefault="00B72DEA" w:rsidP="00B72DEA">
            <w:pPr>
              <w:spacing w:after="0" w:line="240" w:lineRule="auto"/>
              <w:jc w:val="center"/>
              <w:rPr>
                <w:i/>
                <w:iCs/>
                <w:color w:val="3A3838"/>
                <w:sz w:val="16"/>
                <w:szCs w:val="16"/>
                <w:lang w:eastAsia="es-MX"/>
              </w:rPr>
            </w:pPr>
            <w:r w:rsidRPr="00B47362">
              <w:rPr>
                <w:i/>
                <w:iCs/>
                <w:color w:val="3A3838"/>
                <w:sz w:val="16"/>
                <w:szCs w:val="16"/>
                <w:lang w:eastAsia="es-MX"/>
              </w:rPr>
              <w:t>Sí/No</w:t>
            </w:r>
          </w:p>
        </w:tc>
        <w:tc>
          <w:tcPr>
            <w:tcW w:w="773" w:type="dxa"/>
            <w:gridSpan w:val="3"/>
            <w:shd w:val="clear" w:color="auto" w:fill="auto"/>
            <w:noWrap/>
            <w:vAlign w:val="center"/>
            <w:hideMark/>
          </w:tcPr>
          <w:p w14:paraId="426E6E2D" w14:textId="7246A228" w:rsidR="00B72DEA" w:rsidRPr="00B72DEA" w:rsidRDefault="00B72DEA" w:rsidP="00B72DEA">
            <w:pPr>
              <w:spacing w:after="0" w:line="240" w:lineRule="auto"/>
              <w:jc w:val="center"/>
              <w:rPr>
                <w:color w:val="3A3838"/>
                <w:sz w:val="16"/>
                <w:szCs w:val="16"/>
                <w:lang w:eastAsia="es-MX"/>
              </w:rPr>
            </w:pPr>
            <w:r w:rsidRPr="00B72DEA">
              <w:rPr>
                <w:sz w:val="16"/>
                <w:szCs w:val="16"/>
              </w:rPr>
              <w:t>Sí</w:t>
            </w:r>
          </w:p>
        </w:tc>
        <w:tc>
          <w:tcPr>
            <w:tcW w:w="663" w:type="dxa"/>
            <w:gridSpan w:val="3"/>
            <w:shd w:val="clear" w:color="auto" w:fill="auto"/>
            <w:noWrap/>
            <w:vAlign w:val="center"/>
            <w:hideMark/>
          </w:tcPr>
          <w:p w14:paraId="21859887" w14:textId="1AC7D6CA" w:rsidR="00B72DEA" w:rsidRPr="00B72DEA" w:rsidRDefault="00B72DEA" w:rsidP="00B72DEA">
            <w:pPr>
              <w:spacing w:after="0" w:line="240" w:lineRule="auto"/>
              <w:jc w:val="center"/>
              <w:rPr>
                <w:color w:val="3A3838"/>
                <w:sz w:val="16"/>
                <w:szCs w:val="16"/>
                <w:lang w:eastAsia="es-MX"/>
              </w:rPr>
            </w:pPr>
            <w:r w:rsidRPr="00B72DEA">
              <w:rPr>
                <w:sz w:val="16"/>
                <w:szCs w:val="16"/>
              </w:rPr>
              <w:t>Sí</w:t>
            </w:r>
          </w:p>
        </w:tc>
        <w:tc>
          <w:tcPr>
            <w:tcW w:w="696" w:type="dxa"/>
            <w:gridSpan w:val="2"/>
            <w:shd w:val="clear" w:color="auto" w:fill="auto"/>
            <w:noWrap/>
            <w:vAlign w:val="center"/>
            <w:hideMark/>
          </w:tcPr>
          <w:p w14:paraId="1D394744" w14:textId="7F87B967" w:rsidR="00B72DEA" w:rsidRPr="00B72DEA" w:rsidRDefault="00B72DEA" w:rsidP="00B72DEA">
            <w:pPr>
              <w:spacing w:after="0" w:line="240" w:lineRule="auto"/>
              <w:jc w:val="center"/>
              <w:rPr>
                <w:color w:val="3A3838"/>
                <w:sz w:val="16"/>
                <w:szCs w:val="16"/>
                <w:lang w:eastAsia="es-MX"/>
              </w:rPr>
            </w:pPr>
            <w:r w:rsidRPr="00B72DEA">
              <w:rPr>
                <w:sz w:val="16"/>
                <w:szCs w:val="16"/>
              </w:rPr>
              <w:t>No</w:t>
            </w:r>
          </w:p>
        </w:tc>
        <w:tc>
          <w:tcPr>
            <w:tcW w:w="1067" w:type="dxa"/>
            <w:gridSpan w:val="3"/>
            <w:shd w:val="clear" w:color="auto" w:fill="auto"/>
            <w:noWrap/>
            <w:vAlign w:val="center"/>
            <w:hideMark/>
          </w:tcPr>
          <w:p w14:paraId="396FB579" w14:textId="14E0A333" w:rsidR="00B72DEA" w:rsidRPr="00B72DEA" w:rsidRDefault="00B72DEA" w:rsidP="00B72DEA">
            <w:pPr>
              <w:spacing w:after="0" w:line="240" w:lineRule="auto"/>
              <w:jc w:val="center"/>
              <w:rPr>
                <w:color w:val="3A3838"/>
                <w:sz w:val="16"/>
                <w:szCs w:val="16"/>
                <w:lang w:eastAsia="es-MX"/>
              </w:rPr>
            </w:pPr>
            <w:r w:rsidRPr="00B72DEA">
              <w:rPr>
                <w:sz w:val="16"/>
                <w:szCs w:val="16"/>
              </w:rPr>
              <w:t>Sí</w:t>
            </w:r>
          </w:p>
        </w:tc>
        <w:tc>
          <w:tcPr>
            <w:tcW w:w="993" w:type="dxa"/>
            <w:gridSpan w:val="3"/>
            <w:shd w:val="clear" w:color="auto" w:fill="auto"/>
            <w:noWrap/>
            <w:vAlign w:val="center"/>
            <w:hideMark/>
          </w:tcPr>
          <w:p w14:paraId="0D91BE86" w14:textId="08E19BE5" w:rsidR="00B72DEA" w:rsidRPr="00B72DEA" w:rsidRDefault="00B72DEA" w:rsidP="00B72DEA">
            <w:pPr>
              <w:spacing w:after="0" w:line="240" w:lineRule="auto"/>
              <w:jc w:val="center"/>
              <w:rPr>
                <w:color w:val="3A3838"/>
                <w:sz w:val="16"/>
                <w:szCs w:val="16"/>
                <w:lang w:eastAsia="es-MX"/>
              </w:rPr>
            </w:pPr>
            <w:r w:rsidRPr="00B72DEA">
              <w:rPr>
                <w:sz w:val="16"/>
                <w:szCs w:val="16"/>
              </w:rPr>
              <w:t>Sí</w:t>
            </w:r>
          </w:p>
        </w:tc>
        <w:tc>
          <w:tcPr>
            <w:tcW w:w="992" w:type="dxa"/>
            <w:gridSpan w:val="2"/>
            <w:shd w:val="clear" w:color="auto" w:fill="auto"/>
            <w:noWrap/>
            <w:vAlign w:val="center"/>
            <w:hideMark/>
          </w:tcPr>
          <w:p w14:paraId="2B46CCCF" w14:textId="522654CA" w:rsidR="00B72DEA" w:rsidRPr="00B72DEA" w:rsidRDefault="00B72DEA" w:rsidP="00B72DEA">
            <w:pPr>
              <w:spacing w:after="0" w:line="240" w:lineRule="auto"/>
              <w:jc w:val="center"/>
              <w:rPr>
                <w:color w:val="3A3838"/>
                <w:sz w:val="16"/>
                <w:szCs w:val="16"/>
                <w:lang w:eastAsia="es-MX"/>
              </w:rPr>
            </w:pPr>
            <w:r w:rsidRPr="00B72DEA">
              <w:rPr>
                <w:sz w:val="16"/>
                <w:szCs w:val="16"/>
              </w:rPr>
              <w:t>No</w:t>
            </w:r>
          </w:p>
        </w:tc>
        <w:tc>
          <w:tcPr>
            <w:tcW w:w="971" w:type="dxa"/>
            <w:gridSpan w:val="3"/>
            <w:shd w:val="clear" w:color="auto" w:fill="auto"/>
            <w:noWrap/>
            <w:vAlign w:val="center"/>
            <w:hideMark/>
          </w:tcPr>
          <w:p w14:paraId="562BE888" w14:textId="238FB6DB" w:rsidR="00B72DEA" w:rsidRPr="00B72DEA" w:rsidRDefault="00B72DEA" w:rsidP="00B72DEA">
            <w:pPr>
              <w:spacing w:after="0" w:line="240" w:lineRule="auto"/>
              <w:jc w:val="center"/>
              <w:rPr>
                <w:color w:val="3A3838"/>
                <w:sz w:val="16"/>
                <w:szCs w:val="16"/>
                <w:lang w:eastAsia="es-MX"/>
              </w:rPr>
            </w:pPr>
            <w:r w:rsidRPr="00B72DEA">
              <w:rPr>
                <w:sz w:val="16"/>
                <w:szCs w:val="16"/>
              </w:rPr>
              <w:t>Sí</w:t>
            </w:r>
          </w:p>
        </w:tc>
        <w:tc>
          <w:tcPr>
            <w:tcW w:w="1000" w:type="dxa"/>
            <w:shd w:val="clear" w:color="auto" w:fill="auto"/>
            <w:noWrap/>
            <w:vAlign w:val="center"/>
          </w:tcPr>
          <w:p w14:paraId="6D84803F" w14:textId="0DB428FC" w:rsidR="00B72DEA" w:rsidRPr="00B72DEA" w:rsidRDefault="00B72DEA" w:rsidP="00B72DEA">
            <w:pPr>
              <w:spacing w:after="0" w:line="240" w:lineRule="auto"/>
              <w:jc w:val="center"/>
              <w:rPr>
                <w:color w:val="3A3838"/>
                <w:sz w:val="16"/>
                <w:szCs w:val="16"/>
                <w:lang w:eastAsia="es-MX"/>
              </w:rPr>
            </w:pPr>
            <w:r w:rsidRPr="00B72DEA">
              <w:rPr>
                <w:sz w:val="16"/>
                <w:szCs w:val="16"/>
              </w:rPr>
              <w:t>No</w:t>
            </w:r>
          </w:p>
        </w:tc>
      </w:tr>
      <w:tr w:rsidR="00B72DEA" w:rsidRPr="00A4499B" w14:paraId="6047D2DC" w14:textId="77777777" w:rsidTr="00B72DEA">
        <w:trPr>
          <w:trHeight w:val="355"/>
        </w:trPr>
        <w:tc>
          <w:tcPr>
            <w:tcW w:w="1565" w:type="dxa"/>
            <w:gridSpan w:val="2"/>
            <w:shd w:val="clear" w:color="auto" w:fill="D9D9D9" w:themeFill="background1" w:themeFillShade="D9"/>
            <w:vAlign w:val="center"/>
            <w:hideMark/>
          </w:tcPr>
          <w:p w14:paraId="13C590DD" w14:textId="77777777" w:rsidR="00B72DEA" w:rsidRPr="00B47362" w:rsidRDefault="00B72DEA" w:rsidP="00B72DEA">
            <w:pPr>
              <w:spacing w:after="0" w:line="240" w:lineRule="auto"/>
              <w:jc w:val="left"/>
              <w:rPr>
                <w:color w:val="3A3838"/>
                <w:sz w:val="16"/>
                <w:szCs w:val="16"/>
                <w:lang w:eastAsia="es-MX"/>
              </w:rPr>
            </w:pPr>
            <w:r w:rsidRPr="00B47362">
              <w:rPr>
                <w:color w:val="3A3838"/>
                <w:sz w:val="16"/>
                <w:szCs w:val="16"/>
                <w:lang w:eastAsia="es-MX"/>
              </w:rPr>
              <w:t>La generación y/o entrega de los bienes</w:t>
            </w:r>
            <w:r>
              <w:rPr>
                <w:color w:val="3A3838"/>
                <w:sz w:val="16"/>
                <w:szCs w:val="16"/>
                <w:lang w:eastAsia="es-MX"/>
              </w:rPr>
              <w:t xml:space="preserve"> y/o </w:t>
            </w:r>
            <w:r w:rsidRPr="00B47362">
              <w:rPr>
                <w:color w:val="3A3838"/>
                <w:sz w:val="16"/>
                <w:szCs w:val="16"/>
                <w:lang w:eastAsia="es-MX"/>
              </w:rPr>
              <w:t>servicios</w:t>
            </w:r>
            <w:r>
              <w:rPr>
                <w:color w:val="3A3838"/>
                <w:sz w:val="16"/>
                <w:szCs w:val="16"/>
                <w:lang w:eastAsia="es-MX"/>
              </w:rPr>
              <w:t xml:space="preserve"> </w:t>
            </w:r>
          </w:p>
        </w:tc>
        <w:tc>
          <w:tcPr>
            <w:tcW w:w="911" w:type="dxa"/>
            <w:shd w:val="clear" w:color="auto" w:fill="auto"/>
            <w:noWrap/>
            <w:vAlign w:val="center"/>
            <w:hideMark/>
          </w:tcPr>
          <w:p w14:paraId="1D533B77" w14:textId="77777777" w:rsidR="00B72DEA" w:rsidRPr="00B47362" w:rsidRDefault="00B72DEA" w:rsidP="00B72DEA">
            <w:pPr>
              <w:spacing w:after="0" w:line="240" w:lineRule="auto"/>
              <w:jc w:val="center"/>
              <w:rPr>
                <w:i/>
                <w:iCs/>
                <w:color w:val="3A3838"/>
                <w:sz w:val="16"/>
                <w:szCs w:val="16"/>
                <w:lang w:eastAsia="es-MX"/>
              </w:rPr>
            </w:pPr>
            <w:r w:rsidRPr="00B47362">
              <w:rPr>
                <w:i/>
                <w:iCs/>
                <w:color w:val="3A3838"/>
                <w:sz w:val="16"/>
                <w:szCs w:val="16"/>
                <w:lang w:eastAsia="es-MX"/>
              </w:rPr>
              <w:t>Sí/No</w:t>
            </w:r>
          </w:p>
        </w:tc>
        <w:tc>
          <w:tcPr>
            <w:tcW w:w="773" w:type="dxa"/>
            <w:gridSpan w:val="3"/>
            <w:shd w:val="clear" w:color="auto" w:fill="auto"/>
            <w:noWrap/>
            <w:vAlign w:val="center"/>
            <w:hideMark/>
          </w:tcPr>
          <w:p w14:paraId="1D1CFB28" w14:textId="539508D6" w:rsidR="00B72DEA" w:rsidRPr="00B72DEA" w:rsidRDefault="00B72DEA" w:rsidP="00B72DEA">
            <w:pPr>
              <w:spacing w:after="0" w:line="240" w:lineRule="auto"/>
              <w:jc w:val="center"/>
              <w:rPr>
                <w:color w:val="3A3838"/>
                <w:sz w:val="16"/>
                <w:szCs w:val="16"/>
                <w:lang w:eastAsia="es-MX"/>
              </w:rPr>
            </w:pPr>
            <w:r w:rsidRPr="00B72DEA">
              <w:rPr>
                <w:sz w:val="16"/>
                <w:szCs w:val="16"/>
              </w:rPr>
              <w:t>Sí</w:t>
            </w:r>
          </w:p>
        </w:tc>
        <w:tc>
          <w:tcPr>
            <w:tcW w:w="663" w:type="dxa"/>
            <w:gridSpan w:val="3"/>
            <w:shd w:val="clear" w:color="auto" w:fill="auto"/>
            <w:noWrap/>
            <w:vAlign w:val="center"/>
            <w:hideMark/>
          </w:tcPr>
          <w:p w14:paraId="7BDBE679" w14:textId="1780E9EA" w:rsidR="00B72DEA" w:rsidRPr="00B72DEA" w:rsidRDefault="00B72DEA" w:rsidP="00B72DEA">
            <w:pPr>
              <w:spacing w:after="0" w:line="240" w:lineRule="auto"/>
              <w:jc w:val="center"/>
              <w:rPr>
                <w:color w:val="3A3838"/>
                <w:sz w:val="16"/>
                <w:szCs w:val="16"/>
                <w:lang w:eastAsia="es-MX"/>
              </w:rPr>
            </w:pPr>
            <w:r w:rsidRPr="00B72DEA">
              <w:rPr>
                <w:sz w:val="16"/>
                <w:szCs w:val="16"/>
              </w:rPr>
              <w:t>Sí</w:t>
            </w:r>
          </w:p>
        </w:tc>
        <w:tc>
          <w:tcPr>
            <w:tcW w:w="696" w:type="dxa"/>
            <w:gridSpan w:val="2"/>
            <w:shd w:val="clear" w:color="auto" w:fill="auto"/>
            <w:noWrap/>
            <w:vAlign w:val="center"/>
            <w:hideMark/>
          </w:tcPr>
          <w:p w14:paraId="3E25B1F5" w14:textId="479A6643" w:rsidR="00B72DEA" w:rsidRPr="00B72DEA" w:rsidRDefault="00B72DEA" w:rsidP="00B72DEA">
            <w:pPr>
              <w:spacing w:after="0" w:line="240" w:lineRule="auto"/>
              <w:jc w:val="center"/>
              <w:rPr>
                <w:color w:val="3A3838"/>
                <w:sz w:val="16"/>
                <w:szCs w:val="16"/>
                <w:lang w:eastAsia="es-MX"/>
              </w:rPr>
            </w:pPr>
            <w:r w:rsidRPr="00B72DEA">
              <w:rPr>
                <w:sz w:val="16"/>
                <w:szCs w:val="16"/>
              </w:rPr>
              <w:t>Sí</w:t>
            </w:r>
          </w:p>
        </w:tc>
        <w:tc>
          <w:tcPr>
            <w:tcW w:w="1067" w:type="dxa"/>
            <w:gridSpan w:val="3"/>
            <w:shd w:val="clear" w:color="auto" w:fill="auto"/>
            <w:noWrap/>
            <w:vAlign w:val="center"/>
            <w:hideMark/>
          </w:tcPr>
          <w:p w14:paraId="4728E38A" w14:textId="0951F149" w:rsidR="00B72DEA" w:rsidRPr="00B72DEA" w:rsidRDefault="00B72DEA" w:rsidP="00B72DEA">
            <w:pPr>
              <w:spacing w:after="0" w:line="240" w:lineRule="auto"/>
              <w:jc w:val="center"/>
              <w:rPr>
                <w:color w:val="3A3838"/>
                <w:sz w:val="16"/>
                <w:szCs w:val="16"/>
                <w:lang w:eastAsia="es-MX"/>
              </w:rPr>
            </w:pPr>
            <w:r w:rsidRPr="00B72DEA">
              <w:rPr>
                <w:sz w:val="16"/>
                <w:szCs w:val="16"/>
              </w:rPr>
              <w:t>Sí</w:t>
            </w:r>
          </w:p>
        </w:tc>
        <w:tc>
          <w:tcPr>
            <w:tcW w:w="993" w:type="dxa"/>
            <w:gridSpan w:val="3"/>
            <w:shd w:val="clear" w:color="auto" w:fill="auto"/>
            <w:noWrap/>
            <w:vAlign w:val="center"/>
            <w:hideMark/>
          </w:tcPr>
          <w:p w14:paraId="06ADEF51" w14:textId="27A221F0" w:rsidR="00B72DEA" w:rsidRPr="00B72DEA" w:rsidRDefault="00B72DEA" w:rsidP="00B72DEA">
            <w:pPr>
              <w:spacing w:after="0" w:line="240" w:lineRule="auto"/>
              <w:jc w:val="center"/>
              <w:rPr>
                <w:color w:val="3A3838"/>
                <w:sz w:val="16"/>
                <w:szCs w:val="16"/>
                <w:lang w:eastAsia="es-MX"/>
              </w:rPr>
            </w:pPr>
            <w:r w:rsidRPr="00B72DEA">
              <w:rPr>
                <w:sz w:val="16"/>
                <w:szCs w:val="16"/>
              </w:rPr>
              <w:t>Sí</w:t>
            </w:r>
          </w:p>
        </w:tc>
        <w:tc>
          <w:tcPr>
            <w:tcW w:w="992" w:type="dxa"/>
            <w:gridSpan w:val="2"/>
            <w:shd w:val="clear" w:color="auto" w:fill="auto"/>
            <w:noWrap/>
            <w:vAlign w:val="center"/>
            <w:hideMark/>
          </w:tcPr>
          <w:p w14:paraId="59C2A328" w14:textId="11FCB24E" w:rsidR="00B72DEA" w:rsidRPr="00B72DEA" w:rsidRDefault="00B72DEA" w:rsidP="00B72DEA">
            <w:pPr>
              <w:spacing w:after="0" w:line="240" w:lineRule="auto"/>
              <w:jc w:val="center"/>
              <w:rPr>
                <w:color w:val="3A3838"/>
                <w:sz w:val="16"/>
                <w:szCs w:val="16"/>
                <w:lang w:eastAsia="es-MX"/>
              </w:rPr>
            </w:pPr>
            <w:r w:rsidRPr="00B72DEA">
              <w:rPr>
                <w:sz w:val="16"/>
                <w:szCs w:val="16"/>
              </w:rPr>
              <w:t>Sí</w:t>
            </w:r>
          </w:p>
        </w:tc>
        <w:tc>
          <w:tcPr>
            <w:tcW w:w="971" w:type="dxa"/>
            <w:gridSpan w:val="3"/>
            <w:shd w:val="clear" w:color="auto" w:fill="auto"/>
            <w:noWrap/>
            <w:vAlign w:val="center"/>
            <w:hideMark/>
          </w:tcPr>
          <w:p w14:paraId="1AFA203B" w14:textId="26512411" w:rsidR="00B72DEA" w:rsidRPr="00B72DEA" w:rsidRDefault="00B72DEA" w:rsidP="00B72DEA">
            <w:pPr>
              <w:spacing w:after="0" w:line="240" w:lineRule="auto"/>
              <w:jc w:val="center"/>
              <w:rPr>
                <w:color w:val="3A3838"/>
                <w:sz w:val="16"/>
                <w:szCs w:val="16"/>
                <w:lang w:eastAsia="es-MX"/>
              </w:rPr>
            </w:pPr>
            <w:r w:rsidRPr="00B72DEA">
              <w:rPr>
                <w:sz w:val="16"/>
                <w:szCs w:val="16"/>
              </w:rPr>
              <w:t>Sí</w:t>
            </w:r>
          </w:p>
        </w:tc>
        <w:tc>
          <w:tcPr>
            <w:tcW w:w="1000" w:type="dxa"/>
            <w:shd w:val="clear" w:color="auto" w:fill="auto"/>
            <w:noWrap/>
            <w:vAlign w:val="center"/>
          </w:tcPr>
          <w:p w14:paraId="08B34417" w14:textId="108BCEB7" w:rsidR="00B72DEA" w:rsidRPr="00B72DEA" w:rsidRDefault="00B72DEA" w:rsidP="00B72DEA">
            <w:pPr>
              <w:spacing w:after="0" w:line="240" w:lineRule="auto"/>
              <w:jc w:val="center"/>
              <w:rPr>
                <w:color w:val="3A3838"/>
                <w:sz w:val="16"/>
                <w:szCs w:val="16"/>
                <w:lang w:eastAsia="es-MX"/>
              </w:rPr>
            </w:pPr>
            <w:r w:rsidRPr="00B72DEA">
              <w:rPr>
                <w:sz w:val="16"/>
                <w:szCs w:val="16"/>
              </w:rPr>
              <w:t>Sí</w:t>
            </w:r>
          </w:p>
        </w:tc>
      </w:tr>
      <w:tr w:rsidR="00B72DEA" w:rsidRPr="00A4499B" w14:paraId="590703A1" w14:textId="77777777" w:rsidTr="00B72DEA">
        <w:trPr>
          <w:trHeight w:val="355"/>
        </w:trPr>
        <w:tc>
          <w:tcPr>
            <w:tcW w:w="1565" w:type="dxa"/>
            <w:gridSpan w:val="2"/>
            <w:shd w:val="clear" w:color="auto" w:fill="D9D9D9" w:themeFill="background1" w:themeFillShade="D9"/>
            <w:vAlign w:val="center"/>
            <w:hideMark/>
          </w:tcPr>
          <w:p w14:paraId="3E713E14" w14:textId="77777777" w:rsidR="00B72DEA" w:rsidRPr="00B47362" w:rsidRDefault="00B72DEA" w:rsidP="00B72DEA">
            <w:pPr>
              <w:spacing w:after="0" w:line="240" w:lineRule="auto"/>
              <w:jc w:val="left"/>
              <w:rPr>
                <w:color w:val="3A3838"/>
                <w:sz w:val="16"/>
                <w:szCs w:val="16"/>
                <w:lang w:eastAsia="es-MX"/>
              </w:rPr>
            </w:pPr>
            <w:r w:rsidRPr="00B47362">
              <w:rPr>
                <w:color w:val="3A3838"/>
                <w:sz w:val="16"/>
                <w:szCs w:val="16"/>
                <w:lang w:eastAsia="es-MX"/>
              </w:rPr>
              <w:t>La gestión de los principales procesos</w:t>
            </w:r>
            <w:r>
              <w:rPr>
                <w:color w:val="3A3838"/>
                <w:sz w:val="16"/>
                <w:szCs w:val="16"/>
                <w:lang w:eastAsia="es-MX"/>
              </w:rPr>
              <w:t xml:space="preserve"> y/o </w:t>
            </w:r>
            <w:r w:rsidRPr="00B47362">
              <w:rPr>
                <w:color w:val="3A3838"/>
                <w:sz w:val="16"/>
                <w:szCs w:val="16"/>
                <w:lang w:eastAsia="es-MX"/>
              </w:rPr>
              <w:t>actividades del Pp</w:t>
            </w:r>
          </w:p>
        </w:tc>
        <w:tc>
          <w:tcPr>
            <w:tcW w:w="911" w:type="dxa"/>
            <w:shd w:val="clear" w:color="auto" w:fill="auto"/>
            <w:noWrap/>
            <w:vAlign w:val="center"/>
            <w:hideMark/>
          </w:tcPr>
          <w:p w14:paraId="19675E48" w14:textId="77777777" w:rsidR="00B72DEA" w:rsidRPr="00B47362" w:rsidRDefault="00B72DEA" w:rsidP="00B72DEA">
            <w:pPr>
              <w:spacing w:after="0" w:line="240" w:lineRule="auto"/>
              <w:jc w:val="center"/>
              <w:rPr>
                <w:i/>
                <w:iCs/>
                <w:color w:val="3A3838"/>
                <w:sz w:val="16"/>
                <w:szCs w:val="16"/>
                <w:lang w:eastAsia="es-MX"/>
              </w:rPr>
            </w:pPr>
            <w:r w:rsidRPr="00B47362">
              <w:rPr>
                <w:i/>
                <w:iCs/>
                <w:color w:val="3A3838"/>
                <w:sz w:val="16"/>
                <w:szCs w:val="16"/>
                <w:lang w:eastAsia="es-MX"/>
              </w:rPr>
              <w:t>Sí/No</w:t>
            </w:r>
          </w:p>
        </w:tc>
        <w:tc>
          <w:tcPr>
            <w:tcW w:w="773" w:type="dxa"/>
            <w:gridSpan w:val="3"/>
            <w:shd w:val="clear" w:color="auto" w:fill="auto"/>
            <w:noWrap/>
            <w:vAlign w:val="center"/>
            <w:hideMark/>
          </w:tcPr>
          <w:p w14:paraId="2D98C1E8" w14:textId="5E860CE2" w:rsidR="00B72DEA" w:rsidRPr="00B72DEA" w:rsidRDefault="00B72DEA" w:rsidP="00B72DEA">
            <w:pPr>
              <w:spacing w:after="0" w:line="240" w:lineRule="auto"/>
              <w:jc w:val="center"/>
              <w:rPr>
                <w:color w:val="3A3838"/>
                <w:sz w:val="16"/>
                <w:szCs w:val="16"/>
                <w:lang w:eastAsia="es-MX"/>
              </w:rPr>
            </w:pPr>
            <w:r w:rsidRPr="00B72DEA">
              <w:rPr>
                <w:sz w:val="16"/>
                <w:szCs w:val="16"/>
              </w:rPr>
              <w:t>Sí</w:t>
            </w:r>
          </w:p>
        </w:tc>
        <w:tc>
          <w:tcPr>
            <w:tcW w:w="663" w:type="dxa"/>
            <w:gridSpan w:val="3"/>
            <w:shd w:val="clear" w:color="auto" w:fill="auto"/>
            <w:noWrap/>
            <w:vAlign w:val="center"/>
            <w:hideMark/>
          </w:tcPr>
          <w:p w14:paraId="58539B46" w14:textId="57A9221A" w:rsidR="00B72DEA" w:rsidRPr="00B72DEA" w:rsidRDefault="00B72DEA" w:rsidP="00B72DEA">
            <w:pPr>
              <w:spacing w:after="0" w:line="240" w:lineRule="auto"/>
              <w:jc w:val="center"/>
              <w:rPr>
                <w:color w:val="3A3838"/>
                <w:sz w:val="16"/>
                <w:szCs w:val="16"/>
                <w:lang w:eastAsia="es-MX"/>
              </w:rPr>
            </w:pPr>
            <w:r w:rsidRPr="00B72DEA">
              <w:rPr>
                <w:sz w:val="16"/>
                <w:szCs w:val="16"/>
              </w:rPr>
              <w:t>Sí</w:t>
            </w:r>
          </w:p>
        </w:tc>
        <w:tc>
          <w:tcPr>
            <w:tcW w:w="696" w:type="dxa"/>
            <w:gridSpan w:val="2"/>
            <w:shd w:val="clear" w:color="auto" w:fill="auto"/>
            <w:noWrap/>
            <w:vAlign w:val="center"/>
            <w:hideMark/>
          </w:tcPr>
          <w:p w14:paraId="1A78BCE6" w14:textId="0E8E1DC9" w:rsidR="00B72DEA" w:rsidRPr="00B72DEA" w:rsidRDefault="00B72DEA" w:rsidP="00B72DEA">
            <w:pPr>
              <w:spacing w:after="0" w:line="240" w:lineRule="auto"/>
              <w:jc w:val="center"/>
              <w:rPr>
                <w:color w:val="3A3838"/>
                <w:sz w:val="16"/>
                <w:szCs w:val="16"/>
                <w:lang w:eastAsia="es-MX"/>
              </w:rPr>
            </w:pPr>
            <w:r w:rsidRPr="00B72DEA">
              <w:rPr>
                <w:sz w:val="16"/>
                <w:szCs w:val="16"/>
              </w:rPr>
              <w:t>Sí</w:t>
            </w:r>
          </w:p>
        </w:tc>
        <w:tc>
          <w:tcPr>
            <w:tcW w:w="1067" w:type="dxa"/>
            <w:gridSpan w:val="3"/>
            <w:shd w:val="clear" w:color="auto" w:fill="auto"/>
            <w:noWrap/>
            <w:vAlign w:val="center"/>
            <w:hideMark/>
          </w:tcPr>
          <w:p w14:paraId="24F38FAF" w14:textId="7D194F6E" w:rsidR="00B72DEA" w:rsidRPr="00B72DEA" w:rsidRDefault="00B72DEA" w:rsidP="00B72DEA">
            <w:pPr>
              <w:spacing w:after="0" w:line="240" w:lineRule="auto"/>
              <w:jc w:val="center"/>
              <w:rPr>
                <w:color w:val="3A3838"/>
                <w:sz w:val="16"/>
                <w:szCs w:val="16"/>
                <w:lang w:eastAsia="es-MX"/>
              </w:rPr>
            </w:pPr>
            <w:r w:rsidRPr="00B72DEA">
              <w:rPr>
                <w:sz w:val="16"/>
                <w:szCs w:val="16"/>
              </w:rPr>
              <w:t>Sí</w:t>
            </w:r>
          </w:p>
        </w:tc>
        <w:tc>
          <w:tcPr>
            <w:tcW w:w="993" w:type="dxa"/>
            <w:gridSpan w:val="3"/>
            <w:shd w:val="clear" w:color="auto" w:fill="auto"/>
            <w:noWrap/>
            <w:vAlign w:val="center"/>
            <w:hideMark/>
          </w:tcPr>
          <w:p w14:paraId="2EDBF508" w14:textId="4F091DA1" w:rsidR="00B72DEA" w:rsidRPr="00B72DEA" w:rsidRDefault="00B72DEA" w:rsidP="00B72DEA">
            <w:pPr>
              <w:spacing w:after="0" w:line="240" w:lineRule="auto"/>
              <w:jc w:val="center"/>
              <w:rPr>
                <w:color w:val="3A3838"/>
                <w:sz w:val="16"/>
                <w:szCs w:val="16"/>
                <w:lang w:eastAsia="es-MX"/>
              </w:rPr>
            </w:pPr>
            <w:r w:rsidRPr="00B72DEA">
              <w:rPr>
                <w:sz w:val="16"/>
                <w:szCs w:val="16"/>
              </w:rPr>
              <w:t>Sí</w:t>
            </w:r>
          </w:p>
        </w:tc>
        <w:tc>
          <w:tcPr>
            <w:tcW w:w="992" w:type="dxa"/>
            <w:gridSpan w:val="2"/>
            <w:shd w:val="clear" w:color="auto" w:fill="auto"/>
            <w:noWrap/>
            <w:vAlign w:val="center"/>
            <w:hideMark/>
          </w:tcPr>
          <w:p w14:paraId="4754002F" w14:textId="2BC28E45" w:rsidR="00B72DEA" w:rsidRPr="00B72DEA" w:rsidRDefault="00B72DEA" w:rsidP="00B72DEA">
            <w:pPr>
              <w:spacing w:after="0" w:line="240" w:lineRule="auto"/>
              <w:jc w:val="center"/>
              <w:rPr>
                <w:color w:val="3A3838"/>
                <w:sz w:val="16"/>
                <w:szCs w:val="16"/>
                <w:lang w:eastAsia="es-MX"/>
              </w:rPr>
            </w:pPr>
            <w:r w:rsidRPr="00B72DEA">
              <w:rPr>
                <w:sz w:val="16"/>
                <w:szCs w:val="16"/>
              </w:rPr>
              <w:t>Sí</w:t>
            </w:r>
          </w:p>
        </w:tc>
        <w:tc>
          <w:tcPr>
            <w:tcW w:w="971" w:type="dxa"/>
            <w:gridSpan w:val="3"/>
            <w:shd w:val="clear" w:color="auto" w:fill="auto"/>
            <w:noWrap/>
            <w:vAlign w:val="center"/>
            <w:hideMark/>
          </w:tcPr>
          <w:p w14:paraId="7C97E177" w14:textId="61D8AC4E" w:rsidR="00B72DEA" w:rsidRPr="00B72DEA" w:rsidRDefault="00B72DEA" w:rsidP="00B72DEA">
            <w:pPr>
              <w:spacing w:after="0" w:line="240" w:lineRule="auto"/>
              <w:jc w:val="center"/>
              <w:rPr>
                <w:color w:val="3A3838"/>
                <w:sz w:val="16"/>
                <w:szCs w:val="16"/>
                <w:lang w:eastAsia="es-MX"/>
              </w:rPr>
            </w:pPr>
            <w:r w:rsidRPr="00B72DEA">
              <w:rPr>
                <w:sz w:val="16"/>
                <w:szCs w:val="16"/>
              </w:rPr>
              <w:t>Sí</w:t>
            </w:r>
          </w:p>
        </w:tc>
        <w:tc>
          <w:tcPr>
            <w:tcW w:w="1000" w:type="dxa"/>
            <w:shd w:val="clear" w:color="auto" w:fill="auto"/>
            <w:noWrap/>
            <w:vAlign w:val="center"/>
          </w:tcPr>
          <w:p w14:paraId="69B17CA0" w14:textId="375529D8" w:rsidR="00B72DEA" w:rsidRPr="00B72DEA" w:rsidRDefault="00B72DEA" w:rsidP="00B72DEA">
            <w:pPr>
              <w:spacing w:after="0" w:line="240" w:lineRule="auto"/>
              <w:jc w:val="center"/>
              <w:rPr>
                <w:color w:val="3A3838"/>
                <w:sz w:val="16"/>
                <w:szCs w:val="16"/>
                <w:lang w:eastAsia="es-MX"/>
              </w:rPr>
            </w:pPr>
            <w:r w:rsidRPr="00B72DEA">
              <w:rPr>
                <w:sz w:val="16"/>
                <w:szCs w:val="16"/>
              </w:rPr>
              <w:t>Sí</w:t>
            </w:r>
          </w:p>
        </w:tc>
      </w:tr>
      <w:tr w:rsidR="00A7577A" w:rsidRPr="00587B73" w14:paraId="0880DBDE" w14:textId="77777777" w:rsidTr="00CA130E">
        <w:trPr>
          <w:trHeight w:val="285"/>
        </w:trPr>
        <w:tc>
          <w:tcPr>
            <w:tcW w:w="9631" w:type="dxa"/>
            <w:gridSpan w:val="23"/>
            <w:shd w:val="clear" w:color="auto" w:fill="7F7F7F" w:themeFill="text1" w:themeFillTint="80"/>
            <w:noWrap/>
            <w:vAlign w:val="center"/>
            <w:hideMark/>
          </w:tcPr>
          <w:p w14:paraId="40C2B404" w14:textId="77777777" w:rsidR="00A7577A" w:rsidRPr="00587B73" w:rsidRDefault="00A7577A" w:rsidP="00A7577A">
            <w:pPr>
              <w:spacing w:after="0" w:line="240" w:lineRule="auto"/>
              <w:jc w:val="center"/>
              <w:rPr>
                <w:b/>
                <w:color w:val="FFFFFF" w:themeColor="background1"/>
                <w:sz w:val="18"/>
                <w:szCs w:val="18"/>
                <w:lang w:eastAsia="es-MX"/>
              </w:rPr>
            </w:pPr>
            <w:r w:rsidRPr="00587B73">
              <w:rPr>
                <w:b/>
                <w:color w:val="FFFFFF" w:themeColor="background1"/>
                <w:sz w:val="18"/>
                <w:szCs w:val="18"/>
                <w:lang w:eastAsia="es-MX"/>
              </w:rPr>
              <w:t>Características de los indicadores</w:t>
            </w:r>
          </w:p>
        </w:tc>
      </w:tr>
      <w:tr w:rsidR="000D1B85" w:rsidRPr="00587B73" w14:paraId="0799218C" w14:textId="77777777" w:rsidTr="00B72DEA">
        <w:trPr>
          <w:trHeight w:val="403"/>
        </w:trPr>
        <w:tc>
          <w:tcPr>
            <w:tcW w:w="529" w:type="dxa"/>
            <w:vMerge w:val="restart"/>
            <w:shd w:val="clear" w:color="auto" w:fill="D9D9D9" w:themeFill="background1" w:themeFillShade="D9"/>
            <w:vAlign w:val="center"/>
            <w:hideMark/>
          </w:tcPr>
          <w:p w14:paraId="527F8207" w14:textId="77777777" w:rsidR="000D1B85" w:rsidRPr="00587B73" w:rsidRDefault="000D1B85" w:rsidP="00A7577A">
            <w:pPr>
              <w:spacing w:after="0" w:line="240" w:lineRule="auto"/>
              <w:jc w:val="center"/>
              <w:rPr>
                <w:b/>
                <w:color w:val="3A3838"/>
                <w:sz w:val="16"/>
                <w:szCs w:val="18"/>
                <w:lang w:eastAsia="es-MX"/>
              </w:rPr>
            </w:pPr>
            <w:r w:rsidRPr="00587B73">
              <w:rPr>
                <w:b/>
                <w:color w:val="3A3838"/>
                <w:sz w:val="16"/>
                <w:szCs w:val="18"/>
                <w:lang w:eastAsia="es-MX"/>
              </w:rPr>
              <w:t>MIR</w:t>
            </w:r>
          </w:p>
        </w:tc>
        <w:tc>
          <w:tcPr>
            <w:tcW w:w="1036" w:type="dxa"/>
            <w:shd w:val="clear" w:color="auto" w:fill="D9D9D9" w:themeFill="background1" w:themeFillShade="D9"/>
            <w:vAlign w:val="center"/>
          </w:tcPr>
          <w:p w14:paraId="00AC3118" w14:textId="77777777" w:rsidR="000D1B85" w:rsidRPr="00587B73" w:rsidRDefault="000D1B85" w:rsidP="00A7577A">
            <w:pPr>
              <w:spacing w:after="0" w:line="240" w:lineRule="auto"/>
              <w:jc w:val="center"/>
              <w:rPr>
                <w:b/>
                <w:color w:val="3A3838"/>
                <w:sz w:val="16"/>
                <w:szCs w:val="16"/>
                <w:lang w:eastAsia="es-MX"/>
              </w:rPr>
            </w:pPr>
            <w:r w:rsidRPr="00587B73">
              <w:rPr>
                <w:b/>
                <w:color w:val="3A3838"/>
                <w:sz w:val="13"/>
                <w:szCs w:val="15"/>
                <w:lang w:eastAsia="es-MX"/>
              </w:rPr>
              <w:t>Nivel del ISD</w:t>
            </w:r>
          </w:p>
        </w:tc>
        <w:tc>
          <w:tcPr>
            <w:tcW w:w="1134" w:type="dxa"/>
            <w:gridSpan w:val="2"/>
            <w:shd w:val="clear" w:color="auto" w:fill="D9D9D9" w:themeFill="background1" w:themeFillShade="D9"/>
            <w:vAlign w:val="center"/>
          </w:tcPr>
          <w:p w14:paraId="68E4246E" w14:textId="77777777" w:rsidR="000D1B85" w:rsidRPr="00587B73" w:rsidRDefault="000D1B85" w:rsidP="00A7577A">
            <w:pPr>
              <w:spacing w:after="0" w:line="240" w:lineRule="auto"/>
              <w:jc w:val="center"/>
              <w:rPr>
                <w:b/>
                <w:color w:val="3A3838"/>
                <w:sz w:val="13"/>
                <w:szCs w:val="15"/>
                <w:lang w:eastAsia="es-MX"/>
              </w:rPr>
            </w:pPr>
            <w:r w:rsidRPr="00587B73">
              <w:rPr>
                <w:b/>
                <w:color w:val="3A3838"/>
                <w:sz w:val="13"/>
                <w:szCs w:val="15"/>
                <w:lang w:eastAsia="es-MX"/>
              </w:rPr>
              <w:t>Nivel de objetivo</w:t>
            </w:r>
          </w:p>
        </w:tc>
        <w:tc>
          <w:tcPr>
            <w:tcW w:w="992" w:type="dxa"/>
            <w:gridSpan w:val="3"/>
            <w:shd w:val="clear" w:color="auto" w:fill="D9D9D9" w:themeFill="background1" w:themeFillShade="D9"/>
            <w:vAlign w:val="center"/>
            <w:hideMark/>
          </w:tcPr>
          <w:p w14:paraId="13569171" w14:textId="77777777" w:rsidR="000D1B85" w:rsidRPr="00B72DEA" w:rsidRDefault="000D1B85" w:rsidP="00A7577A">
            <w:pPr>
              <w:spacing w:after="0" w:line="240" w:lineRule="auto"/>
              <w:jc w:val="center"/>
              <w:rPr>
                <w:b/>
                <w:color w:val="3A3838"/>
                <w:sz w:val="13"/>
                <w:szCs w:val="15"/>
                <w:lang w:eastAsia="es-MX"/>
              </w:rPr>
            </w:pPr>
            <w:r w:rsidRPr="00B72DEA">
              <w:rPr>
                <w:b/>
                <w:color w:val="3A3838"/>
                <w:sz w:val="13"/>
                <w:szCs w:val="15"/>
                <w:lang w:eastAsia="es-MX"/>
              </w:rPr>
              <w:t>Nombre del indicador</w:t>
            </w:r>
          </w:p>
        </w:tc>
        <w:tc>
          <w:tcPr>
            <w:tcW w:w="850" w:type="dxa"/>
            <w:gridSpan w:val="3"/>
            <w:shd w:val="clear" w:color="auto" w:fill="D9D9D9" w:themeFill="background1" w:themeFillShade="D9"/>
            <w:vAlign w:val="center"/>
            <w:hideMark/>
          </w:tcPr>
          <w:p w14:paraId="7B165631" w14:textId="77777777" w:rsidR="000D1B85" w:rsidRPr="00587B73" w:rsidRDefault="000D1B85" w:rsidP="00A7577A">
            <w:pPr>
              <w:spacing w:after="0" w:line="240" w:lineRule="auto"/>
              <w:jc w:val="center"/>
              <w:rPr>
                <w:b/>
                <w:color w:val="3A3838"/>
                <w:sz w:val="13"/>
                <w:szCs w:val="15"/>
                <w:lang w:eastAsia="es-MX"/>
              </w:rPr>
            </w:pPr>
            <w:r w:rsidRPr="00587B73">
              <w:rPr>
                <w:b/>
                <w:color w:val="3A3838"/>
                <w:sz w:val="13"/>
                <w:szCs w:val="15"/>
                <w:lang w:eastAsia="es-MX"/>
              </w:rPr>
              <w:t>Claro</w:t>
            </w:r>
          </w:p>
        </w:tc>
        <w:tc>
          <w:tcPr>
            <w:tcW w:w="851" w:type="dxa"/>
            <w:gridSpan w:val="3"/>
            <w:shd w:val="clear" w:color="auto" w:fill="D9D9D9" w:themeFill="background1" w:themeFillShade="D9"/>
            <w:vAlign w:val="center"/>
            <w:hideMark/>
          </w:tcPr>
          <w:p w14:paraId="22F59435" w14:textId="77777777" w:rsidR="000D1B85" w:rsidRPr="00587B73" w:rsidRDefault="000D1B85" w:rsidP="00A7577A">
            <w:pPr>
              <w:spacing w:after="0" w:line="240" w:lineRule="auto"/>
              <w:jc w:val="center"/>
              <w:rPr>
                <w:b/>
                <w:color w:val="3A3838"/>
                <w:sz w:val="13"/>
                <w:szCs w:val="15"/>
                <w:lang w:eastAsia="es-MX"/>
              </w:rPr>
            </w:pPr>
            <w:r w:rsidRPr="00587B73">
              <w:rPr>
                <w:b/>
                <w:color w:val="3A3838"/>
                <w:sz w:val="13"/>
                <w:szCs w:val="15"/>
                <w:lang w:eastAsia="es-MX"/>
              </w:rPr>
              <w:t>Relevante</w:t>
            </w:r>
          </w:p>
        </w:tc>
        <w:tc>
          <w:tcPr>
            <w:tcW w:w="1134" w:type="dxa"/>
            <w:gridSpan w:val="3"/>
            <w:shd w:val="clear" w:color="auto" w:fill="D9D9D9" w:themeFill="background1" w:themeFillShade="D9"/>
            <w:vAlign w:val="center"/>
            <w:hideMark/>
          </w:tcPr>
          <w:p w14:paraId="42437937" w14:textId="77777777" w:rsidR="000D1B85" w:rsidRPr="00587B73" w:rsidRDefault="000D1B85" w:rsidP="00A7577A">
            <w:pPr>
              <w:spacing w:after="0" w:line="240" w:lineRule="auto"/>
              <w:jc w:val="center"/>
              <w:rPr>
                <w:b/>
                <w:color w:val="3A3838"/>
                <w:sz w:val="13"/>
                <w:szCs w:val="15"/>
                <w:lang w:eastAsia="es-MX"/>
              </w:rPr>
            </w:pPr>
            <w:r w:rsidRPr="00587B73">
              <w:rPr>
                <w:b/>
                <w:color w:val="3A3838"/>
                <w:sz w:val="13"/>
                <w:szCs w:val="15"/>
                <w:lang w:eastAsia="es-MX"/>
              </w:rPr>
              <w:t>Económico</w:t>
            </w:r>
          </w:p>
        </w:tc>
        <w:tc>
          <w:tcPr>
            <w:tcW w:w="992" w:type="dxa"/>
            <w:gridSpan w:val="2"/>
            <w:shd w:val="clear" w:color="auto" w:fill="D9D9D9" w:themeFill="background1" w:themeFillShade="D9"/>
            <w:vAlign w:val="center"/>
            <w:hideMark/>
          </w:tcPr>
          <w:p w14:paraId="318E0328" w14:textId="77777777" w:rsidR="000D1B85" w:rsidRPr="00587B73" w:rsidRDefault="000D1B85" w:rsidP="00A7577A">
            <w:pPr>
              <w:spacing w:after="0" w:line="240" w:lineRule="auto"/>
              <w:jc w:val="center"/>
              <w:rPr>
                <w:b/>
                <w:color w:val="3A3838"/>
                <w:sz w:val="13"/>
                <w:szCs w:val="15"/>
                <w:lang w:eastAsia="es-MX"/>
              </w:rPr>
            </w:pPr>
            <w:r w:rsidRPr="00587B73">
              <w:rPr>
                <w:b/>
                <w:color w:val="3A3838"/>
                <w:sz w:val="13"/>
                <w:szCs w:val="15"/>
                <w:lang w:eastAsia="es-MX"/>
              </w:rPr>
              <w:t>Monitoreable</w:t>
            </w:r>
          </w:p>
        </w:tc>
        <w:tc>
          <w:tcPr>
            <w:tcW w:w="992" w:type="dxa"/>
            <w:gridSpan w:val="3"/>
            <w:shd w:val="clear" w:color="auto" w:fill="D9D9D9" w:themeFill="background1" w:themeFillShade="D9"/>
            <w:vAlign w:val="center"/>
            <w:hideMark/>
          </w:tcPr>
          <w:p w14:paraId="301BD6A5" w14:textId="77777777" w:rsidR="000D1B85" w:rsidRPr="00587B73" w:rsidRDefault="000D1B85" w:rsidP="00A7577A">
            <w:pPr>
              <w:spacing w:after="0" w:line="240" w:lineRule="auto"/>
              <w:jc w:val="center"/>
              <w:rPr>
                <w:b/>
                <w:color w:val="3A3838"/>
                <w:sz w:val="13"/>
                <w:szCs w:val="15"/>
                <w:lang w:eastAsia="es-MX"/>
              </w:rPr>
            </w:pPr>
            <w:r w:rsidRPr="00587B73">
              <w:rPr>
                <w:b/>
                <w:color w:val="3A3838"/>
                <w:sz w:val="13"/>
                <w:szCs w:val="15"/>
                <w:lang w:eastAsia="es-MX"/>
              </w:rPr>
              <w:t>Adecuado</w:t>
            </w:r>
          </w:p>
        </w:tc>
        <w:tc>
          <w:tcPr>
            <w:tcW w:w="1121" w:type="dxa"/>
            <w:gridSpan w:val="2"/>
            <w:shd w:val="clear" w:color="auto" w:fill="D9D9D9" w:themeFill="background1" w:themeFillShade="D9"/>
            <w:vAlign w:val="center"/>
            <w:hideMark/>
          </w:tcPr>
          <w:p w14:paraId="37064BDD" w14:textId="77777777" w:rsidR="000D1B85" w:rsidRPr="00587B73" w:rsidRDefault="000D1B85" w:rsidP="00A7577A">
            <w:pPr>
              <w:spacing w:after="0" w:line="240" w:lineRule="auto"/>
              <w:jc w:val="center"/>
              <w:rPr>
                <w:b/>
                <w:color w:val="3A3838"/>
                <w:sz w:val="13"/>
                <w:szCs w:val="15"/>
                <w:lang w:eastAsia="es-MX"/>
              </w:rPr>
            </w:pPr>
            <w:r w:rsidRPr="00587B73">
              <w:rPr>
                <w:b/>
                <w:color w:val="3A3838"/>
                <w:sz w:val="13"/>
                <w:szCs w:val="15"/>
                <w:lang w:eastAsia="es-MX"/>
              </w:rPr>
              <w:t>Justificación</w:t>
            </w:r>
          </w:p>
        </w:tc>
      </w:tr>
      <w:tr w:rsidR="000D1B85" w:rsidRPr="00A4499B" w14:paraId="7E577F2C" w14:textId="77777777" w:rsidTr="000D1B85">
        <w:trPr>
          <w:trHeight w:val="285"/>
        </w:trPr>
        <w:tc>
          <w:tcPr>
            <w:tcW w:w="529" w:type="dxa"/>
            <w:vMerge/>
            <w:vAlign w:val="center"/>
            <w:hideMark/>
          </w:tcPr>
          <w:p w14:paraId="18A8BD8C" w14:textId="77777777" w:rsidR="000D1B85" w:rsidRPr="003537D2" w:rsidRDefault="000D1B85" w:rsidP="000D1B85">
            <w:pPr>
              <w:spacing w:after="0" w:line="240" w:lineRule="auto"/>
              <w:jc w:val="center"/>
              <w:rPr>
                <w:color w:val="3A3838"/>
                <w:sz w:val="16"/>
                <w:szCs w:val="18"/>
                <w:lang w:eastAsia="es-MX"/>
              </w:rPr>
            </w:pPr>
          </w:p>
        </w:tc>
        <w:tc>
          <w:tcPr>
            <w:tcW w:w="1036" w:type="dxa"/>
            <w:vMerge w:val="restart"/>
            <w:shd w:val="clear" w:color="auto" w:fill="D9D9D9" w:themeFill="background1" w:themeFillShade="D9"/>
            <w:vAlign w:val="center"/>
          </w:tcPr>
          <w:p w14:paraId="1C7C547E" w14:textId="77777777" w:rsidR="000D1B85" w:rsidRPr="00587B73" w:rsidRDefault="000D1B85" w:rsidP="000D1B85">
            <w:pPr>
              <w:spacing w:after="0" w:line="240" w:lineRule="auto"/>
              <w:jc w:val="center"/>
              <w:rPr>
                <w:b/>
                <w:sz w:val="14"/>
                <w:szCs w:val="16"/>
                <w:lang w:eastAsia="es-MX"/>
              </w:rPr>
            </w:pPr>
            <w:r w:rsidRPr="00587B73">
              <w:rPr>
                <w:b/>
                <w:sz w:val="14"/>
                <w:szCs w:val="16"/>
                <w:lang w:eastAsia="es-MX"/>
              </w:rPr>
              <w:t>Resultados</w:t>
            </w:r>
          </w:p>
        </w:tc>
        <w:tc>
          <w:tcPr>
            <w:tcW w:w="1134" w:type="dxa"/>
            <w:gridSpan w:val="2"/>
            <w:shd w:val="clear" w:color="auto" w:fill="F2F2F2" w:themeFill="background1" w:themeFillShade="F2"/>
            <w:vAlign w:val="center"/>
          </w:tcPr>
          <w:p w14:paraId="68C214D4" w14:textId="77777777" w:rsidR="000D1B85" w:rsidRPr="00CA0DFA" w:rsidRDefault="000D1B85" w:rsidP="000D1B85">
            <w:pPr>
              <w:spacing w:after="0" w:line="240" w:lineRule="auto"/>
              <w:rPr>
                <w:color w:val="3A3838"/>
                <w:sz w:val="14"/>
                <w:szCs w:val="16"/>
                <w:lang w:eastAsia="es-MX"/>
              </w:rPr>
            </w:pPr>
            <w:r w:rsidRPr="00CA0DFA">
              <w:rPr>
                <w:color w:val="3A3838"/>
                <w:sz w:val="14"/>
                <w:szCs w:val="16"/>
                <w:lang w:eastAsia="es-MX"/>
              </w:rPr>
              <w:t>Fin</w:t>
            </w:r>
          </w:p>
        </w:tc>
        <w:tc>
          <w:tcPr>
            <w:tcW w:w="992" w:type="dxa"/>
            <w:gridSpan w:val="3"/>
            <w:shd w:val="clear" w:color="auto" w:fill="auto"/>
            <w:vAlign w:val="center"/>
          </w:tcPr>
          <w:p w14:paraId="78A5E58D" w14:textId="55EAC0B4" w:rsidR="000D1B85" w:rsidRPr="000D1B85" w:rsidRDefault="000D1B85" w:rsidP="000D1B85">
            <w:pPr>
              <w:spacing w:after="0" w:line="240" w:lineRule="auto"/>
              <w:jc w:val="center"/>
              <w:rPr>
                <w:rFonts w:cs="Arial"/>
                <w:color w:val="3A3838"/>
                <w:sz w:val="12"/>
                <w:szCs w:val="16"/>
                <w:highlight w:val="yellow"/>
                <w:lang w:eastAsia="es-MX"/>
              </w:rPr>
            </w:pPr>
            <w:r w:rsidRPr="000D1B85">
              <w:rPr>
                <w:rFonts w:cs="Arial"/>
                <w:color w:val="3A3838"/>
                <w:sz w:val="12"/>
                <w:szCs w:val="16"/>
                <w:lang w:eastAsia="es-MX"/>
              </w:rPr>
              <w:t>Porcentaje de alumnos de EBEPS, que concluyen el grado en el ciclo escolar en el año t.</w:t>
            </w:r>
          </w:p>
        </w:tc>
        <w:tc>
          <w:tcPr>
            <w:tcW w:w="850" w:type="dxa"/>
            <w:gridSpan w:val="3"/>
            <w:shd w:val="clear" w:color="auto" w:fill="auto"/>
            <w:vAlign w:val="center"/>
            <w:hideMark/>
          </w:tcPr>
          <w:p w14:paraId="0F643894" w14:textId="771C45B4" w:rsidR="000D1B85" w:rsidRPr="00B72DEA" w:rsidRDefault="000D1B85" w:rsidP="000D1B85">
            <w:pPr>
              <w:spacing w:after="0" w:line="240" w:lineRule="auto"/>
              <w:jc w:val="center"/>
              <w:rPr>
                <w:rFonts w:cs="Arial"/>
                <w:i/>
                <w:iCs/>
                <w:color w:val="3A3838"/>
                <w:sz w:val="16"/>
                <w:szCs w:val="16"/>
                <w:lang w:eastAsia="es-MX"/>
              </w:rPr>
            </w:pPr>
            <w:r w:rsidRPr="00B72DEA">
              <w:rPr>
                <w:rFonts w:cs="Arial"/>
                <w:color w:val="3A3838"/>
                <w:sz w:val="16"/>
                <w:szCs w:val="16"/>
                <w:lang w:eastAsia="es-MX"/>
              </w:rPr>
              <w:t>Sí</w:t>
            </w:r>
          </w:p>
        </w:tc>
        <w:tc>
          <w:tcPr>
            <w:tcW w:w="851" w:type="dxa"/>
            <w:gridSpan w:val="3"/>
            <w:shd w:val="clear" w:color="auto" w:fill="auto"/>
            <w:vAlign w:val="center"/>
            <w:hideMark/>
          </w:tcPr>
          <w:p w14:paraId="12DB3E0A" w14:textId="482F4A9E" w:rsidR="000D1B85" w:rsidRPr="00B72DEA" w:rsidRDefault="000D1B85" w:rsidP="000D1B85">
            <w:pPr>
              <w:spacing w:after="0" w:line="240" w:lineRule="auto"/>
              <w:jc w:val="center"/>
              <w:rPr>
                <w:rFonts w:cs="Arial"/>
                <w:i/>
                <w:iCs/>
                <w:color w:val="3A3838"/>
                <w:sz w:val="16"/>
                <w:szCs w:val="16"/>
                <w:lang w:eastAsia="es-MX"/>
              </w:rPr>
            </w:pPr>
            <w:r w:rsidRPr="00B72DEA">
              <w:rPr>
                <w:rFonts w:cs="Arial"/>
                <w:color w:val="3A3838"/>
                <w:sz w:val="16"/>
                <w:szCs w:val="16"/>
                <w:lang w:eastAsia="es-MX"/>
              </w:rPr>
              <w:t>Sí</w:t>
            </w:r>
          </w:p>
        </w:tc>
        <w:tc>
          <w:tcPr>
            <w:tcW w:w="1134" w:type="dxa"/>
            <w:gridSpan w:val="3"/>
            <w:shd w:val="clear" w:color="auto" w:fill="auto"/>
            <w:vAlign w:val="center"/>
            <w:hideMark/>
          </w:tcPr>
          <w:p w14:paraId="7FE7C8EA" w14:textId="2E7BCE1A" w:rsidR="000D1B85" w:rsidRPr="00B72DEA" w:rsidRDefault="000D1B85" w:rsidP="000D1B85">
            <w:pPr>
              <w:spacing w:after="0" w:line="240" w:lineRule="auto"/>
              <w:jc w:val="center"/>
              <w:rPr>
                <w:rFonts w:cs="Arial"/>
                <w:i/>
                <w:iCs/>
                <w:color w:val="3A3838"/>
                <w:sz w:val="16"/>
                <w:szCs w:val="16"/>
                <w:lang w:eastAsia="es-MX"/>
              </w:rPr>
            </w:pPr>
            <w:r w:rsidRPr="00B72DEA">
              <w:rPr>
                <w:rFonts w:cs="Arial"/>
                <w:color w:val="3A3838"/>
                <w:sz w:val="16"/>
                <w:szCs w:val="16"/>
                <w:lang w:eastAsia="es-MX"/>
              </w:rPr>
              <w:t>Sí</w:t>
            </w:r>
          </w:p>
        </w:tc>
        <w:tc>
          <w:tcPr>
            <w:tcW w:w="992" w:type="dxa"/>
            <w:gridSpan w:val="2"/>
            <w:shd w:val="clear" w:color="auto" w:fill="auto"/>
            <w:vAlign w:val="center"/>
            <w:hideMark/>
          </w:tcPr>
          <w:p w14:paraId="7A13BD8E" w14:textId="04C94395" w:rsidR="000D1B85" w:rsidRPr="00B72DEA" w:rsidRDefault="000D1B85" w:rsidP="000D1B85">
            <w:pPr>
              <w:spacing w:after="0" w:line="240" w:lineRule="auto"/>
              <w:jc w:val="center"/>
              <w:rPr>
                <w:rFonts w:cs="Arial"/>
                <w:i/>
                <w:iCs/>
                <w:color w:val="3A3838"/>
                <w:sz w:val="16"/>
                <w:szCs w:val="16"/>
                <w:lang w:eastAsia="es-MX"/>
              </w:rPr>
            </w:pPr>
            <w:r w:rsidRPr="00B72DEA">
              <w:rPr>
                <w:rFonts w:cs="Arial"/>
                <w:color w:val="3A3838"/>
                <w:sz w:val="16"/>
                <w:szCs w:val="16"/>
                <w:lang w:eastAsia="es-MX"/>
              </w:rPr>
              <w:t>Sí</w:t>
            </w:r>
          </w:p>
        </w:tc>
        <w:tc>
          <w:tcPr>
            <w:tcW w:w="992" w:type="dxa"/>
            <w:gridSpan w:val="3"/>
            <w:shd w:val="clear" w:color="auto" w:fill="auto"/>
            <w:vAlign w:val="center"/>
            <w:hideMark/>
          </w:tcPr>
          <w:p w14:paraId="625BD6DC" w14:textId="012D3D6C" w:rsidR="000D1B85" w:rsidRPr="00B72DEA" w:rsidRDefault="000D1B85" w:rsidP="000D1B85">
            <w:pPr>
              <w:spacing w:after="0" w:line="240" w:lineRule="auto"/>
              <w:jc w:val="center"/>
              <w:rPr>
                <w:rFonts w:cs="Arial"/>
                <w:i/>
                <w:iCs/>
                <w:color w:val="3A3838"/>
                <w:sz w:val="16"/>
                <w:szCs w:val="16"/>
                <w:lang w:eastAsia="es-MX"/>
              </w:rPr>
            </w:pPr>
            <w:r w:rsidRPr="00B72DEA">
              <w:rPr>
                <w:rFonts w:cs="Arial"/>
                <w:color w:val="3A3838"/>
                <w:sz w:val="16"/>
                <w:szCs w:val="16"/>
                <w:lang w:eastAsia="es-MX"/>
              </w:rPr>
              <w:t>Sí</w:t>
            </w:r>
          </w:p>
        </w:tc>
        <w:tc>
          <w:tcPr>
            <w:tcW w:w="1121" w:type="dxa"/>
            <w:gridSpan w:val="2"/>
            <w:shd w:val="clear" w:color="auto" w:fill="auto"/>
            <w:vAlign w:val="center"/>
            <w:hideMark/>
          </w:tcPr>
          <w:p w14:paraId="784EB3E0" w14:textId="3F9A0830" w:rsidR="000D1B85" w:rsidRPr="00B72DEA" w:rsidRDefault="000D1B85" w:rsidP="000D1B85">
            <w:pPr>
              <w:spacing w:after="0" w:line="240" w:lineRule="auto"/>
              <w:jc w:val="center"/>
              <w:rPr>
                <w:rFonts w:cs="Arial"/>
                <w:i/>
                <w:iCs/>
                <w:color w:val="3A3838"/>
                <w:sz w:val="16"/>
                <w:szCs w:val="16"/>
                <w:lang w:eastAsia="es-MX"/>
              </w:rPr>
            </w:pPr>
            <w:r w:rsidRPr="00B72DEA">
              <w:rPr>
                <w:rFonts w:cs="Arial"/>
                <w:color w:val="3A3838"/>
                <w:sz w:val="16"/>
                <w:szCs w:val="16"/>
                <w:lang w:eastAsia="es-MX"/>
              </w:rPr>
              <w:t>Sí</w:t>
            </w:r>
          </w:p>
        </w:tc>
      </w:tr>
      <w:tr w:rsidR="000D1B85" w:rsidRPr="00A4499B" w14:paraId="0F2B0EB7" w14:textId="77777777" w:rsidTr="000D1B85">
        <w:trPr>
          <w:trHeight w:val="285"/>
        </w:trPr>
        <w:tc>
          <w:tcPr>
            <w:tcW w:w="529" w:type="dxa"/>
            <w:vMerge/>
            <w:vAlign w:val="center"/>
            <w:hideMark/>
          </w:tcPr>
          <w:p w14:paraId="7DB6C347" w14:textId="77777777" w:rsidR="000D1B85" w:rsidRPr="003537D2" w:rsidRDefault="000D1B85" w:rsidP="000D1B85">
            <w:pPr>
              <w:spacing w:after="0" w:line="240" w:lineRule="auto"/>
              <w:jc w:val="center"/>
              <w:rPr>
                <w:color w:val="3A3838"/>
                <w:sz w:val="16"/>
                <w:szCs w:val="18"/>
                <w:lang w:eastAsia="es-MX"/>
              </w:rPr>
            </w:pPr>
          </w:p>
        </w:tc>
        <w:tc>
          <w:tcPr>
            <w:tcW w:w="1036" w:type="dxa"/>
            <w:vMerge/>
            <w:shd w:val="clear" w:color="auto" w:fill="D9D9D9" w:themeFill="background1" w:themeFillShade="D9"/>
            <w:noWrap/>
            <w:vAlign w:val="center"/>
          </w:tcPr>
          <w:p w14:paraId="676E6437" w14:textId="77777777" w:rsidR="000D1B85" w:rsidRPr="00587B73" w:rsidRDefault="000D1B85" w:rsidP="000D1B85">
            <w:pPr>
              <w:spacing w:after="0" w:line="240" w:lineRule="auto"/>
              <w:jc w:val="center"/>
              <w:rPr>
                <w:b/>
                <w:sz w:val="14"/>
                <w:szCs w:val="16"/>
                <w:lang w:eastAsia="es-MX"/>
              </w:rPr>
            </w:pPr>
          </w:p>
        </w:tc>
        <w:tc>
          <w:tcPr>
            <w:tcW w:w="1134" w:type="dxa"/>
            <w:gridSpan w:val="2"/>
            <w:shd w:val="clear" w:color="auto" w:fill="F2F2F2" w:themeFill="background1" w:themeFillShade="F2"/>
            <w:vAlign w:val="center"/>
          </w:tcPr>
          <w:p w14:paraId="110781B4" w14:textId="77777777" w:rsidR="000D1B85" w:rsidRPr="00CA0DFA" w:rsidRDefault="000D1B85" w:rsidP="000D1B85">
            <w:pPr>
              <w:spacing w:after="0" w:line="240" w:lineRule="auto"/>
              <w:rPr>
                <w:color w:val="3A3838"/>
                <w:sz w:val="14"/>
                <w:szCs w:val="16"/>
                <w:lang w:eastAsia="es-MX"/>
              </w:rPr>
            </w:pPr>
            <w:r w:rsidRPr="00CA0DFA">
              <w:rPr>
                <w:color w:val="3A3838"/>
                <w:sz w:val="14"/>
                <w:szCs w:val="16"/>
                <w:lang w:eastAsia="es-MX"/>
              </w:rPr>
              <w:t>Propósito</w:t>
            </w:r>
          </w:p>
        </w:tc>
        <w:tc>
          <w:tcPr>
            <w:tcW w:w="992" w:type="dxa"/>
            <w:gridSpan w:val="3"/>
            <w:shd w:val="clear" w:color="auto" w:fill="auto"/>
            <w:vAlign w:val="center"/>
          </w:tcPr>
          <w:p w14:paraId="68078332" w14:textId="29EFB03B" w:rsidR="000D1B85" w:rsidRPr="000D1B85" w:rsidRDefault="000D1B85" w:rsidP="000D1B85">
            <w:pPr>
              <w:spacing w:after="0" w:line="240" w:lineRule="auto"/>
              <w:jc w:val="center"/>
              <w:rPr>
                <w:rFonts w:cs="Arial"/>
                <w:color w:val="3A3838"/>
                <w:sz w:val="12"/>
                <w:szCs w:val="16"/>
                <w:highlight w:val="yellow"/>
                <w:lang w:eastAsia="es-MX"/>
              </w:rPr>
            </w:pPr>
            <w:r w:rsidRPr="000D1B85">
              <w:rPr>
                <w:rFonts w:cs="Arial"/>
                <w:color w:val="3A3838"/>
                <w:sz w:val="12"/>
                <w:szCs w:val="16"/>
                <w:lang w:eastAsia="es-MX"/>
              </w:rPr>
              <w:t>Porcentaje de alumnos inscritos en EBEPS con uniformes.</w:t>
            </w:r>
          </w:p>
        </w:tc>
        <w:tc>
          <w:tcPr>
            <w:tcW w:w="850" w:type="dxa"/>
            <w:gridSpan w:val="3"/>
            <w:shd w:val="clear" w:color="auto" w:fill="auto"/>
            <w:vAlign w:val="center"/>
            <w:hideMark/>
          </w:tcPr>
          <w:p w14:paraId="034106D6" w14:textId="0C49B761" w:rsidR="000D1B85" w:rsidRPr="00B72DEA" w:rsidRDefault="000D1B85" w:rsidP="000D1B85">
            <w:pPr>
              <w:spacing w:after="0" w:line="240" w:lineRule="auto"/>
              <w:jc w:val="center"/>
              <w:rPr>
                <w:rFonts w:cs="Arial"/>
                <w:i/>
                <w:iCs/>
                <w:color w:val="3A3838"/>
                <w:sz w:val="16"/>
                <w:szCs w:val="16"/>
                <w:lang w:eastAsia="es-MX"/>
              </w:rPr>
            </w:pPr>
            <w:r w:rsidRPr="00B72DEA">
              <w:rPr>
                <w:rFonts w:cs="Arial"/>
                <w:color w:val="3A3838"/>
                <w:sz w:val="16"/>
                <w:szCs w:val="16"/>
                <w:lang w:eastAsia="es-MX"/>
              </w:rPr>
              <w:t>Sí</w:t>
            </w:r>
          </w:p>
        </w:tc>
        <w:tc>
          <w:tcPr>
            <w:tcW w:w="851" w:type="dxa"/>
            <w:gridSpan w:val="3"/>
            <w:shd w:val="clear" w:color="auto" w:fill="auto"/>
            <w:vAlign w:val="center"/>
            <w:hideMark/>
          </w:tcPr>
          <w:p w14:paraId="70AFE1E8" w14:textId="1A1BD737" w:rsidR="000D1B85" w:rsidRPr="00B72DEA" w:rsidRDefault="000D1B85" w:rsidP="000D1B85">
            <w:pPr>
              <w:spacing w:after="0" w:line="240" w:lineRule="auto"/>
              <w:jc w:val="center"/>
              <w:rPr>
                <w:rFonts w:cs="Arial"/>
                <w:i/>
                <w:iCs/>
                <w:color w:val="3A3838"/>
                <w:sz w:val="16"/>
                <w:szCs w:val="16"/>
                <w:lang w:eastAsia="es-MX"/>
              </w:rPr>
            </w:pPr>
            <w:r w:rsidRPr="00B72DEA">
              <w:rPr>
                <w:rFonts w:cs="Arial"/>
                <w:color w:val="3A3838"/>
                <w:sz w:val="16"/>
                <w:szCs w:val="16"/>
                <w:lang w:eastAsia="es-MX"/>
              </w:rPr>
              <w:t>Sí</w:t>
            </w:r>
          </w:p>
        </w:tc>
        <w:tc>
          <w:tcPr>
            <w:tcW w:w="1134" w:type="dxa"/>
            <w:gridSpan w:val="3"/>
            <w:shd w:val="clear" w:color="auto" w:fill="auto"/>
            <w:vAlign w:val="center"/>
            <w:hideMark/>
          </w:tcPr>
          <w:p w14:paraId="267A7AE5" w14:textId="06419439" w:rsidR="000D1B85" w:rsidRPr="00B72DEA" w:rsidRDefault="000D1B85" w:rsidP="000D1B85">
            <w:pPr>
              <w:spacing w:after="0" w:line="240" w:lineRule="auto"/>
              <w:jc w:val="center"/>
              <w:rPr>
                <w:rFonts w:cs="Arial"/>
                <w:i/>
                <w:iCs/>
                <w:color w:val="3A3838"/>
                <w:sz w:val="16"/>
                <w:szCs w:val="16"/>
                <w:lang w:eastAsia="es-MX"/>
              </w:rPr>
            </w:pPr>
            <w:r w:rsidRPr="00B72DEA">
              <w:rPr>
                <w:rFonts w:cs="Arial"/>
                <w:color w:val="3A3838"/>
                <w:sz w:val="16"/>
                <w:szCs w:val="16"/>
                <w:lang w:eastAsia="es-MX"/>
              </w:rPr>
              <w:t>Sí</w:t>
            </w:r>
          </w:p>
        </w:tc>
        <w:tc>
          <w:tcPr>
            <w:tcW w:w="992" w:type="dxa"/>
            <w:gridSpan w:val="2"/>
            <w:shd w:val="clear" w:color="auto" w:fill="auto"/>
            <w:vAlign w:val="center"/>
            <w:hideMark/>
          </w:tcPr>
          <w:p w14:paraId="43C9661A" w14:textId="58DD5574" w:rsidR="000D1B85" w:rsidRPr="00B72DEA" w:rsidRDefault="000D1B85" w:rsidP="000D1B85">
            <w:pPr>
              <w:spacing w:after="0" w:line="240" w:lineRule="auto"/>
              <w:jc w:val="center"/>
              <w:rPr>
                <w:rFonts w:cs="Arial"/>
                <w:i/>
                <w:iCs/>
                <w:color w:val="3A3838"/>
                <w:sz w:val="16"/>
                <w:szCs w:val="16"/>
                <w:lang w:eastAsia="es-MX"/>
              </w:rPr>
            </w:pPr>
            <w:r w:rsidRPr="00B72DEA">
              <w:rPr>
                <w:rFonts w:cs="Arial"/>
                <w:color w:val="3A3838"/>
                <w:sz w:val="16"/>
                <w:szCs w:val="16"/>
                <w:lang w:eastAsia="es-MX"/>
              </w:rPr>
              <w:t>Sí</w:t>
            </w:r>
          </w:p>
        </w:tc>
        <w:tc>
          <w:tcPr>
            <w:tcW w:w="992" w:type="dxa"/>
            <w:gridSpan w:val="3"/>
            <w:shd w:val="clear" w:color="auto" w:fill="auto"/>
            <w:vAlign w:val="center"/>
            <w:hideMark/>
          </w:tcPr>
          <w:p w14:paraId="205ED527" w14:textId="09FA208D" w:rsidR="000D1B85" w:rsidRPr="00B72DEA" w:rsidRDefault="000D1B85" w:rsidP="000D1B85">
            <w:pPr>
              <w:spacing w:after="0" w:line="240" w:lineRule="auto"/>
              <w:jc w:val="center"/>
              <w:rPr>
                <w:rFonts w:cs="Arial"/>
                <w:i/>
                <w:iCs/>
                <w:color w:val="3A3838"/>
                <w:sz w:val="16"/>
                <w:szCs w:val="16"/>
                <w:lang w:eastAsia="es-MX"/>
              </w:rPr>
            </w:pPr>
            <w:r w:rsidRPr="00B72DEA">
              <w:rPr>
                <w:rFonts w:cs="Arial"/>
                <w:color w:val="3A3838"/>
                <w:sz w:val="16"/>
                <w:szCs w:val="16"/>
                <w:lang w:eastAsia="es-MX"/>
              </w:rPr>
              <w:t>Sí</w:t>
            </w:r>
          </w:p>
        </w:tc>
        <w:tc>
          <w:tcPr>
            <w:tcW w:w="1121" w:type="dxa"/>
            <w:gridSpan w:val="2"/>
            <w:shd w:val="clear" w:color="auto" w:fill="auto"/>
            <w:vAlign w:val="center"/>
            <w:hideMark/>
          </w:tcPr>
          <w:p w14:paraId="71240D9C" w14:textId="5BBF69C2" w:rsidR="000D1B85" w:rsidRPr="00B72DEA" w:rsidRDefault="000D1B85" w:rsidP="000D1B85">
            <w:pPr>
              <w:spacing w:after="0" w:line="240" w:lineRule="auto"/>
              <w:jc w:val="center"/>
              <w:rPr>
                <w:rFonts w:cs="Arial"/>
                <w:i/>
                <w:iCs/>
                <w:color w:val="3A3838"/>
                <w:sz w:val="16"/>
                <w:szCs w:val="16"/>
                <w:lang w:eastAsia="es-MX"/>
              </w:rPr>
            </w:pPr>
            <w:r w:rsidRPr="00B72DEA">
              <w:rPr>
                <w:rFonts w:cs="Arial"/>
                <w:color w:val="3A3838"/>
                <w:sz w:val="16"/>
                <w:szCs w:val="16"/>
                <w:lang w:eastAsia="es-MX"/>
              </w:rPr>
              <w:t>Sí</w:t>
            </w:r>
          </w:p>
        </w:tc>
      </w:tr>
      <w:tr w:rsidR="000D1B85" w:rsidRPr="00A4499B" w14:paraId="3BA1853A" w14:textId="77777777" w:rsidTr="000D1B85">
        <w:trPr>
          <w:trHeight w:val="285"/>
        </w:trPr>
        <w:tc>
          <w:tcPr>
            <w:tcW w:w="529" w:type="dxa"/>
            <w:vMerge/>
            <w:vAlign w:val="center"/>
            <w:hideMark/>
          </w:tcPr>
          <w:p w14:paraId="01E02B78" w14:textId="77777777" w:rsidR="000D1B85" w:rsidRPr="003537D2" w:rsidRDefault="000D1B85" w:rsidP="000D1B85">
            <w:pPr>
              <w:spacing w:after="0" w:line="240" w:lineRule="auto"/>
              <w:jc w:val="center"/>
              <w:rPr>
                <w:color w:val="3A3838"/>
                <w:sz w:val="16"/>
                <w:szCs w:val="18"/>
                <w:lang w:eastAsia="es-MX"/>
              </w:rPr>
            </w:pPr>
          </w:p>
        </w:tc>
        <w:tc>
          <w:tcPr>
            <w:tcW w:w="1036" w:type="dxa"/>
            <w:vMerge w:val="restart"/>
            <w:shd w:val="clear" w:color="auto" w:fill="D9D9D9" w:themeFill="background1" w:themeFillShade="D9"/>
            <w:noWrap/>
            <w:vAlign w:val="center"/>
          </w:tcPr>
          <w:p w14:paraId="0FF05BC9" w14:textId="77777777" w:rsidR="000D1B85" w:rsidRPr="00587B73" w:rsidRDefault="000D1B85" w:rsidP="000D1B85">
            <w:pPr>
              <w:spacing w:after="0" w:line="240" w:lineRule="auto"/>
              <w:jc w:val="center"/>
              <w:rPr>
                <w:b/>
                <w:sz w:val="14"/>
                <w:szCs w:val="16"/>
                <w:lang w:eastAsia="es-MX"/>
              </w:rPr>
            </w:pPr>
            <w:r w:rsidRPr="00587B73">
              <w:rPr>
                <w:b/>
                <w:sz w:val="14"/>
                <w:szCs w:val="16"/>
                <w:lang w:eastAsia="es-MX"/>
              </w:rPr>
              <w:t>Gestión</w:t>
            </w:r>
          </w:p>
        </w:tc>
        <w:tc>
          <w:tcPr>
            <w:tcW w:w="1134" w:type="dxa"/>
            <w:gridSpan w:val="2"/>
            <w:shd w:val="clear" w:color="auto" w:fill="F2F2F2" w:themeFill="background1" w:themeFillShade="F2"/>
            <w:vAlign w:val="center"/>
          </w:tcPr>
          <w:p w14:paraId="12FDE28D" w14:textId="1EF0BD40" w:rsidR="000D1B85" w:rsidRPr="00CA0DFA" w:rsidRDefault="000D1B85" w:rsidP="000D1B85">
            <w:pPr>
              <w:spacing w:after="0" w:line="240" w:lineRule="auto"/>
              <w:rPr>
                <w:color w:val="3A3838"/>
                <w:sz w:val="14"/>
                <w:szCs w:val="16"/>
                <w:lang w:eastAsia="es-MX"/>
              </w:rPr>
            </w:pPr>
            <w:r w:rsidRPr="00CA0DFA">
              <w:rPr>
                <w:color w:val="3A3838"/>
                <w:sz w:val="14"/>
                <w:szCs w:val="16"/>
                <w:lang w:eastAsia="es-MX"/>
              </w:rPr>
              <w:t>Componente</w:t>
            </w:r>
            <w:r>
              <w:rPr>
                <w:color w:val="3A3838"/>
                <w:sz w:val="14"/>
                <w:szCs w:val="16"/>
                <w:lang w:eastAsia="es-MX"/>
              </w:rPr>
              <w:t xml:space="preserve"> 1</w:t>
            </w:r>
          </w:p>
        </w:tc>
        <w:tc>
          <w:tcPr>
            <w:tcW w:w="992" w:type="dxa"/>
            <w:gridSpan w:val="3"/>
            <w:shd w:val="clear" w:color="auto" w:fill="auto"/>
            <w:noWrap/>
            <w:vAlign w:val="center"/>
          </w:tcPr>
          <w:p w14:paraId="30E8EC01" w14:textId="6B487E0E" w:rsidR="000D1B85" w:rsidRPr="000D1B85" w:rsidRDefault="000D1B85" w:rsidP="000D1B85">
            <w:pPr>
              <w:spacing w:after="0" w:line="240" w:lineRule="auto"/>
              <w:jc w:val="center"/>
              <w:rPr>
                <w:rFonts w:cs="Arial"/>
                <w:color w:val="000000"/>
                <w:sz w:val="12"/>
                <w:szCs w:val="16"/>
                <w:highlight w:val="yellow"/>
                <w:lang w:eastAsia="es-MX"/>
              </w:rPr>
            </w:pPr>
            <w:r w:rsidRPr="000D1B85">
              <w:rPr>
                <w:rFonts w:cs="Arial"/>
                <w:color w:val="3A3838"/>
                <w:sz w:val="12"/>
                <w:szCs w:val="16"/>
                <w:lang w:eastAsia="es-MX"/>
              </w:rPr>
              <w:t>Porcentaje de uniformes otorgados</w:t>
            </w:r>
          </w:p>
        </w:tc>
        <w:tc>
          <w:tcPr>
            <w:tcW w:w="850" w:type="dxa"/>
            <w:gridSpan w:val="3"/>
            <w:shd w:val="clear" w:color="auto" w:fill="auto"/>
            <w:vAlign w:val="center"/>
            <w:hideMark/>
          </w:tcPr>
          <w:p w14:paraId="72B29F5A" w14:textId="64B3F061" w:rsidR="000D1B85" w:rsidRPr="00B72DEA" w:rsidRDefault="000D1B85" w:rsidP="000D1B85">
            <w:pPr>
              <w:spacing w:after="0" w:line="240" w:lineRule="auto"/>
              <w:jc w:val="center"/>
              <w:rPr>
                <w:rFonts w:cs="Arial"/>
                <w:i/>
                <w:iCs/>
                <w:color w:val="3A3838"/>
                <w:sz w:val="16"/>
                <w:szCs w:val="16"/>
                <w:lang w:eastAsia="es-MX"/>
              </w:rPr>
            </w:pPr>
            <w:r w:rsidRPr="00B72DEA">
              <w:rPr>
                <w:rFonts w:cs="Arial"/>
                <w:color w:val="3A3838"/>
                <w:sz w:val="16"/>
                <w:szCs w:val="16"/>
                <w:lang w:eastAsia="es-MX"/>
              </w:rPr>
              <w:t>Sí</w:t>
            </w:r>
          </w:p>
        </w:tc>
        <w:tc>
          <w:tcPr>
            <w:tcW w:w="851" w:type="dxa"/>
            <w:gridSpan w:val="3"/>
            <w:shd w:val="clear" w:color="auto" w:fill="auto"/>
            <w:vAlign w:val="center"/>
            <w:hideMark/>
          </w:tcPr>
          <w:p w14:paraId="49983A5A" w14:textId="7FBBC5F5" w:rsidR="000D1B85" w:rsidRPr="00B72DEA" w:rsidRDefault="000D1B85" w:rsidP="000D1B85">
            <w:pPr>
              <w:spacing w:after="0" w:line="240" w:lineRule="auto"/>
              <w:jc w:val="center"/>
              <w:rPr>
                <w:rFonts w:cs="Arial"/>
                <w:i/>
                <w:iCs/>
                <w:color w:val="3A3838"/>
                <w:sz w:val="16"/>
                <w:szCs w:val="16"/>
                <w:lang w:eastAsia="es-MX"/>
              </w:rPr>
            </w:pPr>
            <w:r w:rsidRPr="00B72DEA">
              <w:rPr>
                <w:rFonts w:cs="Arial"/>
                <w:color w:val="3A3838"/>
                <w:sz w:val="16"/>
                <w:szCs w:val="16"/>
                <w:lang w:eastAsia="es-MX"/>
              </w:rPr>
              <w:t>Sí</w:t>
            </w:r>
          </w:p>
        </w:tc>
        <w:tc>
          <w:tcPr>
            <w:tcW w:w="1134" w:type="dxa"/>
            <w:gridSpan w:val="3"/>
            <w:shd w:val="clear" w:color="auto" w:fill="auto"/>
            <w:vAlign w:val="center"/>
            <w:hideMark/>
          </w:tcPr>
          <w:p w14:paraId="700375DE" w14:textId="4380472D" w:rsidR="000D1B85" w:rsidRPr="00B72DEA" w:rsidRDefault="000D1B85" w:rsidP="000D1B85">
            <w:pPr>
              <w:spacing w:after="0" w:line="240" w:lineRule="auto"/>
              <w:jc w:val="center"/>
              <w:rPr>
                <w:rFonts w:cs="Arial"/>
                <w:i/>
                <w:iCs/>
                <w:color w:val="3A3838"/>
                <w:sz w:val="16"/>
                <w:szCs w:val="16"/>
                <w:lang w:eastAsia="es-MX"/>
              </w:rPr>
            </w:pPr>
            <w:r w:rsidRPr="00B72DEA">
              <w:rPr>
                <w:rFonts w:cs="Arial"/>
                <w:color w:val="3A3838"/>
                <w:sz w:val="16"/>
                <w:szCs w:val="16"/>
                <w:lang w:eastAsia="es-MX"/>
              </w:rPr>
              <w:t>Sí</w:t>
            </w:r>
          </w:p>
        </w:tc>
        <w:tc>
          <w:tcPr>
            <w:tcW w:w="992" w:type="dxa"/>
            <w:gridSpan w:val="2"/>
            <w:shd w:val="clear" w:color="auto" w:fill="auto"/>
            <w:vAlign w:val="center"/>
            <w:hideMark/>
          </w:tcPr>
          <w:p w14:paraId="4FCDCA6C" w14:textId="062A2285" w:rsidR="000D1B85" w:rsidRPr="00B72DEA" w:rsidRDefault="000D1B85" w:rsidP="000D1B85">
            <w:pPr>
              <w:spacing w:after="0" w:line="240" w:lineRule="auto"/>
              <w:jc w:val="center"/>
              <w:rPr>
                <w:rFonts w:cs="Arial"/>
                <w:i/>
                <w:iCs/>
                <w:color w:val="3A3838"/>
                <w:sz w:val="16"/>
                <w:szCs w:val="16"/>
                <w:lang w:eastAsia="es-MX"/>
              </w:rPr>
            </w:pPr>
            <w:r w:rsidRPr="00B72DEA">
              <w:rPr>
                <w:rFonts w:cs="Arial"/>
                <w:color w:val="3A3838"/>
                <w:sz w:val="16"/>
                <w:szCs w:val="16"/>
                <w:lang w:eastAsia="es-MX"/>
              </w:rPr>
              <w:t>Sí</w:t>
            </w:r>
          </w:p>
        </w:tc>
        <w:tc>
          <w:tcPr>
            <w:tcW w:w="992" w:type="dxa"/>
            <w:gridSpan w:val="3"/>
            <w:shd w:val="clear" w:color="auto" w:fill="auto"/>
            <w:vAlign w:val="center"/>
            <w:hideMark/>
          </w:tcPr>
          <w:p w14:paraId="24DB65FB" w14:textId="1DEF4E5C" w:rsidR="000D1B85" w:rsidRPr="00B72DEA" w:rsidRDefault="000D1B85" w:rsidP="000D1B85">
            <w:pPr>
              <w:spacing w:after="0" w:line="240" w:lineRule="auto"/>
              <w:jc w:val="center"/>
              <w:rPr>
                <w:rFonts w:cs="Arial"/>
                <w:i/>
                <w:iCs/>
                <w:color w:val="3A3838"/>
                <w:sz w:val="16"/>
                <w:szCs w:val="16"/>
                <w:lang w:eastAsia="es-MX"/>
              </w:rPr>
            </w:pPr>
            <w:r w:rsidRPr="00B72DEA">
              <w:rPr>
                <w:rFonts w:cs="Arial"/>
                <w:color w:val="3A3838"/>
                <w:sz w:val="16"/>
                <w:szCs w:val="16"/>
                <w:lang w:eastAsia="es-MX"/>
              </w:rPr>
              <w:t>Sí</w:t>
            </w:r>
          </w:p>
        </w:tc>
        <w:tc>
          <w:tcPr>
            <w:tcW w:w="1121" w:type="dxa"/>
            <w:gridSpan w:val="2"/>
            <w:shd w:val="clear" w:color="auto" w:fill="auto"/>
            <w:noWrap/>
            <w:vAlign w:val="center"/>
            <w:hideMark/>
          </w:tcPr>
          <w:p w14:paraId="0FE4125F" w14:textId="009DE9E8" w:rsidR="000D1B85" w:rsidRPr="00B72DEA" w:rsidRDefault="000D1B85" w:rsidP="000D1B85">
            <w:pPr>
              <w:spacing w:after="0" w:line="240" w:lineRule="auto"/>
              <w:jc w:val="center"/>
              <w:rPr>
                <w:rFonts w:cs="Arial"/>
                <w:i/>
                <w:iCs/>
                <w:color w:val="3A3838"/>
                <w:sz w:val="16"/>
                <w:szCs w:val="16"/>
                <w:lang w:eastAsia="es-MX"/>
              </w:rPr>
            </w:pPr>
            <w:r w:rsidRPr="00B72DEA">
              <w:rPr>
                <w:rFonts w:cs="Arial"/>
                <w:color w:val="3A3838"/>
                <w:sz w:val="16"/>
                <w:szCs w:val="16"/>
                <w:lang w:eastAsia="es-MX"/>
              </w:rPr>
              <w:t>Sí</w:t>
            </w:r>
          </w:p>
        </w:tc>
      </w:tr>
      <w:tr w:rsidR="000D1B85" w:rsidRPr="00A4499B" w14:paraId="40A20A3C" w14:textId="77777777" w:rsidTr="00B72DEA">
        <w:trPr>
          <w:trHeight w:val="285"/>
        </w:trPr>
        <w:tc>
          <w:tcPr>
            <w:tcW w:w="529" w:type="dxa"/>
            <w:vMerge/>
            <w:vAlign w:val="center"/>
          </w:tcPr>
          <w:p w14:paraId="23B7C10A" w14:textId="77777777" w:rsidR="000D1B85" w:rsidRPr="003537D2" w:rsidRDefault="000D1B85" w:rsidP="000D1B85">
            <w:pPr>
              <w:spacing w:after="0" w:line="240" w:lineRule="auto"/>
              <w:jc w:val="center"/>
              <w:rPr>
                <w:color w:val="3A3838"/>
                <w:sz w:val="16"/>
                <w:szCs w:val="18"/>
                <w:lang w:eastAsia="es-MX"/>
              </w:rPr>
            </w:pPr>
          </w:p>
        </w:tc>
        <w:tc>
          <w:tcPr>
            <w:tcW w:w="1036" w:type="dxa"/>
            <w:vMerge/>
            <w:shd w:val="clear" w:color="auto" w:fill="D9D9D9" w:themeFill="background1" w:themeFillShade="D9"/>
            <w:noWrap/>
            <w:vAlign w:val="center"/>
          </w:tcPr>
          <w:p w14:paraId="5B7551FB" w14:textId="77777777" w:rsidR="000D1B85" w:rsidRPr="00587B73" w:rsidRDefault="000D1B85" w:rsidP="000D1B85">
            <w:pPr>
              <w:spacing w:after="0" w:line="240" w:lineRule="auto"/>
              <w:jc w:val="center"/>
              <w:rPr>
                <w:b/>
                <w:sz w:val="14"/>
                <w:szCs w:val="16"/>
                <w:lang w:eastAsia="es-MX"/>
              </w:rPr>
            </w:pPr>
          </w:p>
        </w:tc>
        <w:tc>
          <w:tcPr>
            <w:tcW w:w="1134" w:type="dxa"/>
            <w:gridSpan w:val="2"/>
            <w:shd w:val="clear" w:color="auto" w:fill="F2F2F2" w:themeFill="background1" w:themeFillShade="F2"/>
            <w:vAlign w:val="center"/>
          </w:tcPr>
          <w:p w14:paraId="3ED6F09C" w14:textId="37042BC5" w:rsidR="000D1B85" w:rsidRPr="00CA0DFA" w:rsidRDefault="000D1B85" w:rsidP="000D1B85">
            <w:pPr>
              <w:spacing w:after="0" w:line="240" w:lineRule="auto"/>
              <w:rPr>
                <w:color w:val="3A3838"/>
                <w:sz w:val="14"/>
                <w:szCs w:val="16"/>
                <w:lang w:eastAsia="es-MX"/>
              </w:rPr>
            </w:pPr>
            <w:r w:rsidRPr="00CA0DFA">
              <w:rPr>
                <w:color w:val="3A3838"/>
                <w:sz w:val="14"/>
                <w:szCs w:val="16"/>
                <w:lang w:eastAsia="es-MX"/>
              </w:rPr>
              <w:t>Componente</w:t>
            </w:r>
            <w:r>
              <w:rPr>
                <w:color w:val="3A3838"/>
                <w:sz w:val="14"/>
                <w:szCs w:val="16"/>
                <w:lang w:eastAsia="es-MX"/>
              </w:rPr>
              <w:t xml:space="preserve"> 2</w:t>
            </w:r>
          </w:p>
        </w:tc>
        <w:tc>
          <w:tcPr>
            <w:tcW w:w="992" w:type="dxa"/>
            <w:gridSpan w:val="3"/>
            <w:shd w:val="clear" w:color="auto" w:fill="auto"/>
            <w:noWrap/>
            <w:vAlign w:val="center"/>
          </w:tcPr>
          <w:p w14:paraId="56D97620" w14:textId="5718C8E2" w:rsidR="000D1B85" w:rsidRPr="000D1B85" w:rsidRDefault="000D1B85" w:rsidP="000D1B85">
            <w:pPr>
              <w:spacing w:after="0" w:line="240" w:lineRule="auto"/>
              <w:jc w:val="center"/>
              <w:rPr>
                <w:rFonts w:cs="Arial"/>
                <w:color w:val="3A3838"/>
                <w:sz w:val="12"/>
                <w:szCs w:val="16"/>
                <w:highlight w:val="yellow"/>
                <w:lang w:eastAsia="es-MX"/>
              </w:rPr>
            </w:pPr>
            <w:r w:rsidRPr="000D1B85">
              <w:rPr>
                <w:rFonts w:cs="Arial"/>
                <w:color w:val="3A3838"/>
                <w:sz w:val="12"/>
                <w:szCs w:val="16"/>
                <w:lang w:eastAsia="es-MX"/>
              </w:rPr>
              <w:t>Porcentaje de calzado deportivo otorgado a alumnos de preescolar.</w:t>
            </w:r>
          </w:p>
        </w:tc>
        <w:tc>
          <w:tcPr>
            <w:tcW w:w="850" w:type="dxa"/>
            <w:gridSpan w:val="3"/>
            <w:shd w:val="clear" w:color="auto" w:fill="auto"/>
            <w:vAlign w:val="center"/>
          </w:tcPr>
          <w:p w14:paraId="6F958137" w14:textId="012A63A7" w:rsidR="000D1B85" w:rsidRPr="00B72DEA" w:rsidRDefault="000D1B85" w:rsidP="000D1B85">
            <w:pPr>
              <w:spacing w:after="0" w:line="240" w:lineRule="auto"/>
              <w:jc w:val="center"/>
              <w:rPr>
                <w:rFonts w:cs="Arial"/>
                <w:color w:val="3A3838"/>
                <w:sz w:val="16"/>
                <w:szCs w:val="16"/>
                <w:lang w:eastAsia="es-MX"/>
              </w:rPr>
            </w:pPr>
            <w:r w:rsidRPr="00B72DEA">
              <w:rPr>
                <w:rFonts w:cs="Arial"/>
                <w:color w:val="3A3838"/>
                <w:sz w:val="16"/>
                <w:szCs w:val="16"/>
                <w:lang w:eastAsia="es-MX"/>
              </w:rPr>
              <w:t>Sí</w:t>
            </w:r>
          </w:p>
        </w:tc>
        <w:tc>
          <w:tcPr>
            <w:tcW w:w="851" w:type="dxa"/>
            <w:gridSpan w:val="3"/>
            <w:shd w:val="clear" w:color="auto" w:fill="auto"/>
            <w:vAlign w:val="center"/>
          </w:tcPr>
          <w:p w14:paraId="558B01C8" w14:textId="523DBDBC" w:rsidR="000D1B85" w:rsidRPr="00B72DEA" w:rsidRDefault="000D1B85" w:rsidP="000D1B85">
            <w:pPr>
              <w:spacing w:after="0" w:line="240" w:lineRule="auto"/>
              <w:jc w:val="center"/>
              <w:rPr>
                <w:rFonts w:cs="Arial"/>
                <w:color w:val="3A3838"/>
                <w:sz w:val="16"/>
                <w:szCs w:val="16"/>
                <w:lang w:eastAsia="es-MX"/>
              </w:rPr>
            </w:pPr>
            <w:r w:rsidRPr="00B72DEA">
              <w:rPr>
                <w:rFonts w:cs="Arial"/>
                <w:color w:val="3A3838"/>
                <w:sz w:val="16"/>
                <w:szCs w:val="16"/>
                <w:lang w:eastAsia="es-MX"/>
              </w:rPr>
              <w:t>Sí</w:t>
            </w:r>
          </w:p>
        </w:tc>
        <w:tc>
          <w:tcPr>
            <w:tcW w:w="1134" w:type="dxa"/>
            <w:gridSpan w:val="3"/>
            <w:shd w:val="clear" w:color="auto" w:fill="auto"/>
            <w:vAlign w:val="center"/>
          </w:tcPr>
          <w:p w14:paraId="50D03796" w14:textId="25A4AB63" w:rsidR="000D1B85" w:rsidRPr="00B72DEA" w:rsidRDefault="000D1B85" w:rsidP="000D1B85">
            <w:pPr>
              <w:spacing w:after="0" w:line="240" w:lineRule="auto"/>
              <w:jc w:val="center"/>
              <w:rPr>
                <w:rFonts w:cs="Arial"/>
                <w:color w:val="3A3838"/>
                <w:sz w:val="16"/>
                <w:szCs w:val="16"/>
                <w:lang w:eastAsia="es-MX"/>
              </w:rPr>
            </w:pPr>
            <w:r w:rsidRPr="00B72DEA">
              <w:rPr>
                <w:rFonts w:cs="Arial"/>
                <w:color w:val="3A3838"/>
                <w:sz w:val="16"/>
                <w:szCs w:val="16"/>
                <w:lang w:eastAsia="es-MX"/>
              </w:rPr>
              <w:t>Sí</w:t>
            </w:r>
          </w:p>
        </w:tc>
        <w:tc>
          <w:tcPr>
            <w:tcW w:w="992" w:type="dxa"/>
            <w:gridSpan w:val="2"/>
            <w:shd w:val="clear" w:color="auto" w:fill="auto"/>
            <w:vAlign w:val="center"/>
          </w:tcPr>
          <w:p w14:paraId="5EF15ED7" w14:textId="394FB062" w:rsidR="000D1B85" w:rsidRPr="00B72DEA" w:rsidRDefault="000D1B85" w:rsidP="000D1B85">
            <w:pPr>
              <w:spacing w:after="0" w:line="240" w:lineRule="auto"/>
              <w:jc w:val="center"/>
              <w:rPr>
                <w:rFonts w:cs="Arial"/>
                <w:color w:val="3A3838"/>
                <w:sz w:val="16"/>
                <w:szCs w:val="16"/>
                <w:lang w:eastAsia="es-MX"/>
              </w:rPr>
            </w:pPr>
            <w:r w:rsidRPr="00B72DEA">
              <w:rPr>
                <w:rFonts w:cs="Arial"/>
                <w:color w:val="3A3838"/>
                <w:sz w:val="16"/>
                <w:szCs w:val="16"/>
                <w:lang w:eastAsia="es-MX"/>
              </w:rPr>
              <w:t>Sí</w:t>
            </w:r>
          </w:p>
        </w:tc>
        <w:tc>
          <w:tcPr>
            <w:tcW w:w="992" w:type="dxa"/>
            <w:gridSpan w:val="3"/>
            <w:shd w:val="clear" w:color="auto" w:fill="auto"/>
            <w:vAlign w:val="center"/>
          </w:tcPr>
          <w:p w14:paraId="6CD046C7" w14:textId="412E7B04" w:rsidR="000D1B85" w:rsidRPr="00B72DEA" w:rsidRDefault="000D1B85" w:rsidP="000D1B85">
            <w:pPr>
              <w:spacing w:after="0" w:line="240" w:lineRule="auto"/>
              <w:jc w:val="center"/>
              <w:rPr>
                <w:rFonts w:cs="Arial"/>
                <w:color w:val="3A3838"/>
                <w:sz w:val="16"/>
                <w:szCs w:val="16"/>
                <w:lang w:eastAsia="es-MX"/>
              </w:rPr>
            </w:pPr>
            <w:r w:rsidRPr="00B72DEA">
              <w:rPr>
                <w:rFonts w:cs="Arial"/>
                <w:color w:val="3A3838"/>
                <w:sz w:val="16"/>
                <w:szCs w:val="16"/>
                <w:lang w:eastAsia="es-MX"/>
              </w:rPr>
              <w:t>Sí</w:t>
            </w:r>
          </w:p>
        </w:tc>
        <w:tc>
          <w:tcPr>
            <w:tcW w:w="1121" w:type="dxa"/>
            <w:gridSpan w:val="2"/>
            <w:shd w:val="clear" w:color="auto" w:fill="auto"/>
            <w:noWrap/>
            <w:vAlign w:val="center"/>
          </w:tcPr>
          <w:p w14:paraId="0D3836FC" w14:textId="2F321302" w:rsidR="000D1B85" w:rsidRPr="00B72DEA" w:rsidRDefault="000D1B85" w:rsidP="000D1B85">
            <w:pPr>
              <w:spacing w:after="0" w:line="240" w:lineRule="auto"/>
              <w:jc w:val="center"/>
              <w:rPr>
                <w:rFonts w:cs="Arial"/>
                <w:color w:val="3A3838"/>
                <w:sz w:val="16"/>
                <w:szCs w:val="16"/>
                <w:lang w:eastAsia="es-MX"/>
              </w:rPr>
            </w:pPr>
            <w:r w:rsidRPr="00B72DEA">
              <w:rPr>
                <w:rFonts w:cs="Arial"/>
                <w:color w:val="3A3838"/>
                <w:sz w:val="16"/>
                <w:szCs w:val="16"/>
                <w:lang w:eastAsia="es-MX"/>
              </w:rPr>
              <w:t>Sí</w:t>
            </w:r>
          </w:p>
        </w:tc>
      </w:tr>
      <w:tr w:rsidR="000D1B85" w:rsidRPr="00A4499B" w14:paraId="1D30AB83" w14:textId="77777777" w:rsidTr="000D1B85">
        <w:trPr>
          <w:trHeight w:val="299"/>
        </w:trPr>
        <w:tc>
          <w:tcPr>
            <w:tcW w:w="529" w:type="dxa"/>
            <w:vMerge/>
            <w:vAlign w:val="center"/>
            <w:hideMark/>
          </w:tcPr>
          <w:p w14:paraId="3E80DD2F" w14:textId="77777777" w:rsidR="000D1B85" w:rsidRPr="003537D2" w:rsidRDefault="000D1B85" w:rsidP="000D1B85">
            <w:pPr>
              <w:spacing w:after="0" w:line="240" w:lineRule="auto"/>
              <w:jc w:val="center"/>
              <w:rPr>
                <w:color w:val="3A3838"/>
                <w:sz w:val="16"/>
                <w:szCs w:val="18"/>
                <w:lang w:eastAsia="es-MX"/>
              </w:rPr>
            </w:pPr>
          </w:p>
        </w:tc>
        <w:tc>
          <w:tcPr>
            <w:tcW w:w="1036" w:type="dxa"/>
            <w:vMerge/>
            <w:shd w:val="clear" w:color="auto" w:fill="D9D9D9" w:themeFill="background1" w:themeFillShade="D9"/>
            <w:noWrap/>
            <w:vAlign w:val="center"/>
          </w:tcPr>
          <w:p w14:paraId="70B2291D" w14:textId="77777777" w:rsidR="000D1B85" w:rsidRPr="00587B73" w:rsidRDefault="000D1B85" w:rsidP="000D1B85">
            <w:pPr>
              <w:spacing w:after="0" w:line="240" w:lineRule="auto"/>
              <w:jc w:val="center"/>
              <w:rPr>
                <w:b/>
                <w:sz w:val="14"/>
                <w:szCs w:val="16"/>
                <w:lang w:eastAsia="es-MX"/>
              </w:rPr>
            </w:pPr>
          </w:p>
        </w:tc>
        <w:tc>
          <w:tcPr>
            <w:tcW w:w="1134" w:type="dxa"/>
            <w:gridSpan w:val="2"/>
            <w:shd w:val="clear" w:color="auto" w:fill="F2F2F2" w:themeFill="background1" w:themeFillShade="F2"/>
            <w:vAlign w:val="center"/>
          </w:tcPr>
          <w:p w14:paraId="7DE043F4" w14:textId="48EC9578" w:rsidR="000D1B85" w:rsidRPr="00CA0DFA" w:rsidRDefault="000D1B85" w:rsidP="000D1B85">
            <w:pPr>
              <w:spacing w:after="0" w:line="240" w:lineRule="auto"/>
              <w:rPr>
                <w:color w:val="3A3838"/>
                <w:sz w:val="14"/>
                <w:szCs w:val="16"/>
                <w:lang w:eastAsia="es-MX"/>
              </w:rPr>
            </w:pPr>
            <w:r>
              <w:rPr>
                <w:color w:val="3A3838"/>
                <w:sz w:val="14"/>
                <w:szCs w:val="16"/>
                <w:lang w:eastAsia="es-MX"/>
              </w:rPr>
              <w:t>Actividad 1.1</w:t>
            </w:r>
          </w:p>
        </w:tc>
        <w:tc>
          <w:tcPr>
            <w:tcW w:w="992" w:type="dxa"/>
            <w:gridSpan w:val="3"/>
            <w:shd w:val="clear" w:color="auto" w:fill="auto"/>
            <w:noWrap/>
            <w:vAlign w:val="center"/>
          </w:tcPr>
          <w:p w14:paraId="1F9BE2C0" w14:textId="6CDF7238" w:rsidR="000D1B85" w:rsidRPr="000D1B85" w:rsidRDefault="000D1B85" w:rsidP="000D1B85">
            <w:pPr>
              <w:spacing w:after="0" w:line="240" w:lineRule="auto"/>
              <w:jc w:val="center"/>
              <w:rPr>
                <w:rFonts w:cs="Arial"/>
                <w:sz w:val="12"/>
                <w:szCs w:val="16"/>
                <w:highlight w:val="yellow"/>
                <w:lang w:eastAsia="es-MX"/>
              </w:rPr>
            </w:pPr>
            <w:r w:rsidRPr="000D1B85">
              <w:rPr>
                <w:rFonts w:cs="Arial"/>
                <w:color w:val="3A3838"/>
                <w:sz w:val="12"/>
                <w:szCs w:val="16"/>
                <w:lang w:eastAsia="es-MX"/>
              </w:rPr>
              <w:t>Porcentaje de padrones de beneficiarios obtenidos.</w:t>
            </w:r>
          </w:p>
        </w:tc>
        <w:tc>
          <w:tcPr>
            <w:tcW w:w="850" w:type="dxa"/>
            <w:gridSpan w:val="3"/>
            <w:shd w:val="clear" w:color="auto" w:fill="auto"/>
            <w:vAlign w:val="center"/>
            <w:hideMark/>
          </w:tcPr>
          <w:p w14:paraId="3A56A403" w14:textId="145B7711" w:rsidR="000D1B85" w:rsidRPr="00B72DEA" w:rsidRDefault="000D1B85" w:rsidP="000D1B85">
            <w:pPr>
              <w:spacing w:after="0" w:line="240" w:lineRule="auto"/>
              <w:jc w:val="center"/>
              <w:rPr>
                <w:rFonts w:cs="Arial"/>
                <w:i/>
                <w:iCs/>
                <w:color w:val="3A3838"/>
                <w:sz w:val="16"/>
                <w:szCs w:val="16"/>
                <w:lang w:eastAsia="es-MX"/>
              </w:rPr>
            </w:pPr>
            <w:r w:rsidRPr="00B72DEA">
              <w:rPr>
                <w:rFonts w:cs="Arial"/>
                <w:color w:val="3A3838"/>
                <w:sz w:val="16"/>
                <w:szCs w:val="16"/>
                <w:lang w:eastAsia="es-MX"/>
              </w:rPr>
              <w:t>Sí</w:t>
            </w:r>
          </w:p>
        </w:tc>
        <w:tc>
          <w:tcPr>
            <w:tcW w:w="851" w:type="dxa"/>
            <w:gridSpan w:val="3"/>
            <w:shd w:val="clear" w:color="auto" w:fill="auto"/>
            <w:vAlign w:val="center"/>
            <w:hideMark/>
          </w:tcPr>
          <w:p w14:paraId="28DECCC6" w14:textId="02C2DBA8" w:rsidR="000D1B85" w:rsidRPr="00B72DEA" w:rsidRDefault="000D1B85" w:rsidP="000D1B85">
            <w:pPr>
              <w:spacing w:after="0" w:line="240" w:lineRule="auto"/>
              <w:jc w:val="center"/>
              <w:rPr>
                <w:rFonts w:cs="Arial"/>
                <w:i/>
                <w:iCs/>
                <w:color w:val="3A3838"/>
                <w:sz w:val="16"/>
                <w:szCs w:val="16"/>
                <w:lang w:eastAsia="es-MX"/>
              </w:rPr>
            </w:pPr>
            <w:r w:rsidRPr="00B72DEA">
              <w:rPr>
                <w:rFonts w:cs="Arial"/>
                <w:color w:val="3A3838"/>
                <w:sz w:val="16"/>
                <w:szCs w:val="16"/>
                <w:lang w:eastAsia="es-MX"/>
              </w:rPr>
              <w:t>Sí</w:t>
            </w:r>
          </w:p>
        </w:tc>
        <w:tc>
          <w:tcPr>
            <w:tcW w:w="1134" w:type="dxa"/>
            <w:gridSpan w:val="3"/>
            <w:shd w:val="clear" w:color="auto" w:fill="auto"/>
            <w:vAlign w:val="center"/>
            <w:hideMark/>
          </w:tcPr>
          <w:p w14:paraId="06629EED" w14:textId="04033211" w:rsidR="000D1B85" w:rsidRPr="00B72DEA" w:rsidRDefault="000D1B85" w:rsidP="000D1B85">
            <w:pPr>
              <w:spacing w:after="0" w:line="240" w:lineRule="auto"/>
              <w:jc w:val="center"/>
              <w:rPr>
                <w:rFonts w:cs="Arial"/>
                <w:i/>
                <w:iCs/>
                <w:color w:val="3A3838"/>
                <w:sz w:val="16"/>
                <w:szCs w:val="16"/>
                <w:lang w:eastAsia="es-MX"/>
              </w:rPr>
            </w:pPr>
            <w:r w:rsidRPr="00B72DEA">
              <w:rPr>
                <w:rFonts w:cs="Arial"/>
                <w:color w:val="3A3838"/>
                <w:sz w:val="16"/>
                <w:szCs w:val="16"/>
                <w:lang w:eastAsia="es-MX"/>
              </w:rPr>
              <w:t>Sí</w:t>
            </w:r>
          </w:p>
        </w:tc>
        <w:tc>
          <w:tcPr>
            <w:tcW w:w="992" w:type="dxa"/>
            <w:gridSpan w:val="2"/>
            <w:shd w:val="clear" w:color="auto" w:fill="auto"/>
            <w:vAlign w:val="center"/>
            <w:hideMark/>
          </w:tcPr>
          <w:p w14:paraId="10779928" w14:textId="03FF9B27" w:rsidR="000D1B85" w:rsidRPr="00B72DEA" w:rsidRDefault="000D1B85" w:rsidP="000D1B85">
            <w:pPr>
              <w:spacing w:after="0" w:line="240" w:lineRule="auto"/>
              <w:jc w:val="center"/>
              <w:rPr>
                <w:rFonts w:cs="Arial"/>
                <w:i/>
                <w:iCs/>
                <w:color w:val="3A3838"/>
                <w:sz w:val="16"/>
                <w:szCs w:val="16"/>
                <w:lang w:eastAsia="es-MX"/>
              </w:rPr>
            </w:pPr>
            <w:r w:rsidRPr="00B72DEA">
              <w:rPr>
                <w:rFonts w:cs="Arial"/>
                <w:color w:val="3A3838"/>
                <w:sz w:val="16"/>
                <w:szCs w:val="16"/>
                <w:lang w:eastAsia="es-MX"/>
              </w:rPr>
              <w:t>Sí</w:t>
            </w:r>
          </w:p>
        </w:tc>
        <w:tc>
          <w:tcPr>
            <w:tcW w:w="992" w:type="dxa"/>
            <w:gridSpan w:val="3"/>
            <w:shd w:val="clear" w:color="auto" w:fill="auto"/>
            <w:vAlign w:val="center"/>
            <w:hideMark/>
          </w:tcPr>
          <w:p w14:paraId="573B49B4" w14:textId="2F784392" w:rsidR="000D1B85" w:rsidRPr="00B72DEA" w:rsidRDefault="000D1B85" w:rsidP="000D1B85">
            <w:pPr>
              <w:spacing w:after="0" w:line="240" w:lineRule="auto"/>
              <w:jc w:val="center"/>
              <w:rPr>
                <w:rFonts w:cs="Arial"/>
                <w:i/>
                <w:iCs/>
                <w:color w:val="3A3838"/>
                <w:sz w:val="16"/>
                <w:szCs w:val="16"/>
                <w:lang w:eastAsia="es-MX"/>
              </w:rPr>
            </w:pPr>
            <w:r w:rsidRPr="00B72DEA">
              <w:rPr>
                <w:rFonts w:cs="Arial"/>
                <w:color w:val="3A3838"/>
                <w:sz w:val="16"/>
                <w:szCs w:val="16"/>
                <w:lang w:eastAsia="es-MX"/>
              </w:rPr>
              <w:t>Sí</w:t>
            </w:r>
          </w:p>
        </w:tc>
        <w:tc>
          <w:tcPr>
            <w:tcW w:w="1121" w:type="dxa"/>
            <w:gridSpan w:val="2"/>
            <w:shd w:val="clear" w:color="auto" w:fill="auto"/>
            <w:noWrap/>
            <w:vAlign w:val="center"/>
            <w:hideMark/>
          </w:tcPr>
          <w:p w14:paraId="188764BF" w14:textId="28CA87BE" w:rsidR="000D1B85" w:rsidRPr="00B72DEA" w:rsidRDefault="000D1B85" w:rsidP="000D1B85">
            <w:pPr>
              <w:spacing w:after="0" w:line="240" w:lineRule="auto"/>
              <w:jc w:val="center"/>
              <w:rPr>
                <w:rFonts w:cs="Arial"/>
                <w:i/>
                <w:iCs/>
                <w:color w:val="3A3838"/>
                <w:sz w:val="16"/>
                <w:szCs w:val="16"/>
                <w:lang w:eastAsia="es-MX"/>
              </w:rPr>
            </w:pPr>
            <w:r w:rsidRPr="00B72DEA">
              <w:rPr>
                <w:rFonts w:cs="Arial"/>
                <w:color w:val="3A3838"/>
                <w:sz w:val="16"/>
                <w:szCs w:val="16"/>
                <w:lang w:eastAsia="es-MX"/>
              </w:rPr>
              <w:t>Sí</w:t>
            </w:r>
          </w:p>
        </w:tc>
      </w:tr>
      <w:tr w:rsidR="000D1B85" w:rsidRPr="00A4499B" w14:paraId="042DCC94" w14:textId="77777777" w:rsidTr="00B72DEA">
        <w:trPr>
          <w:trHeight w:val="299"/>
        </w:trPr>
        <w:tc>
          <w:tcPr>
            <w:tcW w:w="529" w:type="dxa"/>
            <w:vMerge/>
            <w:vAlign w:val="center"/>
          </w:tcPr>
          <w:p w14:paraId="74C6D04E" w14:textId="77777777" w:rsidR="000D1B85" w:rsidRPr="003537D2" w:rsidRDefault="000D1B85" w:rsidP="000D1B85">
            <w:pPr>
              <w:spacing w:after="0" w:line="240" w:lineRule="auto"/>
              <w:jc w:val="center"/>
              <w:rPr>
                <w:color w:val="3A3838"/>
                <w:sz w:val="16"/>
                <w:szCs w:val="18"/>
                <w:lang w:eastAsia="es-MX"/>
              </w:rPr>
            </w:pPr>
          </w:p>
        </w:tc>
        <w:tc>
          <w:tcPr>
            <w:tcW w:w="1036" w:type="dxa"/>
            <w:vMerge/>
            <w:shd w:val="clear" w:color="auto" w:fill="D9D9D9" w:themeFill="background1" w:themeFillShade="D9"/>
            <w:noWrap/>
            <w:vAlign w:val="center"/>
          </w:tcPr>
          <w:p w14:paraId="0A322950" w14:textId="77777777" w:rsidR="000D1B85" w:rsidRPr="00587B73" w:rsidRDefault="000D1B85" w:rsidP="000D1B85">
            <w:pPr>
              <w:spacing w:after="0" w:line="240" w:lineRule="auto"/>
              <w:jc w:val="center"/>
              <w:rPr>
                <w:b/>
                <w:sz w:val="14"/>
                <w:szCs w:val="16"/>
                <w:lang w:eastAsia="es-MX"/>
              </w:rPr>
            </w:pPr>
          </w:p>
        </w:tc>
        <w:tc>
          <w:tcPr>
            <w:tcW w:w="1134" w:type="dxa"/>
            <w:gridSpan w:val="2"/>
            <w:shd w:val="clear" w:color="auto" w:fill="F2F2F2" w:themeFill="background1" w:themeFillShade="F2"/>
            <w:vAlign w:val="center"/>
          </w:tcPr>
          <w:p w14:paraId="4167A7F9" w14:textId="10EBA77B" w:rsidR="000D1B85" w:rsidRPr="00CA0DFA" w:rsidRDefault="000D1B85" w:rsidP="000D1B85">
            <w:pPr>
              <w:spacing w:after="0" w:line="240" w:lineRule="auto"/>
              <w:rPr>
                <w:color w:val="3A3838"/>
                <w:sz w:val="14"/>
                <w:szCs w:val="16"/>
                <w:lang w:eastAsia="es-MX"/>
              </w:rPr>
            </w:pPr>
            <w:r>
              <w:rPr>
                <w:color w:val="3A3838"/>
                <w:sz w:val="14"/>
                <w:szCs w:val="16"/>
                <w:lang w:eastAsia="es-MX"/>
              </w:rPr>
              <w:t>Actividad 1.2</w:t>
            </w:r>
          </w:p>
        </w:tc>
        <w:tc>
          <w:tcPr>
            <w:tcW w:w="992" w:type="dxa"/>
            <w:gridSpan w:val="3"/>
            <w:shd w:val="clear" w:color="auto" w:fill="auto"/>
            <w:noWrap/>
            <w:vAlign w:val="center"/>
          </w:tcPr>
          <w:p w14:paraId="40A3C0FE" w14:textId="532DD2AB" w:rsidR="000D1B85" w:rsidRPr="000D1B85" w:rsidRDefault="000D1B85" w:rsidP="000D1B85">
            <w:pPr>
              <w:spacing w:after="0" w:line="240" w:lineRule="auto"/>
              <w:jc w:val="center"/>
              <w:rPr>
                <w:rFonts w:cs="Arial"/>
                <w:color w:val="3A3838"/>
                <w:sz w:val="12"/>
                <w:szCs w:val="16"/>
                <w:highlight w:val="yellow"/>
                <w:lang w:eastAsia="es-MX"/>
              </w:rPr>
            </w:pPr>
            <w:r w:rsidRPr="000D1B85">
              <w:rPr>
                <w:rFonts w:cs="Arial"/>
                <w:color w:val="3A3838"/>
                <w:sz w:val="12"/>
                <w:szCs w:val="16"/>
                <w:lang w:eastAsia="es-MX"/>
              </w:rPr>
              <w:t>Porcentaje de proveedores certificados.</w:t>
            </w:r>
          </w:p>
        </w:tc>
        <w:tc>
          <w:tcPr>
            <w:tcW w:w="850" w:type="dxa"/>
            <w:gridSpan w:val="3"/>
            <w:shd w:val="clear" w:color="auto" w:fill="auto"/>
            <w:vAlign w:val="center"/>
          </w:tcPr>
          <w:p w14:paraId="652F9954" w14:textId="7CC6462F" w:rsidR="000D1B85" w:rsidRPr="00B72DEA" w:rsidRDefault="000D1B85" w:rsidP="000D1B85">
            <w:pPr>
              <w:spacing w:after="0" w:line="240" w:lineRule="auto"/>
              <w:jc w:val="center"/>
              <w:rPr>
                <w:rFonts w:cs="Arial"/>
                <w:color w:val="3A3838"/>
                <w:sz w:val="16"/>
                <w:szCs w:val="16"/>
                <w:lang w:eastAsia="es-MX"/>
              </w:rPr>
            </w:pPr>
            <w:r w:rsidRPr="00B72DEA">
              <w:rPr>
                <w:rFonts w:cs="Arial"/>
                <w:color w:val="3A3838"/>
                <w:sz w:val="16"/>
                <w:szCs w:val="16"/>
                <w:lang w:eastAsia="es-MX"/>
              </w:rPr>
              <w:t>Sí</w:t>
            </w:r>
          </w:p>
        </w:tc>
        <w:tc>
          <w:tcPr>
            <w:tcW w:w="851" w:type="dxa"/>
            <w:gridSpan w:val="3"/>
            <w:shd w:val="clear" w:color="auto" w:fill="auto"/>
            <w:vAlign w:val="center"/>
          </w:tcPr>
          <w:p w14:paraId="6E1A092C" w14:textId="5D7F61D3" w:rsidR="000D1B85" w:rsidRPr="00B72DEA" w:rsidRDefault="000D1B85" w:rsidP="000D1B85">
            <w:pPr>
              <w:spacing w:after="0" w:line="240" w:lineRule="auto"/>
              <w:jc w:val="center"/>
              <w:rPr>
                <w:rFonts w:cs="Arial"/>
                <w:color w:val="3A3838"/>
                <w:sz w:val="16"/>
                <w:szCs w:val="16"/>
                <w:lang w:eastAsia="es-MX"/>
              </w:rPr>
            </w:pPr>
            <w:r w:rsidRPr="00B72DEA">
              <w:rPr>
                <w:rFonts w:cs="Arial"/>
                <w:color w:val="3A3838"/>
                <w:sz w:val="16"/>
                <w:szCs w:val="16"/>
                <w:lang w:eastAsia="es-MX"/>
              </w:rPr>
              <w:t>Sí</w:t>
            </w:r>
          </w:p>
        </w:tc>
        <w:tc>
          <w:tcPr>
            <w:tcW w:w="1134" w:type="dxa"/>
            <w:gridSpan w:val="3"/>
            <w:shd w:val="clear" w:color="auto" w:fill="auto"/>
            <w:vAlign w:val="center"/>
          </w:tcPr>
          <w:p w14:paraId="77DEDF22" w14:textId="7AD8B317" w:rsidR="000D1B85" w:rsidRPr="00B72DEA" w:rsidRDefault="000D1B85" w:rsidP="000D1B85">
            <w:pPr>
              <w:spacing w:after="0" w:line="240" w:lineRule="auto"/>
              <w:jc w:val="center"/>
              <w:rPr>
                <w:rFonts w:cs="Arial"/>
                <w:color w:val="3A3838"/>
                <w:sz w:val="16"/>
                <w:szCs w:val="16"/>
                <w:lang w:eastAsia="es-MX"/>
              </w:rPr>
            </w:pPr>
            <w:r w:rsidRPr="00B72DEA">
              <w:rPr>
                <w:rFonts w:cs="Arial"/>
                <w:color w:val="3A3838"/>
                <w:sz w:val="16"/>
                <w:szCs w:val="16"/>
                <w:lang w:eastAsia="es-MX"/>
              </w:rPr>
              <w:t>Sí</w:t>
            </w:r>
          </w:p>
        </w:tc>
        <w:tc>
          <w:tcPr>
            <w:tcW w:w="992" w:type="dxa"/>
            <w:gridSpan w:val="2"/>
            <w:shd w:val="clear" w:color="auto" w:fill="auto"/>
            <w:vAlign w:val="center"/>
          </w:tcPr>
          <w:p w14:paraId="3C2308D3" w14:textId="665B7895" w:rsidR="000D1B85" w:rsidRPr="00B72DEA" w:rsidRDefault="000D1B85" w:rsidP="000D1B85">
            <w:pPr>
              <w:spacing w:after="0" w:line="240" w:lineRule="auto"/>
              <w:jc w:val="center"/>
              <w:rPr>
                <w:rFonts w:cs="Arial"/>
                <w:color w:val="3A3838"/>
                <w:sz w:val="16"/>
                <w:szCs w:val="16"/>
                <w:lang w:eastAsia="es-MX"/>
              </w:rPr>
            </w:pPr>
            <w:r w:rsidRPr="00B72DEA">
              <w:rPr>
                <w:rFonts w:cs="Arial"/>
                <w:color w:val="3A3838"/>
                <w:sz w:val="16"/>
                <w:szCs w:val="16"/>
                <w:lang w:eastAsia="es-MX"/>
              </w:rPr>
              <w:t>Sí</w:t>
            </w:r>
          </w:p>
        </w:tc>
        <w:tc>
          <w:tcPr>
            <w:tcW w:w="992" w:type="dxa"/>
            <w:gridSpan w:val="3"/>
            <w:shd w:val="clear" w:color="auto" w:fill="auto"/>
            <w:vAlign w:val="center"/>
          </w:tcPr>
          <w:p w14:paraId="271648AB" w14:textId="5E2DD673" w:rsidR="000D1B85" w:rsidRPr="00B72DEA" w:rsidRDefault="000D1B85" w:rsidP="000D1B85">
            <w:pPr>
              <w:spacing w:after="0" w:line="240" w:lineRule="auto"/>
              <w:jc w:val="center"/>
              <w:rPr>
                <w:rFonts w:cs="Arial"/>
                <w:color w:val="3A3838"/>
                <w:sz w:val="16"/>
                <w:szCs w:val="16"/>
                <w:lang w:eastAsia="es-MX"/>
              </w:rPr>
            </w:pPr>
            <w:r w:rsidRPr="00B72DEA">
              <w:rPr>
                <w:rFonts w:cs="Arial"/>
                <w:color w:val="3A3838"/>
                <w:sz w:val="16"/>
                <w:szCs w:val="16"/>
                <w:lang w:eastAsia="es-MX"/>
              </w:rPr>
              <w:t>Sí</w:t>
            </w:r>
          </w:p>
        </w:tc>
        <w:tc>
          <w:tcPr>
            <w:tcW w:w="1121" w:type="dxa"/>
            <w:gridSpan w:val="2"/>
            <w:shd w:val="clear" w:color="auto" w:fill="auto"/>
            <w:noWrap/>
            <w:vAlign w:val="center"/>
          </w:tcPr>
          <w:p w14:paraId="1CEE7C93" w14:textId="1F88F051" w:rsidR="000D1B85" w:rsidRPr="00B72DEA" w:rsidRDefault="000D1B85" w:rsidP="000D1B85">
            <w:pPr>
              <w:spacing w:after="0" w:line="240" w:lineRule="auto"/>
              <w:jc w:val="center"/>
              <w:rPr>
                <w:rFonts w:cs="Arial"/>
                <w:color w:val="3A3838"/>
                <w:sz w:val="16"/>
                <w:szCs w:val="16"/>
                <w:lang w:eastAsia="es-MX"/>
              </w:rPr>
            </w:pPr>
            <w:r w:rsidRPr="00B72DEA">
              <w:rPr>
                <w:rFonts w:cs="Arial"/>
                <w:color w:val="3A3838"/>
                <w:sz w:val="16"/>
                <w:szCs w:val="16"/>
                <w:lang w:eastAsia="es-MX"/>
              </w:rPr>
              <w:t>Sí</w:t>
            </w:r>
          </w:p>
        </w:tc>
      </w:tr>
      <w:tr w:rsidR="000D1B85" w:rsidRPr="00A4499B" w14:paraId="5C445D5B" w14:textId="77777777" w:rsidTr="00B72DEA">
        <w:trPr>
          <w:trHeight w:val="299"/>
        </w:trPr>
        <w:tc>
          <w:tcPr>
            <w:tcW w:w="529" w:type="dxa"/>
            <w:vMerge/>
            <w:vAlign w:val="center"/>
          </w:tcPr>
          <w:p w14:paraId="4DDB4A91" w14:textId="77777777" w:rsidR="000D1B85" w:rsidRPr="003537D2" w:rsidRDefault="000D1B85" w:rsidP="000D1B85">
            <w:pPr>
              <w:spacing w:after="0" w:line="240" w:lineRule="auto"/>
              <w:jc w:val="center"/>
              <w:rPr>
                <w:color w:val="3A3838"/>
                <w:sz w:val="16"/>
                <w:szCs w:val="18"/>
                <w:lang w:eastAsia="es-MX"/>
              </w:rPr>
            </w:pPr>
          </w:p>
        </w:tc>
        <w:tc>
          <w:tcPr>
            <w:tcW w:w="1036" w:type="dxa"/>
            <w:vMerge/>
            <w:shd w:val="clear" w:color="auto" w:fill="D9D9D9" w:themeFill="background1" w:themeFillShade="D9"/>
            <w:noWrap/>
            <w:vAlign w:val="center"/>
          </w:tcPr>
          <w:p w14:paraId="70C87503" w14:textId="77777777" w:rsidR="000D1B85" w:rsidRPr="00587B73" w:rsidRDefault="000D1B85" w:rsidP="000D1B85">
            <w:pPr>
              <w:spacing w:after="0" w:line="240" w:lineRule="auto"/>
              <w:jc w:val="center"/>
              <w:rPr>
                <w:b/>
                <w:sz w:val="14"/>
                <w:szCs w:val="16"/>
                <w:lang w:eastAsia="es-MX"/>
              </w:rPr>
            </w:pPr>
          </w:p>
        </w:tc>
        <w:tc>
          <w:tcPr>
            <w:tcW w:w="1134" w:type="dxa"/>
            <w:gridSpan w:val="2"/>
            <w:shd w:val="clear" w:color="auto" w:fill="F2F2F2" w:themeFill="background1" w:themeFillShade="F2"/>
            <w:vAlign w:val="center"/>
          </w:tcPr>
          <w:p w14:paraId="553DFA36" w14:textId="428CEA5F" w:rsidR="000D1B85" w:rsidRPr="00CA0DFA" w:rsidRDefault="000D1B85" w:rsidP="000D1B85">
            <w:pPr>
              <w:spacing w:after="0" w:line="240" w:lineRule="auto"/>
              <w:rPr>
                <w:color w:val="3A3838"/>
                <w:sz w:val="14"/>
                <w:szCs w:val="16"/>
                <w:lang w:eastAsia="es-MX"/>
              </w:rPr>
            </w:pPr>
            <w:r>
              <w:rPr>
                <w:color w:val="3A3838"/>
                <w:sz w:val="14"/>
                <w:szCs w:val="16"/>
                <w:lang w:eastAsia="es-MX"/>
              </w:rPr>
              <w:t>Actividad 1.3</w:t>
            </w:r>
          </w:p>
        </w:tc>
        <w:tc>
          <w:tcPr>
            <w:tcW w:w="992" w:type="dxa"/>
            <w:gridSpan w:val="3"/>
            <w:shd w:val="clear" w:color="auto" w:fill="auto"/>
            <w:noWrap/>
            <w:vAlign w:val="center"/>
          </w:tcPr>
          <w:p w14:paraId="45B4C8DA" w14:textId="1FF7BB92" w:rsidR="000D1B85" w:rsidRPr="000D1B85" w:rsidRDefault="000D1B85" w:rsidP="000D1B85">
            <w:pPr>
              <w:spacing w:after="0" w:line="240" w:lineRule="auto"/>
              <w:jc w:val="center"/>
              <w:rPr>
                <w:rFonts w:cs="Arial"/>
                <w:color w:val="3A3838"/>
                <w:sz w:val="12"/>
                <w:szCs w:val="16"/>
                <w:highlight w:val="yellow"/>
                <w:lang w:eastAsia="es-MX"/>
              </w:rPr>
            </w:pPr>
            <w:r w:rsidRPr="000D1B85">
              <w:rPr>
                <w:rFonts w:cs="Arial"/>
                <w:color w:val="3A3838"/>
                <w:sz w:val="12"/>
                <w:szCs w:val="16"/>
                <w:lang w:eastAsia="es-MX"/>
              </w:rPr>
              <w:t>Porcentaje de manuales de especificaciones técnicas actualizados.</w:t>
            </w:r>
          </w:p>
        </w:tc>
        <w:tc>
          <w:tcPr>
            <w:tcW w:w="850" w:type="dxa"/>
            <w:gridSpan w:val="3"/>
            <w:shd w:val="clear" w:color="auto" w:fill="auto"/>
            <w:vAlign w:val="center"/>
          </w:tcPr>
          <w:p w14:paraId="438A27DD" w14:textId="63781489" w:rsidR="000D1B85" w:rsidRPr="00B72DEA" w:rsidRDefault="000D1B85" w:rsidP="000D1B85">
            <w:pPr>
              <w:spacing w:after="0" w:line="240" w:lineRule="auto"/>
              <w:jc w:val="center"/>
              <w:rPr>
                <w:rFonts w:cs="Arial"/>
                <w:color w:val="3A3838"/>
                <w:sz w:val="16"/>
                <w:szCs w:val="16"/>
                <w:lang w:eastAsia="es-MX"/>
              </w:rPr>
            </w:pPr>
            <w:r w:rsidRPr="00B72DEA">
              <w:rPr>
                <w:rFonts w:cs="Arial"/>
                <w:color w:val="3A3838"/>
                <w:sz w:val="16"/>
                <w:szCs w:val="16"/>
                <w:lang w:eastAsia="es-MX"/>
              </w:rPr>
              <w:t>Sí</w:t>
            </w:r>
          </w:p>
        </w:tc>
        <w:tc>
          <w:tcPr>
            <w:tcW w:w="851" w:type="dxa"/>
            <w:gridSpan w:val="3"/>
            <w:shd w:val="clear" w:color="auto" w:fill="auto"/>
            <w:vAlign w:val="center"/>
          </w:tcPr>
          <w:p w14:paraId="26282CDE" w14:textId="10B8C60E" w:rsidR="000D1B85" w:rsidRPr="00B72DEA" w:rsidRDefault="000D1B85" w:rsidP="000D1B85">
            <w:pPr>
              <w:spacing w:after="0" w:line="240" w:lineRule="auto"/>
              <w:jc w:val="center"/>
              <w:rPr>
                <w:rFonts w:cs="Arial"/>
                <w:color w:val="3A3838"/>
                <w:sz w:val="16"/>
                <w:szCs w:val="16"/>
                <w:lang w:eastAsia="es-MX"/>
              </w:rPr>
            </w:pPr>
            <w:r w:rsidRPr="00B72DEA">
              <w:rPr>
                <w:rFonts w:cs="Arial"/>
                <w:color w:val="3A3838"/>
                <w:sz w:val="16"/>
                <w:szCs w:val="16"/>
                <w:lang w:eastAsia="es-MX"/>
              </w:rPr>
              <w:t>Sí</w:t>
            </w:r>
          </w:p>
        </w:tc>
        <w:tc>
          <w:tcPr>
            <w:tcW w:w="1134" w:type="dxa"/>
            <w:gridSpan w:val="3"/>
            <w:shd w:val="clear" w:color="auto" w:fill="auto"/>
            <w:vAlign w:val="center"/>
          </w:tcPr>
          <w:p w14:paraId="6E4E037B" w14:textId="1B92CB59" w:rsidR="000D1B85" w:rsidRPr="00B72DEA" w:rsidRDefault="000D1B85" w:rsidP="000D1B85">
            <w:pPr>
              <w:spacing w:after="0" w:line="240" w:lineRule="auto"/>
              <w:jc w:val="center"/>
              <w:rPr>
                <w:rFonts w:cs="Arial"/>
                <w:color w:val="3A3838"/>
                <w:sz w:val="16"/>
                <w:szCs w:val="16"/>
                <w:lang w:eastAsia="es-MX"/>
              </w:rPr>
            </w:pPr>
            <w:r w:rsidRPr="00B72DEA">
              <w:rPr>
                <w:rFonts w:cs="Arial"/>
                <w:color w:val="3A3838"/>
                <w:sz w:val="16"/>
                <w:szCs w:val="16"/>
                <w:lang w:eastAsia="es-MX"/>
              </w:rPr>
              <w:t>Sí</w:t>
            </w:r>
          </w:p>
        </w:tc>
        <w:tc>
          <w:tcPr>
            <w:tcW w:w="992" w:type="dxa"/>
            <w:gridSpan w:val="2"/>
            <w:shd w:val="clear" w:color="auto" w:fill="auto"/>
            <w:vAlign w:val="center"/>
          </w:tcPr>
          <w:p w14:paraId="41E886C9" w14:textId="698FDB03" w:rsidR="000D1B85" w:rsidRPr="00B72DEA" w:rsidRDefault="000D1B85" w:rsidP="000D1B85">
            <w:pPr>
              <w:spacing w:after="0" w:line="240" w:lineRule="auto"/>
              <w:jc w:val="center"/>
              <w:rPr>
                <w:rFonts w:cs="Arial"/>
                <w:color w:val="3A3838"/>
                <w:sz w:val="16"/>
                <w:szCs w:val="16"/>
                <w:lang w:eastAsia="es-MX"/>
              </w:rPr>
            </w:pPr>
            <w:r w:rsidRPr="00B72DEA">
              <w:rPr>
                <w:rFonts w:cs="Arial"/>
                <w:color w:val="3A3838"/>
                <w:sz w:val="16"/>
                <w:szCs w:val="16"/>
                <w:lang w:eastAsia="es-MX"/>
              </w:rPr>
              <w:t>Sí</w:t>
            </w:r>
          </w:p>
        </w:tc>
        <w:tc>
          <w:tcPr>
            <w:tcW w:w="992" w:type="dxa"/>
            <w:gridSpan w:val="3"/>
            <w:shd w:val="clear" w:color="auto" w:fill="auto"/>
            <w:vAlign w:val="center"/>
          </w:tcPr>
          <w:p w14:paraId="1087A5AA" w14:textId="4ED1FF72" w:rsidR="000D1B85" w:rsidRPr="00B72DEA" w:rsidRDefault="000D1B85" w:rsidP="000D1B85">
            <w:pPr>
              <w:spacing w:after="0" w:line="240" w:lineRule="auto"/>
              <w:jc w:val="center"/>
              <w:rPr>
                <w:rFonts w:cs="Arial"/>
                <w:color w:val="3A3838"/>
                <w:sz w:val="16"/>
                <w:szCs w:val="16"/>
                <w:lang w:eastAsia="es-MX"/>
              </w:rPr>
            </w:pPr>
            <w:r w:rsidRPr="00B72DEA">
              <w:rPr>
                <w:rFonts w:cs="Arial"/>
                <w:color w:val="3A3838"/>
                <w:sz w:val="16"/>
                <w:szCs w:val="16"/>
                <w:lang w:eastAsia="es-MX"/>
              </w:rPr>
              <w:t>Sí</w:t>
            </w:r>
          </w:p>
        </w:tc>
        <w:tc>
          <w:tcPr>
            <w:tcW w:w="1121" w:type="dxa"/>
            <w:gridSpan w:val="2"/>
            <w:shd w:val="clear" w:color="auto" w:fill="auto"/>
            <w:noWrap/>
            <w:vAlign w:val="center"/>
          </w:tcPr>
          <w:p w14:paraId="3EEB19AA" w14:textId="69418DD5" w:rsidR="000D1B85" w:rsidRPr="00B72DEA" w:rsidRDefault="000D1B85" w:rsidP="000D1B85">
            <w:pPr>
              <w:spacing w:after="0" w:line="240" w:lineRule="auto"/>
              <w:jc w:val="center"/>
              <w:rPr>
                <w:rFonts w:cs="Arial"/>
                <w:color w:val="3A3838"/>
                <w:sz w:val="16"/>
                <w:szCs w:val="16"/>
                <w:lang w:eastAsia="es-MX"/>
              </w:rPr>
            </w:pPr>
            <w:r w:rsidRPr="00B72DEA">
              <w:rPr>
                <w:rFonts w:cs="Arial"/>
                <w:color w:val="3A3838"/>
                <w:sz w:val="16"/>
                <w:szCs w:val="16"/>
                <w:lang w:eastAsia="es-MX"/>
              </w:rPr>
              <w:t>Sí</w:t>
            </w:r>
          </w:p>
        </w:tc>
      </w:tr>
      <w:tr w:rsidR="000D1B85" w:rsidRPr="00A4499B" w14:paraId="2BAB361E" w14:textId="77777777" w:rsidTr="00B72DEA">
        <w:trPr>
          <w:trHeight w:val="299"/>
        </w:trPr>
        <w:tc>
          <w:tcPr>
            <w:tcW w:w="529" w:type="dxa"/>
            <w:vMerge/>
            <w:vAlign w:val="center"/>
          </w:tcPr>
          <w:p w14:paraId="6C6321C7" w14:textId="77777777" w:rsidR="000D1B85" w:rsidRPr="003537D2" w:rsidRDefault="000D1B85" w:rsidP="000D1B85">
            <w:pPr>
              <w:spacing w:after="0" w:line="240" w:lineRule="auto"/>
              <w:jc w:val="center"/>
              <w:rPr>
                <w:color w:val="3A3838"/>
                <w:sz w:val="16"/>
                <w:szCs w:val="18"/>
                <w:lang w:eastAsia="es-MX"/>
              </w:rPr>
            </w:pPr>
          </w:p>
        </w:tc>
        <w:tc>
          <w:tcPr>
            <w:tcW w:w="1036" w:type="dxa"/>
            <w:vMerge/>
            <w:shd w:val="clear" w:color="auto" w:fill="D9D9D9" w:themeFill="background1" w:themeFillShade="D9"/>
            <w:noWrap/>
            <w:vAlign w:val="center"/>
          </w:tcPr>
          <w:p w14:paraId="3213CC6D" w14:textId="77777777" w:rsidR="000D1B85" w:rsidRPr="00587B73" w:rsidRDefault="000D1B85" w:rsidP="000D1B85">
            <w:pPr>
              <w:spacing w:after="0" w:line="240" w:lineRule="auto"/>
              <w:jc w:val="center"/>
              <w:rPr>
                <w:b/>
                <w:sz w:val="14"/>
                <w:szCs w:val="16"/>
                <w:lang w:eastAsia="es-MX"/>
              </w:rPr>
            </w:pPr>
          </w:p>
        </w:tc>
        <w:tc>
          <w:tcPr>
            <w:tcW w:w="1134" w:type="dxa"/>
            <w:gridSpan w:val="2"/>
            <w:shd w:val="clear" w:color="auto" w:fill="F2F2F2" w:themeFill="background1" w:themeFillShade="F2"/>
            <w:vAlign w:val="center"/>
          </w:tcPr>
          <w:p w14:paraId="3C963243" w14:textId="4ECD14B5" w:rsidR="000D1B85" w:rsidRPr="00CA0DFA" w:rsidRDefault="000D1B85" w:rsidP="000D1B85">
            <w:pPr>
              <w:spacing w:after="0" w:line="240" w:lineRule="auto"/>
              <w:rPr>
                <w:color w:val="3A3838"/>
                <w:sz w:val="14"/>
                <w:szCs w:val="16"/>
                <w:lang w:eastAsia="es-MX"/>
              </w:rPr>
            </w:pPr>
            <w:r>
              <w:rPr>
                <w:color w:val="3A3838"/>
                <w:sz w:val="14"/>
                <w:szCs w:val="16"/>
                <w:lang w:eastAsia="es-MX"/>
              </w:rPr>
              <w:t>Actividad 1.4</w:t>
            </w:r>
          </w:p>
        </w:tc>
        <w:tc>
          <w:tcPr>
            <w:tcW w:w="992" w:type="dxa"/>
            <w:gridSpan w:val="3"/>
            <w:shd w:val="clear" w:color="auto" w:fill="auto"/>
            <w:noWrap/>
            <w:vAlign w:val="center"/>
          </w:tcPr>
          <w:p w14:paraId="691304D0" w14:textId="7DE39485" w:rsidR="000D1B85" w:rsidRPr="000D1B85" w:rsidRDefault="000D1B85" w:rsidP="000D1B85">
            <w:pPr>
              <w:spacing w:after="0" w:line="240" w:lineRule="auto"/>
              <w:jc w:val="center"/>
              <w:rPr>
                <w:rFonts w:cs="Arial"/>
                <w:color w:val="3A3838"/>
                <w:sz w:val="12"/>
                <w:szCs w:val="16"/>
                <w:highlight w:val="yellow"/>
                <w:lang w:eastAsia="es-MX"/>
              </w:rPr>
            </w:pPr>
            <w:r w:rsidRPr="000D1B85">
              <w:rPr>
                <w:rFonts w:cs="Arial"/>
                <w:color w:val="3A3838"/>
                <w:sz w:val="12"/>
                <w:szCs w:val="16"/>
                <w:lang w:eastAsia="es-MX"/>
              </w:rPr>
              <w:t>Porcentaje de proveedores que cumplen con la calidad especificada.</w:t>
            </w:r>
          </w:p>
        </w:tc>
        <w:tc>
          <w:tcPr>
            <w:tcW w:w="850" w:type="dxa"/>
            <w:gridSpan w:val="3"/>
            <w:shd w:val="clear" w:color="auto" w:fill="auto"/>
            <w:vAlign w:val="center"/>
          </w:tcPr>
          <w:p w14:paraId="19AC7C8D" w14:textId="12EB00EB" w:rsidR="000D1B85" w:rsidRPr="00B72DEA" w:rsidRDefault="000D1B85" w:rsidP="000D1B85">
            <w:pPr>
              <w:spacing w:after="0" w:line="240" w:lineRule="auto"/>
              <w:jc w:val="center"/>
              <w:rPr>
                <w:rFonts w:cs="Arial"/>
                <w:color w:val="3A3838"/>
                <w:sz w:val="16"/>
                <w:szCs w:val="16"/>
                <w:lang w:eastAsia="es-MX"/>
              </w:rPr>
            </w:pPr>
            <w:r w:rsidRPr="00B72DEA">
              <w:rPr>
                <w:rFonts w:cs="Arial"/>
                <w:color w:val="3A3838"/>
                <w:sz w:val="16"/>
                <w:szCs w:val="16"/>
                <w:lang w:eastAsia="es-MX"/>
              </w:rPr>
              <w:t>Sí</w:t>
            </w:r>
          </w:p>
        </w:tc>
        <w:tc>
          <w:tcPr>
            <w:tcW w:w="851" w:type="dxa"/>
            <w:gridSpan w:val="3"/>
            <w:shd w:val="clear" w:color="auto" w:fill="auto"/>
            <w:vAlign w:val="center"/>
          </w:tcPr>
          <w:p w14:paraId="0932F0A9" w14:textId="5C8EF75C" w:rsidR="000D1B85" w:rsidRPr="00B72DEA" w:rsidRDefault="000D1B85" w:rsidP="000D1B85">
            <w:pPr>
              <w:spacing w:after="0" w:line="240" w:lineRule="auto"/>
              <w:jc w:val="center"/>
              <w:rPr>
                <w:rFonts w:cs="Arial"/>
                <w:color w:val="3A3838"/>
                <w:sz w:val="16"/>
                <w:szCs w:val="16"/>
                <w:lang w:eastAsia="es-MX"/>
              </w:rPr>
            </w:pPr>
            <w:r w:rsidRPr="00B72DEA">
              <w:rPr>
                <w:rFonts w:cs="Arial"/>
                <w:color w:val="3A3838"/>
                <w:sz w:val="16"/>
                <w:szCs w:val="16"/>
                <w:lang w:eastAsia="es-MX"/>
              </w:rPr>
              <w:t>Sí</w:t>
            </w:r>
          </w:p>
        </w:tc>
        <w:tc>
          <w:tcPr>
            <w:tcW w:w="1134" w:type="dxa"/>
            <w:gridSpan w:val="3"/>
            <w:shd w:val="clear" w:color="auto" w:fill="auto"/>
            <w:vAlign w:val="center"/>
          </w:tcPr>
          <w:p w14:paraId="02474928" w14:textId="73B462E7" w:rsidR="000D1B85" w:rsidRPr="00B72DEA" w:rsidRDefault="000D1B85" w:rsidP="000D1B85">
            <w:pPr>
              <w:spacing w:after="0" w:line="240" w:lineRule="auto"/>
              <w:jc w:val="center"/>
              <w:rPr>
                <w:rFonts w:cs="Arial"/>
                <w:color w:val="3A3838"/>
                <w:sz w:val="16"/>
                <w:szCs w:val="16"/>
                <w:lang w:eastAsia="es-MX"/>
              </w:rPr>
            </w:pPr>
            <w:r w:rsidRPr="00B72DEA">
              <w:rPr>
                <w:rFonts w:cs="Arial"/>
                <w:color w:val="3A3838"/>
                <w:sz w:val="16"/>
                <w:szCs w:val="16"/>
                <w:lang w:eastAsia="es-MX"/>
              </w:rPr>
              <w:t>Sí</w:t>
            </w:r>
          </w:p>
        </w:tc>
        <w:tc>
          <w:tcPr>
            <w:tcW w:w="992" w:type="dxa"/>
            <w:gridSpan w:val="2"/>
            <w:shd w:val="clear" w:color="auto" w:fill="auto"/>
            <w:vAlign w:val="center"/>
          </w:tcPr>
          <w:p w14:paraId="03CE3B22" w14:textId="6A4339FE" w:rsidR="000D1B85" w:rsidRPr="00B72DEA" w:rsidRDefault="000D1B85" w:rsidP="000D1B85">
            <w:pPr>
              <w:spacing w:after="0" w:line="240" w:lineRule="auto"/>
              <w:jc w:val="center"/>
              <w:rPr>
                <w:rFonts w:cs="Arial"/>
                <w:color w:val="3A3838"/>
                <w:sz w:val="16"/>
                <w:szCs w:val="16"/>
                <w:lang w:eastAsia="es-MX"/>
              </w:rPr>
            </w:pPr>
            <w:r w:rsidRPr="00B72DEA">
              <w:rPr>
                <w:rFonts w:cs="Arial"/>
                <w:color w:val="3A3838"/>
                <w:sz w:val="16"/>
                <w:szCs w:val="16"/>
                <w:lang w:eastAsia="es-MX"/>
              </w:rPr>
              <w:t>Sí</w:t>
            </w:r>
          </w:p>
        </w:tc>
        <w:tc>
          <w:tcPr>
            <w:tcW w:w="992" w:type="dxa"/>
            <w:gridSpan w:val="3"/>
            <w:shd w:val="clear" w:color="auto" w:fill="auto"/>
            <w:vAlign w:val="center"/>
          </w:tcPr>
          <w:p w14:paraId="19BF324A" w14:textId="3014ABB4" w:rsidR="000D1B85" w:rsidRPr="00B72DEA" w:rsidRDefault="000D1B85" w:rsidP="000D1B85">
            <w:pPr>
              <w:spacing w:after="0" w:line="240" w:lineRule="auto"/>
              <w:jc w:val="center"/>
              <w:rPr>
                <w:rFonts w:cs="Arial"/>
                <w:color w:val="3A3838"/>
                <w:sz w:val="16"/>
                <w:szCs w:val="16"/>
                <w:lang w:eastAsia="es-MX"/>
              </w:rPr>
            </w:pPr>
            <w:r w:rsidRPr="00B72DEA">
              <w:rPr>
                <w:rFonts w:cs="Arial"/>
                <w:color w:val="3A3838"/>
                <w:sz w:val="16"/>
                <w:szCs w:val="16"/>
                <w:lang w:eastAsia="es-MX"/>
              </w:rPr>
              <w:t>Sí</w:t>
            </w:r>
          </w:p>
        </w:tc>
        <w:tc>
          <w:tcPr>
            <w:tcW w:w="1121" w:type="dxa"/>
            <w:gridSpan w:val="2"/>
            <w:shd w:val="clear" w:color="auto" w:fill="auto"/>
            <w:noWrap/>
            <w:vAlign w:val="center"/>
          </w:tcPr>
          <w:p w14:paraId="56F90E6C" w14:textId="240BD77B" w:rsidR="000D1B85" w:rsidRPr="00B72DEA" w:rsidRDefault="000D1B85" w:rsidP="000D1B85">
            <w:pPr>
              <w:spacing w:after="0" w:line="240" w:lineRule="auto"/>
              <w:jc w:val="center"/>
              <w:rPr>
                <w:rFonts w:cs="Arial"/>
                <w:color w:val="3A3838"/>
                <w:sz w:val="16"/>
                <w:szCs w:val="16"/>
                <w:lang w:eastAsia="es-MX"/>
              </w:rPr>
            </w:pPr>
            <w:r w:rsidRPr="00B72DEA">
              <w:rPr>
                <w:rFonts w:cs="Arial"/>
                <w:color w:val="3A3838"/>
                <w:sz w:val="16"/>
                <w:szCs w:val="16"/>
                <w:lang w:eastAsia="es-MX"/>
              </w:rPr>
              <w:t>Sí</w:t>
            </w:r>
          </w:p>
        </w:tc>
      </w:tr>
      <w:tr w:rsidR="000D1B85" w:rsidRPr="00A4499B" w14:paraId="20A0622D" w14:textId="77777777" w:rsidTr="00B72DEA">
        <w:trPr>
          <w:trHeight w:val="299"/>
        </w:trPr>
        <w:tc>
          <w:tcPr>
            <w:tcW w:w="529" w:type="dxa"/>
            <w:vMerge/>
            <w:vAlign w:val="center"/>
          </w:tcPr>
          <w:p w14:paraId="01FD5951" w14:textId="77777777" w:rsidR="000D1B85" w:rsidRPr="003537D2" w:rsidRDefault="000D1B85" w:rsidP="000D1B85">
            <w:pPr>
              <w:spacing w:after="0" w:line="240" w:lineRule="auto"/>
              <w:jc w:val="center"/>
              <w:rPr>
                <w:color w:val="3A3838"/>
                <w:sz w:val="16"/>
                <w:szCs w:val="18"/>
                <w:lang w:eastAsia="es-MX"/>
              </w:rPr>
            </w:pPr>
          </w:p>
        </w:tc>
        <w:tc>
          <w:tcPr>
            <w:tcW w:w="1036" w:type="dxa"/>
            <w:vMerge/>
            <w:shd w:val="clear" w:color="auto" w:fill="D9D9D9" w:themeFill="background1" w:themeFillShade="D9"/>
            <w:noWrap/>
            <w:vAlign w:val="center"/>
          </w:tcPr>
          <w:p w14:paraId="6F583291" w14:textId="77777777" w:rsidR="000D1B85" w:rsidRPr="00587B73" w:rsidRDefault="000D1B85" w:rsidP="000D1B85">
            <w:pPr>
              <w:spacing w:after="0" w:line="240" w:lineRule="auto"/>
              <w:jc w:val="center"/>
              <w:rPr>
                <w:b/>
                <w:sz w:val="14"/>
                <w:szCs w:val="16"/>
                <w:lang w:eastAsia="es-MX"/>
              </w:rPr>
            </w:pPr>
          </w:p>
        </w:tc>
        <w:tc>
          <w:tcPr>
            <w:tcW w:w="1134" w:type="dxa"/>
            <w:gridSpan w:val="2"/>
            <w:shd w:val="clear" w:color="auto" w:fill="F2F2F2" w:themeFill="background1" w:themeFillShade="F2"/>
            <w:vAlign w:val="center"/>
          </w:tcPr>
          <w:p w14:paraId="2598E316" w14:textId="221F653F" w:rsidR="000D1B85" w:rsidRPr="00CA0DFA" w:rsidRDefault="000D1B85" w:rsidP="000D1B85">
            <w:pPr>
              <w:spacing w:after="0" w:line="240" w:lineRule="auto"/>
              <w:rPr>
                <w:color w:val="3A3838"/>
                <w:sz w:val="14"/>
                <w:szCs w:val="16"/>
                <w:lang w:eastAsia="es-MX"/>
              </w:rPr>
            </w:pPr>
            <w:r>
              <w:rPr>
                <w:color w:val="3A3838"/>
                <w:sz w:val="14"/>
                <w:szCs w:val="16"/>
                <w:lang w:eastAsia="es-MX"/>
              </w:rPr>
              <w:t>Actividad 2.1</w:t>
            </w:r>
          </w:p>
        </w:tc>
        <w:tc>
          <w:tcPr>
            <w:tcW w:w="992" w:type="dxa"/>
            <w:gridSpan w:val="3"/>
            <w:shd w:val="clear" w:color="auto" w:fill="auto"/>
            <w:noWrap/>
            <w:vAlign w:val="center"/>
          </w:tcPr>
          <w:p w14:paraId="754C7784" w14:textId="1EC5B345" w:rsidR="000D1B85" w:rsidRPr="000D1B85" w:rsidRDefault="000D1B85" w:rsidP="000D1B85">
            <w:pPr>
              <w:spacing w:after="0" w:line="240" w:lineRule="auto"/>
              <w:jc w:val="center"/>
              <w:rPr>
                <w:rFonts w:cs="Arial"/>
                <w:color w:val="3A3838"/>
                <w:sz w:val="12"/>
                <w:szCs w:val="16"/>
                <w:highlight w:val="yellow"/>
                <w:lang w:eastAsia="es-MX"/>
              </w:rPr>
            </w:pPr>
            <w:r w:rsidRPr="000D1B85">
              <w:rPr>
                <w:rFonts w:cs="Arial"/>
                <w:color w:val="3A3838"/>
                <w:sz w:val="12"/>
                <w:szCs w:val="16"/>
                <w:lang w:eastAsia="es-MX"/>
              </w:rPr>
              <w:t xml:space="preserve">Manual de especificaciones técnicas para la confección del calzado deportivo, actualizado. </w:t>
            </w:r>
          </w:p>
        </w:tc>
        <w:tc>
          <w:tcPr>
            <w:tcW w:w="850" w:type="dxa"/>
            <w:gridSpan w:val="3"/>
            <w:shd w:val="clear" w:color="auto" w:fill="auto"/>
            <w:vAlign w:val="center"/>
          </w:tcPr>
          <w:p w14:paraId="1191E975" w14:textId="75566146" w:rsidR="000D1B85" w:rsidRPr="00B72DEA" w:rsidRDefault="000D1B85" w:rsidP="000D1B85">
            <w:pPr>
              <w:spacing w:after="0" w:line="240" w:lineRule="auto"/>
              <w:jc w:val="center"/>
              <w:rPr>
                <w:rFonts w:cs="Arial"/>
                <w:color w:val="3A3838"/>
                <w:sz w:val="16"/>
                <w:szCs w:val="16"/>
                <w:lang w:eastAsia="es-MX"/>
              </w:rPr>
            </w:pPr>
            <w:r w:rsidRPr="00B72DEA">
              <w:rPr>
                <w:rFonts w:cs="Arial"/>
                <w:color w:val="3A3838"/>
                <w:sz w:val="16"/>
                <w:szCs w:val="16"/>
                <w:lang w:eastAsia="es-MX"/>
              </w:rPr>
              <w:t>Sí</w:t>
            </w:r>
          </w:p>
        </w:tc>
        <w:tc>
          <w:tcPr>
            <w:tcW w:w="851" w:type="dxa"/>
            <w:gridSpan w:val="3"/>
            <w:shd w:val="clear" w:color="auto" w:fill="auto"/>
            <w:vAlign w:val="center"/>
          </w:tcPr>
          <w:p w14:paraId="25B5F390" w14:textId="0DDEA13C" w:rsidR="000D1B85" w:rsidRPr="00B72DEA" w:rsidRDefault="000D1B85" w:rsidP="000D1B85">
            <w:pPr>
              <w:spacing w:after="0" w:line="240" w:lineRule="auto"/>
              <w:jc w:val="center"/>
              <w:rPr>
                <w:rFonts w:cs="Arial"/>
                <w:color w:val="3A3838"/>
                <w:sz w:val="16"/>
                <w:szCs w:val="16"/>
                <w:lang w:eastAsia="es-MX"/>
              </w:rPr>
            </w:pPr>
            <w:r w:rsidRPr="00B72DEA">
              <w:rPr>
                <w:rFonts w:cs="Arial"/>
                <w:color w:val="3A3838"/>
                <w:sz w:val="16"/>
                <w:szCs w:val="16"/>
                <w:lang w:eastAsia="es-MX"/>
              </w:rPr>
              <w:t>Sí</w:t>
            </w:r>
          </w:p>
        </w:tc>
        <w:tc>
          <w:tcPr>
            <w:tcW w:w="1134" w:type="dxa"/>
            <w:gridSpan w:val="3"/>
            <w:shd w:val="clear" w:color="auto" w:fill="auto"/>
            <w:vAlign w:val="center"/>
          </w:tcPr>
          <w:p w14:paraId="504DAEC8" w14:textId="30DC365E" w:rsidR="000D1B85" w:rsidRPr="00B72DEA" w:rsidRDefault="000D1B85" w:rsidP="000D1B85">
            <w:pPr>
              <w:spacing w:after="0" w:line="240" w:lineRule="auto"/>
              <w:jc w:val="center"/>
              <w:rPr>
                <w:rFonts w:cs="Arial"/>
                <w:color w:val="3A3838"/>
                <w:sz w:val="16"/>
                <w:szCs w:val="16"/>
                <w:lang w:eastAsia="es-MX"/>
              </w:rPr>
            </w:pPr>
            <w:r w:rsidRPr="00B72DEA">
              <w:rPr>
                <w:rFonts w:cs="Arial"/>
                <w:color w:val="3A3838"/>
                <w:sz w:val="16"/>
                <w:szCs w:val="16"/>
                <w:lang w:eastAsia="es-MX"/>
              </w:rPr>
              <w:t>Sí</w:t>
            </w:r>
          </w:p>
        </w:tc>
        <w:tc>
          <w:tcPr>
            <w:tcW w:w="992" w:type="dxa"/>
            <w:gridSpan w:val="2"/>
            <w:shd w:val="clear" w:color="auto" w:fill="auto"/>
            <w:vAlign w:val="center"/>
          </w:tcPr>
          <w:p w14:paraId="4F3715D5" w14:textId="0B1E7723" w:rsidR="000D1B85" w:rsidRPr="00B72DEA" w:rsidRDefault="000D1B85" w:rsidP="000D1B85">
            <w:pPr>
              <w:spacing w:after="0" w:line="240" w:lineRule="auto"/>
              <w:jc w:val="center"/>
              <w:rPr>
                <w:rFonts w:cs="Arial"/>
                <w:color w:val="3A3838"/>
                <w:sz w:val="16"/>
                <w:szCs w:val="16"/>
                <w:lang w:eastAsia="es-MX"/>
              </w:rPr>
            </w:pPr>
            <w:r w:rsidRPr="00B72DEA">
              <w:rPr>
                <w:rFonts w:cs="Arial"/>
                <w:color w:val="3A3838"/>
                <w:sz w:val="16"/>
                <w:szCs w:val="16"/>
                <w:lang w:eastAsia="es-MX"/>
              </w:rPr>
              <w:t>Sí</w:t>
            </w:r>
          </w:p>
        </w:tc>
        <w:tc>
          <w:tcPr>
            <w:tcW w:w="992" w:type="dxa"/>
            <w:gridSpan w:val="3"/>
            <w:shd w:val="clear" w:color="auto" w:fill="auto"/>
            <w:vAlign w:val="center"/>
          </w:tcPr>
          <w:p w14:paraId="0F4D6ACB" w14:textId="2ACD3C07" w:rsidR="000D1B85" w:rsidRPr="00B72DEA" w:rsidRDefault="000D1B85" w:rsidP="000D1B85">
            <w:pPr>
              <w:spacing w:after="0" w:line="240" w:lineRule="auto"/>
              <w:jc w:val="center"/>
              <w:rPr>
                <w:rFonts w:cs="Arial"/>
                <w:color w:val="3A3838"/>
                <w:sz w:val="16"/>
                <w:szCs w:val="16"/>
                <w:lang w:eastAsia="es-MX"/>
              </w:rPr>
            </w:pPr>
            <w:r w:rsidRPr="00B72DEA">
              <w:rPr>
                <w:rFonts w:cs="Arial"/>
                <w:color w:val="3A3838"/>
                <w:sz w:val="16"/>
                <w:szCs w:val="16"/>
                <w:lang w:eastAsia="es-MX"/>
              </w:rPr>
              <w:t>Sí</w:t>
            </w:r>
          </w:p>
        </w:tc>
        <w:tc>
          <w:tcPr>
            <w:tcW w:w="1121" w:type="dxa"/>
            <w:gridSpan w:val="2"/>
            <w:shd w:val="clear" w:color="auto" w:fill="auto"/>
            <w:noWrap/>
            <w:vAlign w:val="center"/>
          </w:tcPr>
          <w:p w14:paraId="28069C21" w14:textId="1E84A8DE" w:rsidR="000D1B85" w:rsidRPr="00B72DEA" w:rsidRDefault="000D1B85" w:rsidP="000D1B85">
            <w:pPr>
              <w:spacing w:after="0" w:line="240" w:lineRule="auto"/>
              <w:jc w:val="center"/>
              <w:rPr>
                <w:rFonts w:cs="Arial"/>
                <w:color w:val="3A3838"/>
                <w:sz w:val="16"/>
                <w:szCs w:val="16"/>
                <w:lang w:eastAsia="es-MX"/>
              </w:rPr>
            </w:pPr>
            <w:r w:rsidRPr="00B72DEA">
              <w:rPr>
                <w:rFonts w:cs="Arial"/>
                <w:color w:val="3A3838"/>
                <w:sz w:val="16"/>
                <w:szCs w:val="16"/>
                <w:lang w:eastAsia="es-MX"/>
              </w:rPr>
              <w:t>Sí</w:t>
            </w:r>
          </w:p>
        </w:tc>
      </w:tr>
      <w:tr w:rsidR="00B72DEA" w:rsidRPr="00A4499B" w14:paraId="73279FC3" w14:textId="77777777" w:rsidTr="00B72DEA">
        <w:trPr>
          <w:trHeight w:val="370"/>
        </w:trPr>
        <w:tc>
          <w:tcPr>
            <w:tcW w:w="529" w:type="dxa"/>
            <w:vMerge w:val="restart"/>
            <w:shd w:val="clear" w:color="auto" w:fill="D9D9D9" w:themeFill="background1" w:themeFillShade="D9"/>
            <w:noWrap/>
            <w:vAlign w:val="center"/>
            <w:hideMark/>
          </w:tcPr>
          <w:p w14:paraId="6F3075F0" w14:textId="77777777" w:rsidR="00B72DEA" w:rsidRPr="00587B73" w:rsidRDefault="00B72DEA" w:rsidP="00B72DEA">
            <w:pPr>
              <w:spacing w:after="0" w:line="240" w:lineRule="auto"/>
              <w:jc w:val="center"/>
              <w:rPr>
                <w:b/>
                <w:color w:val="000000"/>
                <w:sz w:val="16"/>
                <w:szCs w:val="18"/>
                <w:lang w:eastAsia="es-MX"/>
              </w:rPr>
            </w:pPr>
            <w:r w:rsidRPr="00587B73">
              <w:rPr>
                <w:b/>
                <w:color w:val="3A3838"/>
                <w:sz w:val="16"/>
                <w:szCs w:val="18"/>
                <w:lang w:eastAsia="es-MX"/>
              </w:rPr>
              <w:t>FID</w:t>
            </w:r>
          </w:p>
        </w:tc>
        <w:tc>
          <w:tcPr>
            <w:tcW w:w="1036" w:type="dxa"/>
            <w:shd w:val="clear" w:color="auto" w:fill="D9D9D9" w:themeFill="background1" w:themeFillShade="D9"/>
            <w:noWrap/>
            <w:vAlign w:val="center"/>
          </w:tcPr>
          <w:p w14:paraId="31295E9E" w14:textId="77777777" w:rsidR="00B72DEA" w:rsidRPr="00587B73" w:rsidRDefault="00B72DEA" w:rsidP="00B72DEA">
            <w:pPr>
              <w:spacing w:after="0" w:line="240" w:lineRule="auto"/>
              <w:jc w:val="center"/>
              <w:rPr>
                <w:b/>
                <w:sz w:val="14"/>
                <w:szCs w:val="16"/>
                <w:lang w:eastAsia="es-MX"/>
              </w:rPr>
            </w:pPr>
            <w:r w:rsidRPr="00587B73">
              <w:rPr>
                <w:b/>
                <w:sz w:val="14"/>
                <w:szCs w:val="16"/>
                <w:lang w:eastAsia="es-MX"/>
              </w:rPr>
              <w:t>Resultados</w:t>
            </w:r>
          </w:p>
        </w:tc>
        <w:tc>
          <w:tcPr>
            <w:tcW w:w="1134" w:type="dxa"/>
            <w:gridSpan w:val="2"/>
            <w:shd w:val="clear" w:color="auto" w:fill="F2F2F2" w:themeFill="background1" w:themeFillShade="F2"/>
            <w:vAlign w:val="center"/>
          </w:tcPr>
          <w:p w14:paraId="1B1F9291" w14:textId="77777777" w:rsidR="00B72DEA" w:rsidRPr="00CA0DFA" w:rsidRDefault="00B72DEA" w:rsidP="00B72DEA">
            <w:pPr>
              <w:spacing w:after="0" w:line="240" w:lineRule="auto"/>
              <w:rPr>
                <w:color w:val="3A3838"/>
                <w:sz w:val="14"/>
                <w:szCs w:val="16"/>
                <w:lang w:eastAsia="es-MX"/>
              </w:rPr>
            </w:pPr>
            <w:r w:rsidRPr="00CA0DFA">
              <w:rPr>
                <w:color w:val="3A3838"/>
                <w:sz w:val="14"/>
                <w:szCs w:val="16"/>
                <w:lang w:eastAsia="es-MX"/>
              </w:rPr>
              <w:t>Indicador FID</w:t>
            </w:r>
            <w:r>
              <w:rPr>
                <w:color w:val="3A3838"/>
                <w:sz w:val="14"/>
                <w:szCs w:val="16"/>
                <w:lang w:eastAsia="es-MX"/>
              </w:rPr>
              <w:t xml:space="preserve"> Estratégico</w:t>
            </w:r>
          </w:p>
        </w:tc>
        <w:tc>
          <w:tcPr>
            <w:tcW w:w="992" w:type="dxa"/>
            <w:gridSpan w:val="3"/>
            <w:shd w:val="clear" w:color="auto" w:fill="auto"/>
            <w:vAlign w:val="center"/>
            <w:hideMark/>
          </w:tcPr>
          <w:p w14:paraId="25467CE0" w14:textId="25A22AB3" w:rsidR="00B72DEA" w:rsidRPr="00B72DEA" w:rsidRDefault="00B72DEA" w:rsidP="00B72DEA">
            <w:pPr>
              <w:spacing w:after="0" w:line="240" w:lineRule="auto"/>
              <w:jc w:val="center"/>
              <w:rPr>
                <w:rFonts w:cs="Arial"/>
                <w:color w:val="3A3838"/>
                <w:sz w:val="16"/>
                <w:szCs w:val="16"/>
                <w:lang w:eastAsia="es-MX"/>
              </w:rPr>
            </w:pPr>
            <w:r w:rsidRPr="00B72DEA">
              <w:rPr>
                <w:rFonts w:cs="Arial"/>
                <w:color w:val="3A3838"/>
                <w:sz w:val="16"/>
                <w:szCs w:val="16"/>
                <w:lang w:eastAsia="es-MX"/>
              </w:rPr>
              <w:t>No Aplica</w:t>
            </w:r>
          </w:p>
        </w:tc>
        <w:tc>
          <w:tcPr>
            <w:tcW w:w="850" w:type="dxa"/>
            <w:gridSpan w:val="3"/>
            <w:shd w:val="clear" w:color="auto" w:fill="auto"/>
            <w:vAlign w:val="center"/>
            <w:hideMark/>
          </w:tcPr>
          <w:p w14:paraId="1C3159B2" w14:textId="54E943B1" w:rsidR="00B72DEA" w:rsidRPr="00B72DEA" w:rsidRDefault="00B72DEA" w:rsidP="00B72DEA">
            <w:pPr>
              <w:spacing w:after="0" w:line="240" w:lineRule="auto"/>
              <w:jc w:val="center"/>
              <w:rPr>
                <w:rFonts w:cs="Arial"/>
                <w:i/>
                <w:iCs/>
                <w:color w:val="3A3838"/>
                <w:sz w:val="16"/>
                <w:szCs w:val="16"/>
                <w:lang w:eastAsia="es-MX"/>
              </w:rPr>
            </w:pPr>
            <w:r w:rsidRPr="00B72DEA">
              <w:rPr>
                <w:rFonts w:cs="Arial"/>
                <w:color w:val="3A3838"/>
                <w:sz w:val="16"/>
                <w:szCs w:val="16"/>
                <w:lang w:eastAsia="es-MX"/>
              </w:rPr>
              <w:t>No Aplica</w:t>
            </w:r>
          </w:p>
        </w:tc>
        <w:tc>
          <w:tcPr>
            <w:tcW w:w="851" w:type="dxa"/>
            <w:gridSpan w:val="3"/>
            <w:shd w:val="clear" w:color="auto" w:fill="auto"/>
            <w:vAlign w:val="center"/>
            <w:hideMark/>
          </w:tcPr>
          <w:p w14:paraId="2C4ABD9C" w14:textId="336441E7" w:rsidR="00B72DEA" w:rsidRPr="00B72DEA" w:rsidRDefault="00B72DEA" w:rsidP="00B72DEA">
            <w:pPr>
              <w:spacing w:after="0" w:line="240" w:lineRule="auto"/>
              <w:jc w:val="center"/>
              <w:rPr>
                <w:rFonts w:cs="Arial"/>
                <w:i/>
                <w:iCs/>
                <w:color w:val="3A3838"/>
                <w:sz w:val="16"/>
                <w:szCs w:val="16"/>
                <w:lang w:eastAsia="es-MX"/>
              </w:rPr>
            </w:pPr>
            <w:r w:rsidRPr="00B72DEA">
              <w:rPr>
                <w:rFonts w:cs="Arial"/>
                <w:color w:val="3A3838"/>
                <w:sz w:val="16"/>
                <w:szCs w:val="16"/>
                <w:lang w:eastAsia="es-MX"/>
              </w:rPr>
              <w:t>No Aplica</w:t>
            </w:r>
          </w:p>
        </w:tc>
        <w:tc>
          <w:tcPr>
            <w:tcW w:w="1134" w:type="dxa"/>
            <w:gridSpan w:val="3"/>
            <w:shd w:val="clear" w:color="auto" w:fill="auto"/>
            <w:vAlign w:val="center"/>
            <w:hideMark/>
          </w:tcPr>
          <w:p w14:paraId="4A58C923" w14:textId="5F6ADA53" w:rsidR="00B72DEA" w:rsidRPr="00B72DEA" w:rsidRDefault="00B72DEA" w:rsidP="00B72DEA">
            <w:pPr>
              <w:spacing w:after="0" w:line="240" w:lineRule="auto"/>
              <w:jc w:val="center"/>
              <w:rPr>
                <w:rFonts w:cs="Arial"/>
                <w:i/>
                <w:iCs/>
                <w:color w:val="3A3838"/>
                <w:sz w:val="16"/>
                <w:szCs w:val="16"/>
                <w:lang w:eastAsia="es-MX"/>
              </w:rPr>
            </w:pPr>
            <w:r w:rsidRPr="00B72DEA">
              <w:rPr>
                <w:rFonts w:cs="Arial"/>
                <w:color w:val="3A3838"/>
                <w:sz w:val="16"/>
                <w:szCs w:val="16"/>
                <w:lang w:eastAsia="es-MX"/>
              </w:rPr>
              <w:t>No Aplica</w:t>
            </w:r>
          </w:p>
        </w:tc>
        <w:tc>
          <w:tcPr>
            <w:tcW w:w="992" w:type="dxa"/>
            <w:gridSpan w:val="2"/>
            <w:shd w:val="clear" w:color="auto" w:fill="auto"/>
            <w:vAlign w:val="center"/>
            <w:hideMark/>
          </w:tcPr>
          <w:p w14:paraId="4B2917C9" w14:textId="2BE6A4B8" w:rsidR="00B72DEA" w:rsidRPr="00B72DEA" w:rsidRDefault="00B72DEA" w:rsidP="00B72DEA">
            <w:pPr>
              <w:spacing w:after="0" w:line="240" w:lineRule="auto"/>
              <w:jc w:val="center"/>
              <w:rPr>
                <w:rFonts w:cs="Arial"/>
                <w:i/>
                <w:iCs/>
                <w:color w:val="3A3838"/>
                <w:sz w:val="16"/>
                <w:szCs w:val="16"/>
                <w:lang w:eastAsia="es-MX"/>
              </w:rPr>
            </w:pPr>
            <w:r w:rsidRPr="00B72DEA">
              <w:rPr>
                <w:rFonts w:cs="Arial"/>
                <w:color w:val="3A3838"/>
                <w:sz w:val="16"/>
                <w:szCs w:val="16"/>
                <w:lang w:eastAsia="es-MX"/>
              </w:rPr>
              <w:t>No Aplica</w:t>
            </w:r>
          </w:p>
        </w:tc>
        <w:tc>
          <w:tcPr>
            <w:tcW w:w="992" w:type="dxa"/>
            <w:gridSpan w:val="3"/>
            <w:shd w:val="clear" w:color="auto" w:fill="auto"/>
            <w:vAlign w:val="center"/>
            <w:hideMark/>
          </w:tcPr>
          <w:p w14:paraId="02824C38" w14:textId="0FB93CE9" w:rsidR="00B72DEA" w:rsidRPr="00B72DEA" w:rsidRDefault="00B72DEA" w:rsidP="00B72DEA">
            <w:pPr>
              <w:spacing w:after="0" w:line="240" w:lineRule="auto"/>
              <w:jc w:val="center"/>
              <w:rPr>
                <w:rFonts w:cs="Arial"/>
                <w:i/>
                <w:iCs/>
                <w:color w:val="3A3838"/>
                <w:sz w:val="16"/>
                <w:szCs w:val="16"/>
                <w:lang w:eastAsia="es-MX"/>
              </w:rPr>
            </w:pPr>
            <w:r w:rsidRPr="00B72DEA">
              <w:rPr>
                <w:rFonts w:cs="Arial"/>
                <w:color w:val="3A3838"/>
                <w:sz w:val="16"/>
                <w:szCs w:val="16"/>
                <w:lang w:eastAsia="es-MX"/>
              </w:rPr>
              <w:t>No Aplica</w:t>
            </w:r>
          </w:p>
        </w:tc>
        <w:tc>
          <w:tcPr>
            <w:tcW w:w="1121" w:type="dxa"/>
            <w:gridSpan w:val="2"/>
            <w:shd w:val="clear" w:color="auto" w:fill="auto"/>
            <w:vAlign w:val="center"/>
            <w:hideMark/>
          </w:tcPr>
          <w:p w14:paraId="5BB2BDC9" w14:textId="50627343" w:rsidR="00B72DEA" w:rsidRPr="00B72DEA" w:rsidRDefault="00B72DEA" w:rsidP="00B72DEA">
            <w:pPr>
              <w:spacing w:after="0" w:line="240" w:lineRule="auto"/>
              <w:jc w:val="center"/>
              <w:rPr>
                <w:rFonts w:cs="Arial"/>
                <w:i/>
                <w:iCs/>
                <w:color w:val="3A3838"/>
                <w:sz w:val="16"/>
                <w:szCs w:val="16"/>
                <w:lang w:eastAsia="es-MX"/>
              </w:rPr>
            </w:pPr>
            <w:r w:rsidRPr="00B72DEA">
              <w:rPr>
                <w:rFonts w:cs="Arial"/>
                <w:color w:val="3A3838"/>
                <w:sz w:val="16"/>
                <w:szCs w:val="16"/>
                <w:lang w:eastAsia="es-MX"/>
              </w:rPr>
              <w:t>No Aplica</w:t>
            </w:r>
          </w:p>
        </w:tc>
      </w:tr>
      <w:tr w:rsidR="00B72DEA" w:rsidRPr="00A4499B" w14:paraId="52E747FE" w14:textId="77777777" w:rsidTr="00B72DEA">
        <w:trPr>
          <w:trHeight w:val="370"/>
        </w:trPr>
        <w:tc>
          <w:tcPr>
            <w:tcW w:w="529" w:type="dxa"/>
            <w:vMerge/>
            <w:shd w:val="clear" w:color="auto" w:fill="D9D9D9" w:themeFill="background1" w:themeFillShade="D9"/>
            <w:noWrap/>
            <w:vAlign w:val="center"/>
          </w:tcPr>
          <w:p w14:paraId="5228E138" w14:textId="77777777" w:rsidR="00B72DEA" w:rsidRPr="00C5509E" w:rsidRDefault="00B72DEA" w:rsidP="00B72DEA">
            <w:pPr>
              <w:spacing w:after="0" w:line="240" w:lineRule="auto"/>
              <w:rPr>
                <w:color w:val="3A3838"/>
                <w:sz w:val="16"/>
                <w:szCs w:val="18"/>
                <w:lang w:eastAsia="es-MX"/>
              </w:rPr>
            </w:pPr>
          </w:p>
        </w:tc>
        <w:tc>
          <w:tcPr>
            <w:tcW w:w="1036" w:type="dxa"/>
            <w:shd w:val="clear" w:color="auto" w:fill="D9D9D9" w:themeFill="background1" w:themeFillShade="D9"/>
            <w:noWrap/>
            <w:vAlign w:val="center"/>
          </w:tcPr>
          <w:p w14:paraId="0554F20C" w14:textId="77777777" w:rsidR="00B72DEA" w:rsidRPr="00587B73" w:rsidRDefault="00B72DEA" w:rsidP="00B72DEA">
            <w:pPr>
              <w:spacing w:after="0" w:line="240" w:lineRule="auto"/>
              <w:jc w:val="center"/>
              <w:rPr>
                <w:b/>
                <w:sz w:val="14"/>
                <w:szCs w:val="16"/>
                <w:lang w:eastAsia="es-MX"/>
              </w:rPr>
            </w:pPr>
            <w:r w:rsidRPr="00587B73">
              <w:rPr>
                <w:b/>
                <w:sz w:val="14"/>
                <w:szCs w:val="16"/>
                <w:lang w:eastAsia="es-MX"/>
              </w:rPr>
              <w:t>Gestión</w:t>
            </w:r>
          </w:p>
        </w:tc>
        <w:tc>
          <w:tcPr>
            <w:tcW w:w="1134" w:type="dxa"/>
            <w:gridSpan w:val="2"/>
            <w:shd w:val="clear" w:color="auto" w:fill="F2F2F2" w:themeFill="background1" w:themeFillShade="F2"/>
            <w:vAlign w:val="center"/>
          </w:tcPr>
          <w:p w14:paraId="26D65B87" w14:textId="77777777" w:rsidR="00B72DEA" w:rsidRPr="00CA0DFA" w:rsidRDefault="00B72DEA" w:rsidP="00B72DEA">
            <w:pPr>
              <w:spacing w:after="0" w:line="240" w:lineRule="auto"/>
              <w:rPr>
                <w:color w:val="3A3838"/>
                <w:sz w:val="14"/>
                <w:szCs w:val="16"/>
                <w:lang w:eastAsia="es-MX"/>
              </w:rPr>
            </w:pPr>
            <w:r w:rsidRPr="00CA0DFA">
              <w:rPr>
                <w:color w:val="3A3838"/>
                <w:sz w:val="14"/>
                <w:szCs w:val="16"/>
                <w:lang w:eastAsia="es-MX"/>
              </w:rPr>
              <w:t>Indicador FID</w:t>
            </w:r>
            <w:r>
              <w:rPr>
                <w:color w:val="3A3838"/>
                <w:sz w:val="14"/>
                <w:szCs w:val="16"/>
                <w:lang w:eastAsia="es-MX"/>
              </w:rPr>
              <w:t xml:space="preserve"> Gestión</w:t>
            </w:r>
          </w:p>
        </w:tc>
        <w:tc>
          <w:tcPr>
            <w:tcW w:w="992" w:type="dxa"/>
            <w:gridSpan w:val="3"/>
            <w:shd w:val="clear" w:color="auto" w:fill="auto"/>
            <w:vAlign w:val="center"/>
          </w:tcPr>
          <w:p w14:paraId="0882011E" w14:textId="594CC953" w:rsidR="00B72DEA" w:rsidRPr="00B72DEA" w:rsidRDefault="00B72DEA" w:rsidP="00B72DEA">
            <w:pPr>
              <w:spacing w:after="0" w:line="240" w:lineRule="auto"/>
              <w:jc w:val="center"/>
              <w:rPr>
                <w:rFonts w:cs="Arial"/>
                <w:color w:val="3A3838"/>
                <w:sz w:val="16"/>
                <w:szCs w:val="16"/>
                <w:lang w:eastAsia="es-MX"/>
              </w:rPr>
            </w:pPr>
            <w:r w:rsidRPr="00B72DEA">
              <w:rPr>
                <w:rFonts w:cs="Arial"/>
                <w:color w:val="3A3838"/>
                <w:sz w:val="16"/>
                <w:szCs w:val="16"/>
                <w:lang w:eastAsia="es-MX"/>
              </w:rPr>
              <w:t>No Aplica</w:t>
            </w:r>
          </w:p>
        </w:tc>
        <w:tc>
          <w:tcPr>
            <w:tcW w:w="850" w:type="dxa"/>
            <w:gridSpan w:val="3"/>
            <w:shd w:val="clear" w:color="auto" w:fill="auto"/>
            <w:vAlign w:val="center"/>
          </w:tcPr>
          <w:p w14:paraId="7E71A2C7" w14:textId="712238DF" w:rsidR="00B72DEA" w:rsidRPr="00B72DEA" w:rsidRDefault="00B72DEA" w:rsidP="00B72DEA">
            <w:pPr>
              <w:spacing w:after="0" w:line="240" w:lineRule="auto"/>
              <w:jc w:val="center"/>
              <w:rPr>
                <w:rFonts w:cs="Arial"/>
                <w:i/>
                <w:iCs/>
                <w:color w:val="3A3838"/>
                <w:sz w:val="16"/>
                <w:szCs w:val="16"/>
                <w:lang w:eastAsia="es-MX"/>
              </w:rPr>
            </w:pPr>
            <w:r w:rsidRPr="00B72DEA">
              <w:rPr>
                <w:rFonts w:cs="Arial"/>
                <w:color w:val="3A3838"/>
                <w:sz w:val="16"/>
                <w:szCs w:val="16"/>
                <w:lang w:eastAsia="es-MX"/>
              </w:rPr>
              <w:t>No Aplica</w:t>
            </w:r>
          </w:p>
        </w:tc>
        <w:tc>
          <w:tcPr>
            <w:tcW w:w="851" w:type="dxa"/>
            <w:gridSpan w:val="3"/>
            <w:shd w:val="clear" w:color="auto" w:fill="auto"/>
            <w:vAlign w:val="center"/>
          </w:tcPr>
          <w:p w14:paraId="687EA60D" w14:textId="3D68EDF8" w:rsidR="00B72DEA" w:rsidRPr="00B72DEA" w:rsidRDefault="00B72DEA" w:rsidP="00B72DEA">
            <w:pPr>
              <w:spacing w:after="0" w:line="240" w:lineRule="auto"/>
              <w:jc w:val="center"/>
              <w:rPr>
                <w:rFonts w:cs="Arial"/>
                <w:i/>
                <w:iCs/>
                <w:color w:val="3A3838"/>
                <w:sz w:val="16"/>
                <w:szCs w:val="16"/>
                <w:lang w:eastAsia="es-MX"/>
              </w:rPr>
            </w:pPr>
            <w:r w:rsidRPr="00B72DEA">
              <w:rPr>
                <w:rFonts w:cs="Arial"/>
                <w:color w:val="3A3838"/>
                <w:sz w:val="16"/>
                <w:szCs w:val="16"/>
                <w:lang w:eastAsia="es-MX"/>
              </w:rPr>
              <w:t>No Aplica</w:t>
            </w:r>
          </w:p>
        </w:tc>
        <w:tc>
          <w:tcPr>
            <w:tcW w:w="1134" w:type="dxa"/>
            <w:gridSpan w:val="3"/>
            <w:shd w:val="clear" w:color="auto" w:fill="auto"/>
            <w:vAlign w:val="center"/>
          </w:tcPr>
          <w:p w14:paraId="5DB52101" w14:textId="6B39E235" w:rsidR="00B72DEA" w:rsidRPr="00B72DEA" w:rsidRDefault="00B72DEA" w:rsidP="00B72DEA">
            <w:pPr>
              <w:spacing w:after="0" w:line="240" w:lineRule="auto"/>
              <w:jc w:val="center"/>
              <w:rPr>
                <w:rFonts w:cs="Arial"/>
                <w:i/>
                <w:iCs/>
                <w:color w:val="3A3838"/>
                <w:sz w:val="16"/>
                <w:szCs w:val="16"/>
                <w:lang w:eastAsia="es-MX"/>
              </w:rPr>
            </w:pPr>
            <w:r w:rsidRPr="00B72DEA">
              <w:rPr>
                <w:rFonts w:cs="Arial"/>
                <w:color w:val="3A3838"/>
                <w:sz w:val="16"/>
                <w:szCs w:val="16"/>
                <w:lang w:eastAsia="es-MX"/>
              </w:rPr>
              <w:t>No Aplica</w:t>
            </w:r>
          </w:p>
        </w:tc>
        <w:tc>
          <w:tcPr>
            <w:tcW w:w="992" w:type="dxa"/>
            <w:gridSpan w:val="2"/>
            <w:shd w:val="clear" w:color="auto" w:fill="auto"/>
            <w:vAlign w:val="center"/>
          </w:tcPr>
          <w:p w14:paraId="08C00CDE" w14:textId="1690277B" w:rsidR="00B72DEA" w:rsidRPr="00B72DEA" w:rsidRDefault="00B72DEA" w:rsidP="00B72DEA">
            <w:pPr>
              <w:spacing w:after="0" w:line="240" w:lineRule="auto"/>
              <w:jc w:val="center"/>
              <w:rPr>
                <w:rFonts w:cs="Arial"/>
                <w:i/>
                <w:iCs/>
                <w:color w:val="3A3838"/>
                <w:sz w:val="16"/>
                <w:szCs w:val="16"/>
                <w:lang w:eastAsia="es-MX"/>
              </w:rPr>
            </w:pPr>
            <w:r w:rsidRPr="00B72DEA">
              <w:rPr>
                <w:rFonts w:cs="Arial"/>
                <w:color w:val="3A3838"/>
                <w:sz w:val="16"/>
                <w:szCs w:val="16"/>
                <w:lang w:eastAsia="es-MX"/>
              </w:rPr>
              <w:t>No Aplica</w:t>
            </w:r>
          </w:p>
        </w:tc>
        <w:tc>
          <w:tcPr>
            <w:tcW w:w="992" w:type="dxa"/>
            <w:gridSpan w:val="3"/>
            <w:shd w:val="clear" w:color="auto" w:fill="auto"/>
            <w:vAlign w:val="center"/>
          </w:tcPr>
          <w:p w14:paraId="4ABA4A88" w14:textId="5153D079" w:rsidR="00B72DEA" w:rsidRPr="00B72DEA" w:rsidRDefault="00B72DEA" w:rsidP="00B72DEA">
            <w:pPr>
              <w:spacing w:after="0" w:line="240" w:lineRule="auto"/>
              <w:jc w:val="center"/>
              <w:rPr>
                <w:rFonts w:cs="Arial"/>
                <w:i/>
                <w:iCs/>
                <w:color w:val="3A3838"/>
                <w:sz w:val="16"/>
                <w:szCs w:val="16"/>
                <w:lang w:eastAsia="es-MX"/>
              </w:rPr>
            </w:pPr>
            <w:r w:rsidRPr="00B72DEA">
              <w:rPr>
                <w:rFonts w:cs="Arial"/>
                <w:color w:val="3A3838"/>
                <w:sz w:val="16"/>
                <w:szCs w:val="16"/>
                <w:lang w:eastAsia="es-MX"/>
              </w:rPr>
              <w:t>No Aplica</w:t>
            </w:r>
          </w:p>
        </w:tc>
        <w:tc>
          <w:tcPr>
            <w:tcW w:w="1121" w:type="dxa"/>
            <w:gridSpan w:val="2"/>
            <w:shd w:val="clear" w:color="auto" w:fill="auto"/>
            <w:vAlign w:val="center"/>
          </w:tcPr>
          <w:p w14:paraId="67CA31D9" w14:textId="177181D5" w:rsidR="00B72DEA" w:rsidRPr="00B72DEA" w:rsidRDefault="00B72DEA" w:rsidP="00B72DEA">
            <w:pPr>
              <w:spacing w:after="0" w:line="240" w:lineRule="auto"/>
              <w:jc w:val="center"/>
              <w:rPr>
                <w:rFonts w:cs="Arial"/>
                <w:i/>
                <w:iCs/>
                <w:color w:val="3A3838"/>
                <w:sz w:val="16"/>
                <w:szCs w:val="16"/>
                <w:lang w:eastAsia="es-MX"/>
              </w:rPr>
            </w:pPr>
            <w:r w:rsidRPr="00B72DEA">
              <w:rPr>
                <w:rFonts w:cs="Arial"/>
                <w:color w:val="3A3838"/>
                <w:sz w:val="16"/>
                <w:szCs w:val="16"/>
                <w:lang w:eastAsia="es-MX"/>
              </w:rPr>
              <w:t>No Aplica</w:t>
            </w:r>
          </w:p>
        </w:tc>
      </w:tr>
      <w:tr w:rsidR="00A7577A" w:rsidRPr="00587B73" w14:paraId="069F2B9B" w14:textId="77777777" w:rsidTr="00CA130E">
        <w:trPr>
          <w:trHeight w:val="285"/>
        </w:trPr>
        <w:tc>
          <w:tcPr>
            <w:tcW w:w="9631" w:type="dxa"/>
            <w:gridSpan w:val="23"/>
            <w:shd w:val="clear" w:color="auto" w:fill="7F7F7F" w:themeFill="text1" w:themeFillTint="80"/>
            <w:noWrap/>
            <w:vAlign w:val="center"/>
            <w:hideMark/>
          </w:tcPr>
          <w:p w14:paraId="7C41E29A" w14:textId="77777777" w:rsidR="00A7577A" w:rsidRPr="00587B73" w:rsidRDefault="00A7577A" w:rsidP="00A7577A">
            <w:pPr>
              <w:spacing w:after="0" w:line="240" w:lineRule="auto"/>
              <w:jc w:val="center"/>
              <w:rPr>
                <w:b/>
                <w:color w:val="FFFFFF" w:themeColor="background1"/>
                <w:sz w:val="18"/>
                <w:szCs w:val="18"/>
                <w:lang w:eastAsia="es-MX"/>
              </w:rPr>
            </w:pPr>
            <w:r w:rsidRPr="00587B73">
              <w:rPr>
                <w:b/>
                <w:color w:val="FFFFFF" w:themeColor="background1"/>
                <w:sz w:val="18"/>
                <w:szCs w:val="18"/>
                <w:lang w:eastAsia="es-MX"/>
              </w:rPr>
              <w:t>Características de las metas</w:t>
            </w:r>
          </w:p>
        </w:tc>
      </w:tr>
      <w:tr w:rsidR="000D1B85" w:rsidRPr="00587B73" w14:paraId="5E38FD0F" w14:textId="77777777" w:rsidTr="00CA130E">
        <w:trPr>
          <w:trHeight w:val="798"/>
        </w:trPr>
        <w:tc>
          <w:tcPr>
            <w:tcW w:w="529" w:type="dxa"/>
            <w:vMerge w:val="restart"/>
            <w:shd w:val="clear" w:color="auto" w:fill="D9D9D9" w:themeFill="background1" w:themeFillShade="D9"/>
            <w:vAlign w:val="center"/>
            <w:hideMark/>
          </w:tcPr>
          <w:p w14:paraId="23587DF3" w14:textId="77777777" w:rsidR="000D1B85" w:rsidRPr="00587B73" w:rsidRDefault="000D1B85" w:rsidP="00A7577A">
            <w:pPr>
              <w:spacing w:after="0" w:line="240" w:lineRule="auto"/>
              <w:jc w:val="center"/>
              <w:rPr>
                <w:b/>
                <w:color w:val="3A3838"/>
                <w:sz w:val="18"/>
                <w:szCs w:val="18"/>
                <w:lang w:eastAsia="es-MX"/>
              </w:rPr>
            </w:pPr>
            <w:r w:rsidRPr="00587B73">
              <w:rPr>
                <w:b/>
                <w:color w:val="3A3838"/>
                <w:sz w:val="18"/>
                <w:szCs w:val="18"/>
                <w:lang w:eastAsia="es-MX"/>
              </w:rPr>
              <w:lastRenderedPageBreak/>
              <w:t>MIR</w:t>
            </w:r>
          </w:p>
        </w:tc>
        <w:tc>
          <w:tcPr>
            <w:tcW w:w="1036" w:type="dxa"/>
            <w:shd w:val="clear" w:color="auto" w:fill="D9D9D9" w:themeFill="background1" w:themeFillShade="D9"/>
            <w:vAlign w:val="center"/>
            <w:hideMark/>
          </w:tcPr>
          <w:p w14:paraId="14E4A64D" w14:textId="77777777" w:rsidR="000D1B85" w:rsidRPr="00587B73" w:rsidRDefault="000D1B85" w:rsidP="00A7577A">
            <w:pPr>
              <w:spacing w:after="0" w:line="240" w:lineRule="auto"/>
              <w:jc w:val="center"/>
              <w:rPr>
                <w:b/>
                <w:color w:val="3A3838"/>
                <w:sz w:val="14"/>
                <w:szCs w:val="16"/>
                <w:lang w:eastAsia="es-MX"/>
              </w:rPr>
            </w:pPr>
            <w:r w:rsidRPr="00587B73">
              <w:rPr>
                <w:b/>
                <w:color w:val="3A3838"/>
                <w:sz w:val="14"/>
                <w:szCs w:val="16"/>
                <w:lang w:eastAsia="es-MX"/>
              </w:rPr>
              <w:t>Nivel de objetivo</w:t>
            </w:r>
          </w:p>
        </w:tc>
        <w:tc>
          <w:tcPr>
            <w:tcW w:w="911" w:type="dxa"/>
            <w:shd w:val="clear" w:color="auto" w:fill="D9D9D9" w:themeFill="background1" w:themeFillShade="D9"/>
            <w:vAlign w:val="center"/>
            <w:hideMark/>
          </w:tcPr>
          <w:p w14:paraId="22CC9557" w14:textId="77777777" w:rsidR="000D1B85" w:rsidRPr="00587B73" w:rsidRDefault="000D1B85" w:rsidP="00A7577A">
            <w:pPr>
              <w:spacing w:after="0" w:line="240" w:lineRule="auto"/>
              <w:jc w:val="center"/>
              <w:rPr>
                <w:b/>
                <w:color w:val="3A3838"/>
                <w:sz w:val="14"/>
                <w:szCs w:val="15"/>
                <w:lang w:eastAsia="es-MX"/>
              </w:rPr>
            </w:pPr>
            <w:r w:rsidRPr="00587B73">
              <w:rPr>
                <w:b/>
                <w:color w:val="3A3838"/>
                <w:sz w:val="14"/>
                <w:szCs w:val="15"/>
                <w:lang w:eastAsia="es-MX"/>
              </w:rPr>
              <w:t>Nombre del indicador</w:t>
            </w:r>
          </w:p>
        </w:tc>
        <w:tc>
          <w:tcPr>
            <w:tcW w:w="773" w:type="dxa"/>
            <w:gridSpan w:val="3"/>
            <w:shd w:val="clear" w:color="auto" w:fill="D9D9D9" w:themeFill="background1" w:themeFillShade="D9"/>
            <w:vAlign w:val="center"/>
            <w:hideMark/>
          </w:tcPr>
          <w:p w14:paraId="1D89FB61" w14:textId="77777777" w:rsidR="000D1B85" w:rsidRPr="00587B73" w:rsidRDefault="000D1B85" w:rsidP="00A7577A">
            <w:pPr>
              <w:spacing w:after="0" w:line="240" w:lineRule="auto"/>
              <w:jc w:val="center"/>
              <w:rPr>
                <w:b/>
                <w:color w:val="3A3838"/>
                <w:sz w:val="14"/>
                <w:szCs w:val="15"/>
                <w:lang w:eastAsia="es-MX"/>
              </w:rPr>
            </w:pPr>
            <w:r w:rsidRPr="00587B73">
              <w:rPr>
                <w:b/>
                <w:color w:val="3A3838"/>
                <w:sz w:val="14"/>
                <w:szCs w:val="15"/>
                <w:lang w:eastAsia="es-MX"/>
              </w:rPr>
              <w:t>Meta</w:t>
            </w:r>
          </w:p>
        </w:tc>
        <w:tc>
          <w:tcPr>
            <w:tcW w:w="663" w:type="dxa"/>
            <w:gridSpan w:val="3"/>
            <w:shd w:val="clear" w:color="auto" w:fill="D9D9D9" w:themeFill="background1" w:themeFillShade="D9"/>
            <w:vAlign w:val="center"/>
            <w:hideMark/>
          </w:tcPr>
          <w:p w14:paraId="517D8ABC" w14:textId="77777777" w:rsidR="000D1B85" w:rsidRPr="00587B73" w:rsidRDefault="000D1B85" w:rsidP="00A7577A">
            <w:pPr>
              <w:spacing w:after="0" w:line="240" w:lineRule="auto"/>
              <w:jc w:val="center"/>
              <w:rPr>
                <w:b/>
                <w:color w:val="3A3838"/>
                <w:sz w:val="14"/>
                <w:szCs w:val="15"/>
                <w:lang w:eastAsia="es-MX"/>
              </w:rPr>
            </w:pPr>
            <w:r w:rsidRPr="00587B73">
              <w:rPr>
                <w:b/>
                <w:color w:val="3A3838"/>
                <w:sz w:val="14"/>
                <w:szCs w:val="15"/>
                <w:lang w:eastAsia="es-MX"/>
              </w:rPr>
              <w:t>Método de cálculo</w:t>
            </w:r>
          </w:p>
        </w:tc>
        <w:tc>
          <w:tcPr>
            <w:tcW w:w="696" w:type="dxa"/>
            <w:gridSpan w:val="2"/>
            <w:shd w:val="clear" w:color="auto" w:fill="D9D9D9" w:themeFill="background1" w:themeFillShade="D9"/>
            <w:vAlign w:val="center"/>
            <w:hideMark/>
          </w:tcPr>
          <w:p w14:paraId="5840279C" w14:textId="77777777" w:rsidR="000D1B85" w:rsidRPr="00587B73" w:rsidRDefault="000D1B85" w:rsidP="00A7577A">
            <w:pPr>
              <w:spacing w:after="0" w:line="240" w:lineRule="auto"/>
              <w:jc w:val="center"/>
              <w:rPr>
                <w:b/>
                <w:color w:val="3A3838"/>
                <w:sz w:val="14"/>
                <w:szCs w:val="15"/>
                <w:lang w:eastAsia="es-MX"/>
              </w:rPr>
            </w:pPr>
            <w:r w:rsidRPr="00587B73">
              <w:rPr>
                <w:b/>
                <w:color w:val="3A3838"/>
                <w:sz w:val="14"/>
                <w:szCs w:val="15"/>
                <w:lang w:eastAsia="es-MX"/>
              </w:rPr>
              <w:t>Unidad de medida</w:t>
            </w:r>
          </w:p>
        </w:tc>
        <w:tc>
          <w:tcPr>
            <w:tcW w:w="1067" w:type="dxa"/>
            <w:gridSpan w:val="3"/>
            <w:shd w:val="clear" w:color="auto" w:fill="D9D9D9" w:themeFill="background1" w:themeFillShade="D9"/>
            <w:vAlign w:val="center"/>
            <w:hideMark/>
          </w:tcPr>
          <w:p w14:paraId="303C794B" w14:textId="77777777" w:rsidR="000D1B85" w:rsidRPr="00587B73" w:rsidRDefault="000D1B85" w:rsidP="00A7577A">
            <w:pPr>
              <w:spacing w:after="0" w:line="240" w:lineRule="auto"/>
              <w:jc w:val="center"/>
              <w:rPr>
                <w:b/>
                <w:color w:val="3A3838"/>
                <w:sz w:val="14"/>
                <w:szCs w:val="15"/>
                <w:lang w:eastAsia="es-MX"/>
              </w:rPr>
            </w:pPr>
            <w:r w:rsidRPr="00587B73">
              <w:rPr>
                <w:b/>
                <w:color w:val="3A3838"/>
                <w:sz w:val="14"/>
                <w:szCs w:val="15"/>
                <w:lang w:eastAsia="es-MX"/>
              </w:rPr>
              <w:t>Congruente con el sentido del indicador</w:t>
            </w:r>
          </w:p>
        </w:tc>
        <w:tc>
          <w:tcPr>
            <w:tcW w:w="993" w:type="dxa"/>
            <w:gridSpan w:val="3"/>
            <w:shd w:val="clear" w:color="auto" w:fill="D9D9D9" w:themeFill="background1" w:themeFillShade="D9"/>
            <w:vAlign w:val="center"/>
            <w:hideMark/>
          </w:tcPr>
          <w:p w14:paraId="1B06021F" w14:textId="77777777" w:rsidR="000D1B85" w:rsidRPr="00587B73" w:rsidRDefault="000D1B85" w:rsidP="00A7577A">
            <w:pPr>
              <w:spacing w:after="0" w:line="240" w:lineRule="auto"/>
              <w:jc w:val="center"/>
              <w:rPr>
                <w:b/>
                <w:color w:val="3A3838"/>
                <w:sz w:val="14"/>
                <w:szCs w:val="15"/>
                <w:lang w:eastAsia="es-MX"/>
              </w:rPr>
            </w:pPr>
            <w:r w:rsidRPr="00587B73">
              <w:rPr>
                <w:b/>
                <w:color w:val="3A3838"/>
                <w:sz w:val="14"/>
                <w:szCs w:val="15"/>
                <w:lang w:eastAsia="es-MX"/>
              </w:rPr>
              <w:t>Orientada a la mejora del desempeño</w:t>
            </w:r>
          </w:p>
        </w:tc>
        <w:tc>
          <w:tcPr>
            <w:tcW w:w="992" w:type="dxa"/>
            <w:gridSpan w:val="2"/>
            <w:shd w:val="clear" w:color="auto" w:fill="D9D9D9" w:themeFill="background1" w:themeFillShade="D9"/>
            <w:vAlign w:val="center"/>
            <w:hideMark/>
          </w:tcPr>
          <w:p w14:paraId="508C2ADD" w14:textId="77777777" w:rsidR="000D1B85" w:rsidRPr="00587B73" w:rsidRDefault="000D1B85" w:rsidP="00A7577A">
            <w:pPr>
              <w:spacing w:after="0" w:line="240" w:lineRule="auto"/>
              <w:jc w:val="center"/>
              <w:rPr>
                <w:b/>
                <w:color w:val="3A3838"/>
                <w:sz w:val="14"/>
                <w:szCs w:val="15"/>
                <w:lang w:eastAsia="es-MX"/>
              </w:rPr>
            </w:pPr>
            <w:r w:rsidRPr="00587B73">
              <w:rPr>
                <w:b/>
                <w:color w:val="3A3838"/>
                <w:sz w:val="14"/>
                <w:szCs w:val="15"/>
                <w:lang w:eastAsia="es-MX"/>
              </w:rPr>
              <w:t>Factibles pero retadoras</w:t>
            </w:r>
          </w:p>
        </w:tc>
        <w:tc>
          <w:tcPr>
            <w:tcW w:w="1971" w:type="dxa"/>
            <w:gridSpan w:val="4"/>
            <w:shd w:val="clear" w:color="auto" w:fill="D9D9D9" w:themeFill="background1" w:themeFillShade="D9"/>
            <w:vAlign w:val="center"/>
            <w:hideMark/>
          </w:tcPr>
          <w:p w14:paraId="2C5544B1" w14:textId="77777777" w:rsidR="000D1B85" w:rsidRPr="00587B73" w:rsidRDefault="000D1B85" w:rsidP="00A7577A">
            <w:pPr>
              <w:spacing w:after="0" w:line="240" w:lineRule="auto"/>
              <w:jc w:val="center"/>
              <w:rPr>
                <w:b/>
                <w:color w:val="3A3838"/>
                <w:sz w:val="14"/>
                <w:szCs w:val="15"/>
                <w:lang w:eastAsia="es-MX"/>
              </w:rPr>
            </w:pPr>
            <w:r w:rsidRPr="00587B73">
              <w:rPr>
                <w:b/>
                <w:color w:val="3A3838"/>
                <w:sz w:val="14"/>
                <w:szCs w:val="15"/>
                <w:lang w:eastAsia="es-MX"/>
              </w:rPr>
              <w:t>Justificación</w:t>
            </w:r>
          </w:p>
        </w:tc>
      </w:tr>
      <w:tr w:rsidR="000D1B85" w:rsidRPr="00A4499B" w14:paraId="65B5E399" w14:textId="77777777" w:rsidTr="00CA130E">
        <w:trPr>
          <w:trHeight w:val="285"/>
        </w:trPr>
        <w:tc>
          <w:tcPr>
            <w:tcW w:w="529" w:type="dxa"/>
            <w:vMerge/>
            <w:vAlign w:val="center"/>
            <w:hideMark/>
          </w:tcPr>
          <w:p w14:paraId="4B512295" w14:textId="77777777" w:rsidR="000D1B85" w:rsidRPr="003537D2" w:rsidRDefault="000D1B85" w:rsidP="000D1B85">
            <w:pPr>
              <w:spacing w:after="0" w:line="240" w:lineRule="auto"/>
              <w:rPr>
                <w:color w:val="3A3838"/>
                <w:sz w:val="18"/>
                <w:szCs w:val="18"/>
                <w:lang w:eastAsia="es-MX"/>
              </w:rPr>
            </w:pPr>
          </w:p>
        </w:tc>
        <w:tc>
          <w:tcPr>
            <w:tcW w:w="1036" w:type="dxa"/>
            <w:shd w:val="clear" w:color="auto" w:fill="F2F2F2" w:themeFill="background1" w:themeFillShade="F2"/>
            <w:vAlign w:val="center"/>
            <w:hideMark/>
          </w:tcPr>
          <w:p w14:paraId="02A88AD2" w14:textId="0FA8EE45" w:rsidR="000D1B85" w:rsidRPr="00D50D66" w:rsidRDefault="000D1B85" w:rsidP="000D1B85">
            <w:pPr>
              <w:spacing w:after="0" w:line="240" w:lineRule="auto"/>
              <w:rPr>
                <w:color w:val="3A3838"/>
                <w:sz w:val="14"/>
                <w:szCs w:val="16"/>
                <w:lang w:eastAsia="es-MX"/>
              </w:rPr>
            </w:pPr>
            <w:r w:rsidRPr="00D50D66">
              <w:rPr>
                <w:color w:val="3A3838"/>
                <w:sz w:val="14"/>
                <w:szCs w:val="16"/>
                <w:lang w:eastAsia="es-MX"/>
              </w:rPr>
              <w:t>Fin</w:t>
            </w:r>
          </w:p>
        </w:tc>
        <w:tc>
          <w:tcPr>
            <w:tcW w:w="911" w:type="dxa"/>
            <w:shd w:val="clear" w:color="auto" w:fill="auto"/>
            <w:vAlign w:val="center"/>
            <w:hideMark/>
          </w:tcPr>
          <w:p w14:paraId="16E241DB" w14:textId="742F9C56" w:rsidR="000D1B85" w:rsidRPr="003537D2" w:rsidRDefault="000D1B85" w:rsidP="000D1B85">
            <w:pPr>
              <w:spacing w:after="0" w:line="240" w:lineRule="auto"/>
              <w:rPr>
                <w:color w:val="3A3838"/>
                <w:szCs w:val="20"/>
                <w:lang w:eastAsia="es-MX"/>
              </w:rPr>
            </w:pPr>
            <w:r w:rsidRPr="00B72DEA">
              <w:rPr>
                <w:rFonts w:cs="Arial"/>
                <w:color w:val="3A3838"/>
                <w:sz w:val="16"/>
                <w:szCs w:val="16"/>
                <w:lang w:eastAsia="es-MX"/>
              </w:rPr>
              <w:t>Porcentaje de alumnos de EBEPS, que concluyen el grado en el ciclo escolar en el año t.</w:t>
            </w:r>
          </w:p>
        </w:tc>
        <w:tc>
          <w:tcPr>
            <w:tcW w:w="773" w:type="dxa"/>
            <w:gridSpan w:val="3"/>
            <w:shd w:val="clear" w:color="auto" w:fill="auto"/>
            <w:vAlign w:val="center"/>
            <w:hideMark/>
          </w:tcPr>
          <w:p w14:paraId="618D88B3" w14:textId="77777777" w:rsidR="000D1B85" w:rsidRPr="00B72DEA" w:rsidRDefault="000D1B85" w:rsidP="000D1B85">
            <w:pPr>
              <w:spacing w:after="0" w:line="240" w:lineRule="auto"/>
              <w:rPr>
                <w:rFonts w:cs="Arial"/>
                <w:iCs/>
                <w:color w:val="3A3838"/>
                <w:sz w:val="16"/>
                <w:szCs w:val="16"/>
                <w:lang w:eastAsia="es-MX"/>
              </w:rPr>
            </w:pPr>
            <w:r w:rsidRPr="00B72DEA">
              <w:rPr>
                <w:rFonts w:cs="Arial"/>
                <w:iCs/>
                <w:color w:val="3A3838"/>
                <w:sz w:val="16"/>
                <w:szCs w:val="16"/>
                <w:lang w:eastAsia="es-MX"/>
              </w:rPr>
              <w:t xml:space="preserve">95% </w:t>
            </w:r>
          </w:p>
          <w:p w14:paraId="01051E72" w14:textId="0DC225CE" w:rsidR="000D1B85" w:rsidRPr="003537D2" w:rsidRDefault="000D1B85" w:rsidP="000D1B85">
            <w:pPr>
              <w:spacing w:after="0" w:line="240" w:lineRule="auto"/>
              <w:rPr>
                <w:i/>
                <w:iCs/>
                <w:color w:val="3A3838"/>
                <w:szCs w:val="20"/>
                <w:lang w:eastAsia="es-MX"/>
              </w:rPr>
            </w:pPr>
            <w:r w:rsidRPr="00B72DEA">
              <w:rPr>
                <w:rFonts w:cs="Arial"/>
                <w:iCs/>
                <w:color w:val="3A3838"/>
                <w:sz w:val="16"/>
                <w:szCs w:val="16"/>
                <w:lang w:eastAsia="es-MX"/>
              </w:rPr>
              <w:t>(484 /317)</w:t>
            </w:r>
          </w:p>
        </w:tc>
        <w:tc>
          <w:tcPr>
            <w:tcW w:w="663" w:type="dxa"/>
            <w:gridSpan w:val="3"/>
            <w:shd w:val="clear" w:color="auto" w:fill="auto"/>
            <w:vAlign w:val="center"/>
            <w:hideMark/>
          </w:tcPr>
          <w:p w14:paraId="3C6DA227" w14:textId="2E6A5078" w:rsidR="000D1B85" w:rsidRPr="003537D2" w:rsidRDefault="000D1B85" w:rsidP="000D1B85">
            <w:pPr>
              <w:spacing w:after="0" w:line="240" w:lineRule="auto"/>
              <w:rPr>
                <w:i/>
                <w:iCs/>
                <w:color w:val="3A3838"/>
                <w:szCs w:val="20"/>
                <w:lang w:eastAsia="es-MX"/>
              </w:rPr>
            </w:pPr>
            <w:r w:rsidRPr="00B72DEA">
              <w:rPr>
                <w:rFonts w:cs="Arial"/>
                <w:iCs/>
                <w:color w:val="3A3838"/>
                <w:sz w:val="16"/>
                <w:szCs w:val="16"/>
                <w:lang w:eastAsia="es-MX"/>
              </w:rPr>
              <w:t> (Total de alumnos de Educación Básica que concluyen el grado en el ciclo escolar t / Total de alumnos de EBEPS inscritos en el ciclo escolar t del año base) * 100</w:t>
            </w:r>
          </w:p>
        </w:tc>
        <w:tc>
          <w:tcPr>
            <w:tcW w:w="696" w:type="dxa"/>
            <w:gridSpan w:val="2"/>
            <w:shd w:val="clear" w:color="auto" w:fill="auto"/>
            <w:vAlign w:val="center"/>
            <w:hideMark/>
          </w:tcPr>
          <w:p w14:paraId="54F2887C" w14:textId="26EDAB35" w:rsidR="000D1B85" w:rsidRPr="003537D2" w:rsidRDefault="000D1B85" w:rsidP="000D1B85">
            <w:pPr>
              <w:spacing w:after="0" w:line="240" w:lineRule="auto"/>
              <w:rPr>
                <w:i/>
                <w:iCs/>
                <w:color w:val="3A3838"/>
                <w:sz w:val="18"/>
                <w:szCs w:val="18"/>
                <w:lang w:eastAsia="es-MX"/>
              </w:rPr>
            </w:pPr>
            <w:r w:rsidRPr="00B72DEA">
              <w:rPr>
                <w:rFonts w:cs="Arial"/>
                <w:iCs/>
                <w:color w:val="3A3838"/>
                <w:sz w:val="16"/>
                <w:szCs w:val="16"/>
                <w:lang w:eastAsia="es-MX"/>
              </w:rPr>
              <w:t>Porcentaje / alumnos</w:t>
            </w:r>
          </w:p>
        </w:tc>
        <w:tc>
          <w:tcPr>
            <w:tcW w:w="1067" w:type="dxa"/>
            <w:gridSpan w:val="3"/>
            <w:shd w:val="clear" w:color="auto" w:fill="auto"/>
            <w:vAlign w:val="center"/>
            <w:hideMark/>
          </w:tcPr>
          <w:p w14:paraId="776AEBF0" w14:textId="1FAF650A" w:rsidR="000D1B85" w:rsidRPr="003537D2" w:rsidRDefault="000D1B85" w:rsidP="000D1B85">
            <w:pPr>
              <w:spacing w:after="0" w:line="240" w:lineRule="auto"/>
              <w:rPr>
                <w:i/>
                <w:iCs/>
                <w:color w:val="3A3838"/>
                <w:sz w:val="18"/>
                <w:szCs w:val="18"/>
                <w:lang w:eastAsia="es-MX"/>
              </w:rPr>
            </w:pPr>
            <w:r w:rsidRPr="00B72DEA">
              <w:rPr>
                <w:rFonts w:cs="Arial"/>
                <w:iCs/>
                <w:color w:val="3A3838"/>
                <w:sz w:val="16"/>
                <w:szCs w:val="16"/>
                <w:lang w:eastAsia="es-MX"/>
              </w:rPr>
              <w:t>Ascendente</w:t>
            </w:r>
          </w:p>
        </w:tc>
        <w:tc>
          <w:tcPr>
            <w:tcW w:w="993" w:type="dxa"/>
            <w:gridSpan w:val="3"/>
            <w:shd w:val="clear" w:color="auto" w:fill="auto"/>
            <w:vAlign w:val="center"/>
            <w:hideMark/>
          </w:tcPr>
          <w:p w14:paraId="5BEA4FCB" w14:textId="6A1EF709" w:rsidR="000D1B85" w:rsidRPr="003537D2" w:rsidRDefault="000D1B85" w:rsidP="000D1B85">
            <w:pPr>
              <w:spacing w:after="0" w:line="240" w:lineRule="auto"/>
              <w:rPr>
                <w:i/>
                <w:iCs/>
                <w:color w:val="3A3838"/>
                <w:sz w:val="18"/>
                <w:szCs w:val="18"/>
                <w:lang w:eastAsia="es-MX"/>
              </w:rPr>
            </w:pPr>
            <w:r w:rsidRPr="00D50D66">
              <w:rPr>
                <w:color w:val="3A3838"/>
                <w:sz w:val="14"/>
                <w:szCs w:val="16"/>
                <w:lang w:eastAsia="es-MX"/>
              </w:rPr>
              <w:t>Fin</w:t>
            </w:r>
          </w:p>
        </w:tc>
        <w:tc>
          <w:tcPr>
            <w:tcW w:w="992" w:type="dxa"/>
            <w:gridSpan w:val="2"/>
            <w:shd w:val="clear" w:color="auto" w:fill="auto"/>
            <w:vAlign w:val="center"/>
            <w:hideMark/>
          </w:tcPr>
          <w:p w14:paraId="47041775" w14:textId="06534D5C" w:rsidR="000D1B85" w:rsidRPr="003537D2" w:rsidRDefault="000D1B85" w:rsidP="000D1B85">
            <w:pPr>
              <w:spacing w:after="0" w:line="240" w:lineRule="auto"/>
              <w:rPr>
                <w:i/>
                <w:iCs/>
                <w:color w:val="3A3838"/>
                <w:sz w:val="18"/>
                <w:szCs w:val="18"/>
                <w:lang w:eastAsia="es-MX"/>
              </w:rPr>
            </w:pPr>
            <w:r w:rsidRPr="00B72DEA">
              <w:rPr>
                <w:rFonts w:cs="Arial"/>
                <w:color w:val="3A3838"/>
                <w:sz w:val="16"/>
                <w:szCs w:val="16"/>
                <w:lang w:eastAsia="es-MX"/>
              </w:rPr>
              <w:t>Porcentaje de alumnos de EBEPS, que concluyen el grado en el ciclo escolar en el año t.</w:t>
            </w:r>
          </w:p>
        </w:tc>
        <w:tc>
          <w:tcPr>
            <w:tcW w:w="1971" w:type="dxa"/>
            <w:gridSpan w:val="4"/>
            <w:shd w:val="clear" w:color="auto" w:fill="auto"/>
            <w:vAlign w:val="center"/>
            <w:hideMark/>
          </w:tcPr>
          <w:p w14:paraId="4CAA87E6" w14:textId="77777777" w:rsidR="000D1B85" w:rsidRPr="00B72DEA" w:rsidRDefault="000D1B85" w:rsidP="000D1B85">
            <w:pPr>
              <w:spacing w:after="0" w:line="240" w:lineRule="auto"/>
              <w:rPr>
                <w:rFonts w:cs="Arial"/>
                <w:iCs/>
                <w:color w:val="3A3838"/>
                <w:sz w:val="16"/>
                <w:szCs w:val="16"/>
                <w:lang w:eastAsia="es-MX"/>
              </w:rPr>
            </w:pPr>
            <w:r w:rsidRPr="00B72DEA">
              <w:rPr>
                <w:rFonts w:cs="Arial"/>
                <w:iCs/>
                <w:color w:val="3A3838"/>
                <w:sz w:val="16"/>
                <w:szCs w:val="16"/>
                <w:lang w:eastAsia="es-MX"/>
              </w:rPr>
              <w:t xml:space="preserve">95% </w:t>
            </w:r>
          </w:p>
          <w:p w14:paraId="0304AEE3" w14:textId="452C5E7E" w:rsidR="000D1B85" w:rsidRPr="003537D2" w:rsidRDefault="000D1B85" w:rsidP="000D1B85">
            <w:pPr>
              <w:spacing w:after="0" w:line="240" w:lineRule="auto"/>
              <w:rPr>
                <w:i/>
                <w:iCs/>
                <w:color w:val="3A3838"/>
                <w:sz w:val="18"/>
                <w:szCs w:val="18"/>
                <w:lang w:eastAsia="es-MX"/>
              </w:rPr>
            </w:pPr>
            <w:r w:rsidRPr="00B72DEA">
              <w:rPr>
                <w:rFonts w:cs="Arial"/>
                <w:iCs/>
                <w:color w:val="3A3838"/>
                <w:sz w:val="16"/>
                <w:szCs w:val="16"/>
                <w:lang w:eastAsia="es-MX"/>
              </w:rPr>
              <w:t>(484 /317)</w:t>
            </w:r>
          </w:p>
        </w:tc>
      </w:tr>
      <w:tr w:rsidR="000D1B85" w:rsidRPr="00A4499B" w14:paraId="4A899917" w14:textId="77777777" w:rsidTr="00CA130E">
        <w:trPr>
          <w:trHeight w:val="285"/>
        </w:trPr>
        <w:tc>
          <w:tcPr>
            <w:tcW w:w="529" w:type="dxa"/>
            <w:vMerge/>
            <w:vAlign w:val="center"/>
            <w:hideMark/>
          </w:tcPr>
          <w:p w14:paraId="0DE95A13" w14:textId="77777777" w:rsidR="000D1B85" w:rsidRPr="003537D2" w:rsidRDefault="000D1B85" w:rsidP="000D1B85">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4C314E30" w14:textId="444C5542" w:rsidR="000D1B85" w:rsidRPr="00D50D66" w:rsidRDefault="000D1B85" w:rsidP="000D1B85">
            <w:pPr>
              <w:spacing w:after="0" w:line="240" w:lineRule="auto"/>
              <w:rPr>
                <w:color w:val="3A3838"/>
                <w:sz w:val="14"/>
                <w:szCs w:val="16"/>
                <w:lang w:eastAsia="es-MX"/>
              </w:rPr>
            </w:pPr>
            <w:r w:rsidRPr="00D50D66">
              <w:rPr>
                <w:color w:val="3A3838"/>
                <w:sz w:val="14"/>
                <w:szCs w:val="16"/>
                <w:lang w:eastAsia="es-MX"/>
              </w:rPr>
              <w:t>Propósito</w:t>
            </w:r>
          </w:p>
        </w:tc>
        <w:tc>
          <w:tcPr>
            <w:tcW w:w="911" w:type="dxa"/>
            <w:shd w:val="clear" w:color="auto" w:fill="auto"/>
            <w:vAlign w:val="center"/>
            <w:hideMark/>
          </w:tcPr>
          <w:p w14:paraId="1A9165A0" w14:textId="3740D434" w:rsidR="000D1B85" w:rsidRPr="003537D2" w:rsidRDefault="000D1B85" w:rsidP="000D1B85">
            <w:pPr>
              <w:spacing w:after="0" w:line="240" w:lineRule="auto"/>
              <w:rPr>
                <w:color w:val="3A3838"/>
                <w:szCs w:val="20"/>
                <w:lang w:eastAsia="es-MX"/>
              </w:rPr>
            </w:pPr>
            <w:r w:rsidRPr="00B72DEA">
              <w:rPr>
                <w:rFonts w:cs="Arial"/>
                <w:color w:val="3A3838"/>
                <w:sz w:val="16"/>
                <w:szCs w:val="16"/>
                <w:lang w:eastAsia="es-MX"/>
              </w:rPr>
              <w:t>Porcentaje de alumnos inscritos en EBEPS con uniformes.</w:t>
            </w:r>
          </w:p>
        </w:tc>
        <w:tc>
          <w:tcPr>
            <w:tcW w:w="773" w:type="dxa"/>
            <w:gridSpan w:val="3"/>
            <w:shd w:val="clear" w:color="auto" w:fill="auto"/>
            <w:vAlign w:val="center"/>
            <w:hideMark/>
          </w:tcPr>
          <w:p w14:paraId="6B3FED0E" w14:textId="77777777" w:rsidR="000D1B85" w:rsidRPr="00B72DEA" w:rsidRDefault="000D1B85" w:rsidP="000D1B85">
            <w:pPr>
              <w:spacing w:after="0" w:line="240" w:lineRule="auto"/>
              <w:rPr>
                <w:rFonts w:cs="Arial"/>
                <w:color w:val="3A3838"/>
                <w:sz w:val="16"/>
                <w:szCs w:val="16"/>
                <w:lang w:eastAsia="es-MX"/>
              </w:rPr>
            </w:pPr>
            <w:r w:rsidRPr="00B72DEA">
              <w:rPr>
                <w:rFonts w:cs="Arial"/>
                <w:color w:val="3A3838"/>
                <w:sz w:val="16"/>
                <w:szCs w:val="16"/>
                <w:lang w:eastAsia="es-MX"/>
              </w:rPr>
              <w:t>100%</w:t>
            </w:r>
          </w:p>
          <w:p w14:paraId="0E761213" w14:textId="77777777" w:rsidR="000D1B85" w:rsidRPr="00B72DEA" w:rsidRDefault="000D1B85" w:rsidP="000D1B85">
            <w:pPr>
              <w:spacing w:after="0" w:line="240" w:lineRule="auto"/>
              <w:rPr>
                <w:rFonts w:cs="Arial"/>
                <w:color w:val="3A3838"/>
                <w:sz w:val="16"/>
                <w:szCs w:val="16"/>
                <w:lang w:eastAsia="es-MX"/>
              </w:rPr>
            </w:pPr>
            <w:r w:rsidRPr="00B72DEA">
              <w:rPr>
                <w:rFonts w:cs="Arial"/>
                <w:color w:val="3A3838"/>
                <w:sz w:val="16"/>
                <w:szCs w:val="16"/>
                <w:lang w:eastAsia="es-MX"/>
              </w:rPr>
              <w:t>(509 807)</w:t>
            </w:r>
          </w:p>
          <w:p w14:paraId="62A00A3D" w14:textId="77777777" w:rsidR="000D1B85" w:rsidRPr="00B72DEA" w:rsidRDefault="000D1B85" w:rsidP="000D1B85">
            <w:pPr>
              <w:spacing w:after="0" w:line="240" w:lineRule="auto"/>
              <w:rPr>
                <w:rFonts w:cs="Arial"/>
                <w:color w:val="3A3838"/>
                <w:sz w:val="16"/>
                <w:szCs w:val="16"/>
                <w:lang w:eastAsia="es-MX"/>
              </w:rPr>
            </w:pPr>
            <w:r w:rsidRPr="00B72DEA">
              <w:rPr>
                <w:rFonts w:cs="Arial"/>
                <w:color w:val="3A3838"/>
                <w:sz w:val="16"/>
                <w:szCs w:val="16"/>
                <w:lang w:eastAsia="es-MX"/>
              </w:rPr>
              <w:t xml:space="preserve"> META modificada (513 423)</w:t>
            </w:r>
          </w:p>
          <w:p w14:paraId="56F46AF6" w14:textId="4D19A0F0" w:rsidR="000D1B85" w:rsidRPr="003537D2" w:rsidRDefault="000D1B85" w:rsidP="000D1B85">
            <w:pPr>
              <w:spacing w:after="0" w:line="240" w:lineRule="auto"/>
              <w:rPr>
                <w:i/>
                <w:iCs/>
                <w:color w:val="3A3838"/>
                <w:szCs w:val="20"/>
                <w:lang w:eastAsia="es-MX"/>
              </w:rPr>
            </w:pPr>
          </w:p>
        </w:tc>
        <w:tc>
          <w:tcPr>
            <w:tcW w:w="663" w:type="dxa"/>
            <w:gridSpan w:val="3"/>
            <w:shd w:val="clear" w:color="auto" w:fill="auto"/>
            <w:vAlign w:val="center"/>
            <w:hideMark/>
          </w:tcPr>
          <w:p w14:paraId="79B85646" w14:textId="44DBB9BF" w:rsidR="000D1B85" w:rsidRPr="003537D2" w:rsidRDefault="000D1B85" w:rsidP="000D1B85">
            <w:pPr>
              <w:spacing w:after="0" w:line="240" w:lineRule="auto"/>
              <w:rPr>
                <w:i/>
                <w:iCs/>
                <w:color w:val="3A3838"/>
                <w:szCs w:val="20"/>
                <w:lang w:eastAsia="es-MX"/>
              </w:rPr>
            </w:pPr>
            <w:r w:rsidRPr="00B72DEA">
              <w:rPr>
                <w:rFonts w:cs="Arial"/>
                <w:color w:val="3A3838"/>
                <w:sz w:val="16"/>
                <w:szCs w:val="16"/>
                <w:lang w:eastAsia="es-MX"/>
              </w:rPr>
              <w:t>(Número de alumnos con uniformes / Total de alumnos inscritos en EBEPS) * 100</w:t>
            </w:r>
          </w:p>
        </w:tc>
        <w:tc>
          <w:tcPr>
            <w:tcW w:w="696" w:type="dxa"/>
            <w:gridSpan w:val="2"/>
            <w:shd w:val="clear" w:color="auto" w:fill="auto"/>
            <w:vAlign w:val="center"/>
            <w:hideMark/>
          </w:tcPr>
          <w:p w14:paraId="2FD2C5C0" w14:textId="70DF511C" w:rsidR="000D1B85" w:rsidRPr="003537D2" w:rsidRDefault="000D1B85" w:rsidP="000D1B85">
            <w:pPr>
              <w:spacing w:after="0" w:line="240" w:lineRule="auto"/>
              <w:rPr>
                <w:i/>
                <w:iCs/>
                <w:color w:val="3A3838"/>
                <w:sz w:val="18"/>
                <w:szCs w:val="18"/>
                <w:lang w:eastAsia="es-MX"/>
              </w:rPr>
            </w:pPr>
            <w:r w:rsidRPr="00B72DEA">
              <w:rPr>
                <w:rFonts w:cs="Arial"/>
                <w:color w:val="3A3838"/>
                <w:sz w:val="16"/>
                <w:szCs w:val="16"/>
                <w:lang w:eastAsia="es-MX"/>
              </w:rPr>
              <w:t>Porcentaje</w:t>
            </w:r>
          </w:p>
        </w:tc>
        <w:tc>
          <w:tcPr>
            <w:tcW w:w="1067" w:type="dxa"/>
            <w:gridSpan w:val="3"/>
            <w:shd w:val="clear" w:color="auto" w:fill="auto"/>
            <w:vAlign w:val="center"/>
            <w:hideMark/>
          </w:tcPr>
          <w:p w14:paraId="43F91637" w14:textId="68E76EB2" w:rsidR="000D1B85" w:rsidRPr="003537D2" w:rsidRDefault="000D1B85" w:rsidP="000D1B85">
            <w:pPr>
              <w:spacing w:after="0" w:line="240" w:lineRule="auto"/>
              <w:rPr>
                <w:i/>
                <w:iCs/>
                <w:color w:val="3A3838"/>
                <w:sz w:val="18"/>
                <w:szCs w:val="18"/>
                <w:lang w:eastAsia="es-MX"/>
              </w:rPr>
            </w:pPr>
            <w:r w:rsidRPr="00B72DEA">
              <w:rPr>
                <w:rFonts w:cs="Arial"/>
                <w:color w:val="3A3838"/>
                <w:sz w:val="16"/>
                <w:szCs w:val="16"/>
                <w:lang w:eastAsia="es-MX"/>
              </w:rPr>
              <w:t xml:space="preserve">Ascendente </w:t>
            </w:r>
          </w:p>
        </w:tc>
        <w:tc>
          <w:tcPr>
            <w:tcW w:w="993" w:type="dxa"/>
            <w:gridSpan w:val="3"/>
            <w:shd w:val="clear" w:color="auto" w:fill="auto"/>
            <w:vAlign w:val="center"/>
            <w:hideMark/>
          </w:tcPr>
          <w:p w14:paraId="45D6100D" w14:textId="5DEE3E1D" w:rsidR="000D1B85" w:rsidRPr="003537D2" w:rsidRDefault="000D1B85" w:rsidP="000D1B85">
            <w:pPr>
              <w:spacing w:after="0" w:line="240" w:lineRule="auto"/>
              <w:rPr>
                <w:i/>
                <w:iCs/>
                <w:color w:val="3A3838"/>
                <w:sz w:val="18"/>
                <w:szCs w:val="18"/>
                <w:lang w:eastAsia="es-MX"/>
              </w:rPr>
            </w:pPr>
            <w:r w:rsidRPr="00D50D66">
              <w:rPr>
                <w:color w:val="3A3838"/>
                <w:sz w:val="14"/>
                <w:szCs w:val="16"/>
                <w:lang w:eastAsia="es-MX"/>
              </w:rPr>
              <w:t>Propósito</w:t>
            </w:r>
          </w:p>
        </w:tc>
        <w:tc>
          <w:tcPr>
            <w:tcW w:w="992" w:type="dxa"/>
            <w:gridSpan w:val="2"/>
            <w:shd w:val="clear" w:color="auto" w:fill="auto"/>
            <w:vAlign w:val="center"/>
            <w:hideMark/>
          </w:tcPr>
          <w:p w14:paraId="403294EB" w14:textId="636FEE7C" w:rsidR="000D1B85" w:rsidRPr="003537D2" w:rsidRDefault="000D1B85" w:rsidP="000D1B85">
            <w:pPr>
              <w:spacing w:after="0" w:line="240" w:lineRule="auto"/>
              <w:rPr>
                <w:i/>
                <w:iCs/>
                <w:color w:val="3A3838"/>
                <w:sz w:val="18"/>
                <w:szCs w:val="18"/>
                <w:lang w:eastAsia="es-MX"/>
              </w:rPr>
            </w:pPr>
            <w:r w:rsidRPr="00B72DEA">
              <w:rPr>
                <w:rFonts w:cs="Arial"/>
                <w:color w:val="3A3838"/>
                <w:sz w:val="16"/>
                <w:szCs w:val="16"/>
                <w:lang w:eastAsia="es-MX"/>
              </w:rPr>
              <w:t>Porcentaje de alumnos inscritos en EBEPS con uniformes.</w:t>
            </w:r>
          </w:p>
        </w:tc>
        <w:tc>
          <w:tcPr>
            <w:tcW w:w="1971" w:type="dxa"/>
            <w:gridSpan w:val="4"/>
            <w:shd w:val="clear" w:color="auto" w:fill="auto"/>
            <w:vAlign w:val="center"/>
            <w:hideMark/>
          </w:tcPr>
          <w:p w14:paraId="6AF8226E" w14:textId="77777777" w:rsidR="000D1B85" w:rsidRPr="00B72DEA" w:rsidRDefault="000D1B85" w:rsidP="000D1B85">
            <w:pPr>
              <w:spacing w:after="0" w:line="240" w:lineRule="auto"/>
              <w:rPr>
                <w:rFonts w:cs="Arial"/>
                <w:color w:val="3A3838"/>
                <w:sz w:val="16"/>
                <w:szCs w:val="16"/>
                <w:lang w:eastAsia="es-MX"/>
              </w:rPr>
            </w:pPr>
            <w:r w:rsidRPr="00B72DEA">
              <w:rPr>
                <w:rFonts w:cs="Arial"/>
                <w:color w:val="3A3838"/>
                <w:sz w:val="16"/>
                <w:szCs w:val="16"/>
                <w:lang w:eastAsia="es-MX"/>
              </w:rPr>
              <w:t>100%</w:t>
            </w:r>
          </w:p>
          <w:p w14:paraId="4C4DD68A" w14:textId="77777777" w:rsidR="000D1B85" w:rsidRPr="00B72DEA" w:rsidRDefault="000D1B85" w:rsidP="000D1B85">
            <w:pPr>
              <w:spacing w:after="0" w:line="240" w:lineRule="auto"/>
              <w:rPr>
                <w:rFonts w:cs="Arial"/>
                <w:color w:val="3A3838"/>
                <w:sz w:val="16"/>
                <w:szCs w:val="16"/>
                <w:lang w:eastAsia="es-MX"/>
              </w:rPr>
            </w:pPr>
            <w:r w:rsidRPr="00B72DEA">
              <w:rPr>
                <w:rFonts w:cs="Arial"/>
                <w:color w:val="3A3838"/>
                <w:sz w:val="16"/>
                <w:szCs w:val="16"/>
                <w:lang w:eastAsia="es-MX"/>
              </w:rPr>
              <w:t>(509 807)</w:t>
            </w:r>
          </w:p>
          <w:p w14:paraId="612C3A48" w14:textId="77777777" w:rsidR="000D1B85" w:rsidRPr="00B72DEA" w:rsidRDefault="000D1B85" w:rsidP="000D1B85">
            <w:pPr>
              <w:spacing w:after="0" w:line="240" w:lineRule="auto"/>
              <w:rPr>
                <w:rFonts w:cs="Arial"/>
                <w:color w:val="3A3838"/>
                <w:sz w:val="16"/>
                <w:szCs w:val="16"/>
                <w:lang w:eastAsia="es-MX"/>
              </w:rPr>
            </w:pPr>
            <w:r w:rsidRPr="00B72DEA">
              <w:rPr>
                <w:rFonts w:cs="Arial"/>
                <w:color w:val="3A3838"/>
                <w:sz w:val="16"/>
                <w:szCs w:val="16"/>
                <w:lang w:eastAsia="es-MX"/>
              </w:rPr>
              <w:t xml:space="preserve"> META modificada (513 423)</w:t>
            </w:r>
          </w:p>
          <w:p w14:paraId="6F87DF2C" w14:textId="581CFBE3" w:rsidR="000D1B85" w:rsidRPr="003537D2" w:rsidRDefault="000D1B85" w:rsidP="000D1B85">
            <w:pPr>
              <w:spacing w:after="0" w:line="240" w:lineRule="auto"/>
              <w:rPr>
                <w:i/>
                <w:iCs/>
                <w:color w:val="3A3838"/>
                <w:sz w:val="18"/>
                <w:szCs w:val="18"/>
                <w:lang w:eastAsia="es-MX"/>
              </w:rPr>
            </w:pPr>
          </w:p>
        </w:tc>
      </w:tr>
      <w:tr w:rsidR="000D1B85" w:rsidRPr="00A4499B" w14:paraId="5A19FF81" w14:textId="77777777" w:rsidTr="000D1B85">
        <w:trPr>
          <w:trHeight w:val="285"/>
        </w:trPr>
        <w:tc>
          <w:tcPr>
            <w:tcW w:w="529" w:type="dxa"/>
            <w:vMerge/>
            <w:vAlign w:val="center"/>
            <w:hideMark/>
          </w:tcPr>
          <w:p w14:paraId="1BC2D5CF" w14:textId="77777777" w:rsidR="000D1B85" w:rsidRPr="003537D2" w:rsidRDefault="000D1B85" w:rsidP="000D1B85">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1C91207F" w14:textId="238A442F" w:rsidR="000D1B85" w:rsidRPr="00D50D66" w:rsidRDefault="000D1B85" w:rsidP="000D1B85">
            <w:pPr>
              <w:spacing w:after="0" w:line="240" w:lineRule="auto"/>
              <w:rPr>
                <w:color w:val="3A3838"/>
                <w:sz w:val="14"/>
                <w:szCs w:val="16"/>
                <w:lang w:eastAsia="es-MX"/>
              </w:rPr>
            </w:pPr>
            <w:r w:rsidRPr="00D50D66">
              <w:rPr>
                <w:color w:val="3A3838"/>
                <w:sz w:val="14"/>
                <w:szCs w:val="16"/>
                <w:lang w:eastAsia="es-MX"/>
              </w:rPr>
              <w:t>Componente</w:t>
            </w:r>
            <w:r>
              <w:rPr>
                <w:color w:val="3A3838"/>
                <w:sz w:val="14"/>
                <w:szCs w:val="16"/>
                <w:lang w:eastAsia="es-MX"/>
              </w:rPr>
              <w:t xml:space="preserve"> 1</w:t>
            </w:r>
          </w:p>
        </w:tc>
        <w:tc>
          <w:tcPr>
            <w:tcW w:w="911" w:type="dxa"/>
            <w:shd w:val="clear" w:color="auto" w:fill="auto"/>
            <w:noWrap/>
            <w:vAlign w:val="center"/>
            <w:hideMark/>
          </w:tcPr>
          <w:p w14:paraId="069867C1" w14:textId="17A438A1" w:rsidR="000D1B85" w:rsidRPr="003537D2" w:rsidRDefault="000D1B85" w:rsidP="000D1B85">
            <w:pPr>
              <w:spacing w:after="0" w:line="240" w:lineRule="auto"/>
              <w:rPr>
                <w:color w:val="000000"/>
                <w:sz w:val="22"/>
                <w:lang w:eastAsia="es-MX"/>
              </w:rPr>
            </w:pPr>
            <w:r w:rsidRPr="00B72DEA">
              <w:rPr>
                <w:rFonts w:cs="Arial"/>
                <w:color w:val="3A3838"/>
                <w:sz w:val="16"/>
                <w:szCs w:val="16"/>
                <w:lang w:eastAsia="es-MX"/>
              </w:rPr>
              <w:t>Porcentaje de uniformes otorgados</w:t>
            </w:r>
          </w:p>
        </w:tc>
        <w:tc>
          <w:tcPr>
            <w:tcW w:w="773" w:type="dxa"/>
            <w:gridSpan w:val="3"/>
            <w:shd w:val="clear" w:color="auto" w:fill="auto"/>
            <w:vAlign w:val="center"/>
            <w:hideMark/>
          </w:tcPr>
          <w:p w14:paraId="06B8F70D" w14:textId="77777777" w:rsidR="000D1B85" w:rsidRPr="00B72DEA" w:rsidRDefault="000D1B85" w:rsidP="000D1B85">
            <w:pPr>
              <w:spacing w:after="0" w:line="240" w:lineRule="auto"/>
              <w:rPr>
                <w:rFonts w:cs="Arial"/>
                <w:color w:val="3A3838"/>
                <w:sz w:val="16"/>
                <w:szCs w:val="16"/>
                <w:lang w:eastAsia="es-MX"/>
              </w:rPr>
            </w:pPr>
            <w:r w:rsidRPr="00B72DEA">
              <w:rPr>
                <w:rFonts w:cs="Arial"/>
                <w:color w:val="3A3838"/>
                <w:sz w:val="16"/>
                <w:szCs w:val="16"/>
                <w:lang w:eastAsia="es-MX"/>
              </w:rPr>
              <w:t xml:space="preserve"> 100% </w:t>
            </w:r>
          </w:p>
          <w:p w14:paraId="1FD112C2" w14:textId="00EA51FE" w:rsidR="000D1B85" w:rsidRPr="003537D2" w:rsidRDefault="000D1B85" w:rsidP="000D1B85">
            <w:pPr>
              <w:spacing w:after="0" w:line="240" w:lineRule="auto"/>
              <w:rPr>
                <w:i/>
                <w:iCs/>
                <w:color w:val="3A3838"/>
                <w:szCs w:val="20"/>
                <w:lang w:eastAsia="es-MX"/>
              </w:rPr>
            </w:pPr>
            <w:r w:rsidRPr="00B72DEA">
              <w:rPr>
                <w:rFonts w:cs="Arial"/>
                <w:color w:val="3A3838"/>
                <w:sz w:val="16"/>
                <w:szCs w:val="16"/>
                <w:lang w:eastAsia="es-MX"/>
              </w:rPr>
              <w:t>(1 019 614)</w:t>
            </w:r>
          </w:p>
        </w:tc>
        <w:tc>
          <w:tcPr>
            <w:tcW w:w="663" w:type="dxa"/>
            <w:gridSpan w:val="3"/>
            <w:shd w:val="clear" w:color="auto" w:fill="auto"/>
            <w:vAlign w:val="center"/>
            <w:hideMark/>
          </w:tcPr>
          <w:p w14:paraId="32C9666F" w14:textId="29D48D1D" w:rsidR="000D1B85" w:rsidRPr="003537D2" w:rsidRDefault="000D1B85" w:rsidP="000D1B85">
            <w:pPr>
              <w:spacing w:after="0" w:line="240" w:lineRule="auto"/>
              <w:rPr>
                <w:i/>
                <w:iCs/>
                <w:color w:val="3A3838"/>
                <w:szCs w:val="20"/>
                <w:lang w:eastAsia="es-MX"/>
              </w:rPr>
            </w:pPr>
            <w:r w:rsidRPr="00B72DEA">
              <w:rPr>
                <w:rFonts w:cs="Arial"/>
                <w:color w:val="3A3838"/>
                <w:sz w:val="16"/>
                <w:szCs w:val="16"/>
                <w:lang w:eastAsia="es-MX"/>
              </w:rPr>
              <w:t> (Total de uniformes otorgados / Número de uniformes programados para su distribución) * 100</w:t>
            </w:r>
          </w:p>
        </w:tc>
        <w:tc>
          <w:tcPr>
            <w:tcW w:w="696" w:type="dxa"/>
            <w:gridSpan w:val="2"/>
            <w:shd w:val="clear" w:color="auto" w:fill="auto"/>
            <w:vAlign w:val="center"/>
            <w:hideMark/>
          </w:tcPr>
          <w:p w14:paraId="736B6E83" w14:textId="74D632A3" w:rsidR="000D1B85" w:rsidRPr="003537D2" w:rsidRDefault="000D1B85" w:rsidP="000D1B85">
            <w:pPr>
              <w:spacing w:after="0" w:line="240" w:lineRule="auto"/>
              <w:rPr>
                <w:i/>
                <w:iCs/>
                <w:color w:val="3A3838"/>
                <w:sz w:val="18"/>
                <w:szCs w:val="18"/>
                <w:lang w:eastAsia="es-MX"/>
              </w:rPr>
            </w:pPr>
            <w:r w:rsidRPr="00B72DEA">
              <w:rPr>
                <w:rFonts w:cs="Arial"/>
                <w:color w:val="3A3838"/>
                <w:sz w:val="16"/>
                <w:szCs w:val="16"/>
                <w:lang w:eastAsia="es-MX"/>
              </w:rPr>
              <w:t>Porcentaje</w:t>
            </w:r>
          </w:p>
        </w:tc>
        <w:tc>
          <w:tcPr>
            <w:tcW w:w="1067" w:type="dxa"/>
            <w:gridSpan w:val="3"/>
            <w:shd w:val="clear" w:color="auto" w:fill="auto"/>
            <w:vAlign w:val="center"/>
            <w:hideMark/>
          </w:tcPr>
          <w:p w14:paraId="7B7B8EA6" w14:textId="345685E5" w:rsidR="000D1B85" w:rsidRPr="003537D2" w:rsidRDefault="000D1B85" w:rsidP="000D1B85">
            <w:pPr>
              <w:spacing w:after="0" w:line="240" w:lineRule="auto"/>
              <w:rPr>
                <w:i/>
                <w:iCs/>
                <w:color w:val="3A3838"/>
                <w:sz w:val="18"/>
                <w:szCs w:val="18"/>
                <w:lang w:eastAsia="es-MX"/>
              </w:rPr>
            </w:pPr>
            <w:r w:rsidRPr="00B72DEA">
              <w:rPr>
                <w:rFonts w:cs="Arial"/>
                <w:color w:val="3A3838"/>
                <w:sz w:val="16"/>
                <w:szCs w:val="16"/>
                <w:lang w:eastAsia="es-MX"/>
              </w:rPr>
              <w:t>Ascendente</w:t>
            </w:r>
          </w:p>
        </w:tc>
        <w:tc>
          <w:tcPr>
            <w:tcW w:w="993" w:type="dxa"/>
            <w:gridSpan w:val="3"/>
            <w:shd w:val="clear" w:color="auto" w:fill="auto"/>
            <w:vAlign w:val="center"/>
            <w:hideMark/>
          </w:tcPr>
          <w:p w14:paraId="4E1C6845" w14:textId="301ECB70" w:rsidR="000D1B85" w:rsidRPr="003537D2" w:rsidRDefault="000D1B85" w:rsidP="000D1B85">
            <w:pPr>
              <w:spacing w:after="0" w:line="240" w:lineRule="auto"/>
              <w:rPr>
                <w:i/>
                <w:iCs/>
                <w:color w:val="3A3838"/>
                <w:sz w:val="18"/>
                <w:szCs w:val="18"/>
                <w:lang w:eastAsia="es-MX"/>
              </w:rPr>
            </w:pPr>
            <w:r w:rsidRPr="00D50D66">
              <w:rPr>
                <w:color w:val="3A3838"/>
                <w:sz w:val="14"/>
                <w:szCs w:val="16"/>
                <w:lang w:eastAsia="es-MX"/>
              </w:rPr>
              <w:t>Componente</w:t>
            </w:r>
            <w:r>
              <w:rPr>
                <w:color w:val="3A3838"/>
                <w:sz w:val="14"/>
                <w:szCs w:val="16"/>
                <w:lang w:eastAsia="es-MX"/>
              </w:rPr>
              <w:t xml:space="preserve"> 1</w:t>
            </w:r>
          </w:p>
        </w:tc>
        <w:tc>
          <w:tcPr>
            <w:tcW w:w="992" w:type="dxa"/>
            <w:gridSpan w:val="2"/>
            <w:shd w:val="clear" w:color="auto" w:fill="auto"/>
            <w:vAlign w:val="center"/>
            <w:hideMark/>
          </w:tcPr>
          <w:p w14:paraId="32D9038C" w14:textId="4F40404A" w:rsidR="000D1B85" w:rsidRPr="003537D2" w:rsidRDefault="000D1B85" w:rsidP="000D1B85">
            <w:pPr>
              <w:spacing w:after="0" w:line="240" w:lineRule="auto"/>
              <w:rPr>
                <w:i/>
                <w:iCs/>
                <w:color w:val="3A3838"/>
                <w:sz w:val="18"/>
                <w:szCs w:val="18"/>
                <w:lang w:eastAsia="es-MX"/>
              </w:rPr>
            </w:pPr>
            <w:r w:rsidRPr="00B72DEA">
              <w:rPr>
                <w:rFonts w:cs="Arial"/>
                <w:color w:val="3A3838"/>
                <w:sz w:val="16"/>
                <w:szCs w:val="16"/>
                <w:lang w:eastAsia="es-MX"/>
              </w:rPr>
              <w:t>Porcentaje de uniformes otorgados</w:t>
            </w:r>
          </w:p>
        </w:tc>
        <w:tc>
          <w:tcPr>
            <w:tcW w:w="1971" w:type="dxa"/>
            <w:gridSpan w:val="4"/>
            <w:shd w:val="clear" w:color="auto" w:fill="auto"/>
            <w:vAlign w:val="center"/>
            <w:hideMark/>
          </w:tcPr>
          <w:p w14:paraId="6B0465AB" w14:textId="77777777" w:rsidR="000D1B85" w:rsidRPr="00B72DEA" w:rsidRDefault="000D1B85" w:rsidP="000D1B85">
            <w:pPr>
              <w:spacing w:after="0" w:line="240" w:lineRule="auto"/>
              <w:rPr>
                <w:rFonts w:cs="Arial"/>
                <w:color w:val="3A3838"/>
                <w:sz w:val="16"/>
                <w:szCs w:val="16"/>
                <w:lang w:eastAsia="es-MX"/>
              </w:rPr>
            </w:pPr>
            <w:r w:rsidRPr="00B72DEA">
              <w:rPr>
                <w:rFonts w:cs="Arial"/>
                <w:color w:val="3A3838"/>
                <w:sz w:val="16"/>
                <w:szCs w:val="16"/>
                <w:lang w:eastAsia="es-MX"/>
              </w:rPr>
              <w:t xml:space="preserve"> 100% </w:t>
            </w:r>
          </w:p>
          <w:p w14:paraId="4A69DB97" w14:textId="22BD3959" w:rsidR="000D1B85" w:rsidRPr="003537D2" w:rsidRDefault="000D1B85" w:rsidP="000D1B85">
            <w:pPr>
              <w:spacing w:after="0" w:line="240" w:lineRule="auto"/>
              <w:rPr>
                <w:i/>
                <w:iCs/>
                <w:color w:val="3A3838"/>
                <w:sz w:val="18"/>
                <w:szCs w:val="18"/>
                <w:lang w:eastAsia="es-MX"/>
              </w:rPr>
            </w:pPr>
            <w:r w:rsidRPr="00B72DEA">
              <w:rPr>
                <w:rFonts w:cs="Arial"/>
                <w:color w:val="3A3838"/>
                <w:sz w:val="16"/>
                <w:szCs w:val="16"/>
                <w:lang w:eastAsia="es-MX"/>
              </w:rPr>
              <w:t>(1 019 614)</w:t>
            </w:r>
          </w:p>
        </w:tc>
      </w:tr>
      <w:tr w:rsidR="000D1B85" w:rsidRPr="00A4499B" w14:paraId="0AF90031" w14:textId="77777777" w:rsidTr="000D1B85">
        <w:trPr>
          <w:trHeight w:val="285"/>
        </w:trPr>
        <w:tc>
          <w:tcPr>
            <w:tcW w:w="529" w:type="dxa"/>
            <w:vMerge/>
            <w:vAlign w:val="center"/>
          </w:tcPr>
          <w:p w14:paraId="3547E3DD" w14:textId="77777777" w:rsidR="000D1B85" w:rsidRPr="003537D2" w:rsidRDefault="000D1B85" w:rsidP="000D1B85">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21FD5460" w14:textId="765B7BA7" w:rsidR="000D1B85" w:rsidRPr="00D50D66" w:rsidRDefault="000D1B85" w:rsidP="000D1B85">
            <w:pPr>
              <w:spacing w:after="0" w:line="240" w:lineRule="auto"/>
              <w:rPr>
                <w:color w:val="3A3838"/>
                <w:sz w:val="14"/>
                <w:szCs w:val="16"/>
                <w:lang w:eastAsia="es-MX"/>
              </w:rPr>
            </w:pPr>
            <w:r>
              <w:rPr>
                <w:color w:val="3A3838"/>
                <w:sz w:val="14"/>
                <w:szCs w:val="16"/>
                <w:lang w:eastAsia="es-MX"/>
              </w:rPr>
              <w:t>Componente 2</w:t>
            </w:r>
          </w:p>
        </w:tc>
        <w:tc>
          <w:tcPr>
            <w:tcW w:w="911" w:type="dxa"/>
            <w:shd w:val="clear" w:color="auto" w:fill="auto"/>
            <w:noWrap/>
            <w:vAlign w:val="center"/>
          </w:tcPr>
          <w:p w14:paraId="0E9ABE78" w14:textId="2EA3B13A" w:rsidR="000D1B85" w:rsidRPr="003537D2" w:rsidRDefault="000D1B85" w:rsidP="000D1B85">
            <w:pPr>
              <w:spacing w:after="0" w:line="240" w:lineRule="auto"/>
              <w:rPr>
                <w:color w:val="000000"/>
                <w:sz w:val="22"/>
                <w:lang w:eastAsia="es-MX"/>
              </w:rPr>
            </w:pPr>
            <w:r w:rsidRPr="00B72DEA">
              <w:rPr>
                <w:rFonts w:cs="Arial"/>
                <w:color w:val="3A3838"/>
                <w:sz w:val="16"/>
                <w:szCs w:val="16"/>
                <w:lang w:eastAsia="es-MX"/>
              </w:rPr>
              <w:t xml:space="preserve">Porcentaje de calzado deportivo otorgado a </w:t>
            </w:r>
            <w:r w:rsidRPr="00B72DEA">
              <w:rPr>
                <w:rFonts w:cs="Arial"/>
                <w:color w:val="3A3838"/>
                <w:sz w:val="16"/>
                <w:szCs w:val="16"/>
                <w:lang w:eastAsia="es-MX"/>
              </w:rPr>
              <w:lastRenderedPageBreak/>
              <w:t>alumnos de preescolar.</w:t>
            </w:r>
          </w:p>
        </w:tc>
        <w:tc>
          <w:tcPr>
            <w:tcW w:w="773" w:type="dxa"/>
            <w:gridSpan w:val="3"/>
            <w:shd w:val="clear" w:color="auto" w:fill="auto"/>
            <w:vAlign w:val="center"/>
          </w:tcPr>
          <w:p w14:paraId="58D2C5C7" w14:textId="77777777" w:rsidR="000D1B85" w:rsidRPr="00B72DEA" w:rsidRDefault="000D1B85" w:rsidP="000D1B85">
            <w:pPr>
              <w:spacing w:after="0" w:line="240" w:lineRule="auto"/>
              <w:rPr>
                <w:rFonts w:cs="Arial"/>
                <w:color w:val="3A3838"/>
                <w:sz w:val="16"/>
                <w:szCs w:val="16"/>
                <w:lang w:eastAsia="es-MX"/>
              </w:rPr>
            </w:pPr>
            <w:r w:rsidRPr="00B72DEA">
              <w:rPr>
                <w:rFonts w:cs="Arial"/>
                <w:color w:val="3A3838"/>
                <w:sz w:val="16"/>
                <w:szCs w:val="16"/>
                <w:lang w:eastAsia="es-MX"/>
              </w:rPr>
              <w:lastRenderedPageBreak/>
              <w:t xml:space="preserve">100% </w:t>
            </w:r>
          </w:p>
          <w:p w14:paraId="6189C208" w14:textId="28FA369D" w:rsidR="000D1B85" w:rsidRPr="003537D2" w:rsidRDefault="000D1B85" w:rsidP="000D1B85">
            <w:pPr>
              <w:spacing w:after="0" w:line="240" w:lineRule="auto"/>
              <w:rPr>
                <w:i/>
                <w:iCs/>
                <w:color w:val="3A3838"/>
                <w:szCs w:val="20"/>
                <w:lang w:eastAsia="es-MX"/>
              </w:rPr>
            </w:pPr>
            <w:r w:rsidRPr="00B72DEA">
              <w:rPr>
                <w:rFonts w:cs="Arial"/>
                <w:color w:val="3A3838"/>
                <w:sz w:val="16"/>
                <w:szCs w:val="16"/>
                <w:lang w:eastAsia="es-MX"/>
              </w:rPr>
              <w:t>(93 278)</w:t>
            </w:r>
          </w:p>
        </w:tc>
        <w:tc>
          <w:tcPr>
            <w:tcW w:w="663" w:type="dxa"/>
            <w:gridSpan w:val="3"/>
            <w:shd w:val="clear" w:color="auto" w:fill="auto"/>
            <w:vAlign w:val="center"/>
          </w:tcPr>
          <w:p w14:paraId="7CE58ED6" w14:textId="220DFE47" w:rsidR="000D1B85" w:rsidRPr="003537D2" w:rsidRDefault="000D1B85" w:rsidP="000D1B85">
            <w:pPr>
              <w:spacing w:after="0" w:line="240" w:lineRule="auto"/>
              <w:rPr>
                <w:i/>
                <w:iCs/>
                <w:color w:val="3A3838"/>
                <w:szCs w:val="20"/>
                <w:lang w:eastAsia="es-MX"/>
              </w:rPr>
            </w:pPr>
            <w:r w:rsidRPr="00B72DEA">
              <w:rPr>
                <w:rFonts w:cs="Arial"/>
                <w:color w:val="3A3838"/>
                <w:sz w:val="16"/>
                <w:szCs w:val="16"/>
                <w:lang w:eastAsia="es-MX"/>
              </w:rPr>
              <w:t xml:space="preserve">(Total de calzado </w:t>
            </w:r>
            <w:r w:rsidRPr="00B72DEA">
              <w:rPr>
                <w:rFonts w:cs="Arial"/>
                <w:color w:val="3A3838"/>
                <w:sz w:val="16"/>
                <w:szCs w:val="16"/>
                <w:lang w:eastAsia="es-MX"/>
              </w:rPr>
              <w:lastRenderedPageBreak/>
              <w:t>deportivo / Número de calzado deportivo programado para su distribución) * 100</w:t>
            </w:r>
          </w:p>
        </w:tc>
        <w:tc>
          <w:tcPr>
            <w:tcW w:w="696" w:type="dxa"/>
            <w:gridSpan w:val="2"/>
            <w:shd w:val="clear" w:color="auto" w:fill="auto"/>
            <w:vAlign w:val="center"/>
          </w:tcPr>
          <w:p w14:paraId="0DA59118" w14:textId="0DE0AA16" w:rsidR="000D1B85" w:rsidRPr="003537D2" w:rsidRDefault="000D1B85" w:rsidP="000D1B85">
            <w:pPr>
              <w:spacing w:after="0" w:line="240" w:lineRule="auto"/>
              <w:rPr>
                <w:i/>
                <w:iCs/>
                <w:color w:val="3A3838"/>
                <w:sz w:val="18"/>
                <w:szCs w:val="18"/>
                <w:lang w:eastAsia="es-MX"/>
              </w:rPr>
            </w:pPr>
            <w:r w:rsidRPr="00B72DEA">
              <w:rPr>
                <w:rFonts w:cs="Arial"/>
                <w:color w:val="3A3838"/>
                <w:sz w:val="16"/>
                <w:szCs w:val="16"/>
                <w:lang w:eastAsia="es-MX"/>
              </w:rPr>
              <w:lastRenderedPageBreak/>
              <w:t>Porcentaje</w:t>
            </w:r>
          </w:p>
        </w:tc>
        <w:tc>
          <w:tcPr>
            <w:tcW w:w="1067" w:type="dxa"/>
            <w:gridSpan w:val="3"/>
            <w:shd w:val="clear" w:color="auto" w:fill="auto"/>
            <w:vAlign w:val="center"/>
          </w:tcPr>
          <w:p w14:paraId="23BC082F" w14:textId="7EE9BB9F" w:rsidR="000D1B85" w:rsidRPr="003537D2" w:rsidRDefault="000D1B85" w:rsidP="000D1B85">
            <w:pPr>
              <w:spacing w:after="0" w:line="240" w:lineRule="auto"/>
              <w:rPr>
                <w:i/>
                <w:iCs/>
                <w:color w:val="3A3838"/>
                <w:sz w:val="18"/>
                <w:szCs w:val="18"/>
                <w:lang w:eastAsia="es-MX"/>
              </w:rPr>
            </w:pPr>
            <w:r w:rsidRPr="00B72DEA">
              <w:rPr>
                <w:rFonts w:cs="Arial"/>
                <w:color w:val="3A3838"/>
                <w:sz w:val="16"/>
                <w:szCs w:val="16"/>
                <w:lang w:eastAsia="es-MX"/>
              </w:rPr>
              <w:t>Ascendente</w:t>
            </w:r>
          </w:p>
        </w:tc>
        <w:tc>
          <w:tcPr>
            <w:tcW w:w="993" w:type="dxa"/>
            <w:gridSpan w:val="3"/>
            <w:shd w:val="clear" w:color="auto" w:fill="auto"/>
            <w:vAlign w:val="center"/>
          </w:tcPr>
          <w:p w14:paraId="7F92AAF8" w14:textId="504DD848" w:rsidR="000D1B85" w:rsidRPr="003537D2" w:rsidRDefault="000D1B85" w:rsidP="000D1B85">
            <w:pPr>
              <w:spacing w:after="0" w:line="240" w:lineRule="auto"/>
              <w:rPr>
                <w:i/>
                <w:iCs/>
                <w:color w:val="3A3838"/>
                <w:sz w:val="18"/>
                <w:szCs w:val="18"/>
                <w:lang w:eastAsia="es-MX"/>
              </w:rPr>
            </w:pPr>
            <w:r>
              <w:rPr>
                <w:color w:val="3A3838"/>
                <w:sz w:val="14"/>
                <w:szCs w:val="16"/>
                <w:lang w:eastAsia="es-MX"/>
              </w:rPr>
              <w:t>Componente 2</w:t>
            </w:r>
          </w:p>
        </w:tc>
        <w:tc>
          <w:tcPr>
            <w:tcW w:w="992" w:type="dxa"/>
            <w:gridSpan w:val="2"/>
            <w:shd w:val="clear" w:color="auto" w:fill="auto"/>
            <w:vAlign w:val="center"/>
          </w:tcPr>
          <w:p w14:paraId="38B5D944" w14:textId="556F30E6" w:rsidR="000D1B85" w:rsidRPr="003537D2" w:rsidRDefault="000D1B85" w:rsidP="000D1B85">
            <w:pPr>
              <w:spacing w:after="0" w:line="240" w:lineRule="auto"/>
              <w:rPr>
                <w:i/>
                <w:iCs/>
                <w:color w:val="3A3838"/>
                <w:sz w:val="18"/>
                <w:szCs w:val="18"/>
                <w:lang w:eastAsia="es-MX"/>
              </w:rPr>
            </w:pPr>
            <w:r w:rsidRPr="00B72DEA">
              <w:rPr>
                <w:rFonts w:cs="Arial"/>
                <w:color w:val="3A3838"/>
                <w:sz w:val="16"/>
                <w:szCs w:val="16"/>
                <w:lang w:eastAsia="es-MX"/>
              </w:rPr>
              <w:t xml:space="preserve">Porcentaje de calzado deportivo otorgado a </w:t>
            </w:r>
            <w:r w:rsidRPr="00B72DEA">
              <w:rPr>
                <w:rFonts w:cs="Arial"/>
                <w:color w:val="3A3838"/>
                <w:sz w:val="16"/>
                <w:szCs w:val="16"/>
                <w:lang w:eastAsia="es-MX"/>
              </w:rPr>
              <w:lastRenderedPageBreak/>
              <w:t>alumnos de preescolar.</w:t>
            </w:r>
          </w:p>
        </w:tc>
        <w:tc>
          <w:tcPr>
            <w:tcW w:w="1971" w:type="dxa"/>
            <w:gridSpan w:val="4"/>
            <w:shd w:val="clear" w:color="auto" w:fill="auto"/>
            <w:vAlign w:val="center"/>
          </w:tcPr>
          <w:p w14:paraId="25B3D33B" w14:textId="77777777" w:rsidR="000D1B85" w:rsidRPr="00B72DEA" w:rsidRDefault="000D1B85" w:rsidP="000D1B85">
            <w:pPr>
              <w:spacing w:after="0" w:line="240" w:lineRule="auto"/>
              <w:rPr>
                <w:rFonts w:cs="Arial"/>
                <w:color w:val="3A3838"/>
                <w:sz w:val="16"/>
                <w:szCs w:val="16"/>
                <w:lang w:eastAsia="es-MX"/>
              </w:rPr>
            </w:pPr>
            <w:r w:rsidRPr="00B72DEA">
              <w:rPr>
                <w:rFonts w:cs="Arial"/>
                <w:color w:val="3A3838"/>
                <w:sz w:val="16"/>
                <w:szCs w:val="16"/>
                <w:lang w:eastAsia="es-MX"/>
              </w:rPr>
              <w:lastRenderedPageBreak/>
              <w:t xml:space="preserve">100% </w:t>
            </w:r>
          </w:p>
          <w:p w14:paraId="335CD235" w14:textId="7EBB3295" w:rsidR="000D1B85" w:rsidRPr="003537D2" w:rsidRDefault="000D1B85" w:rsidP="000D1B85">
            <w:pPr>
              <w:spacing w:after="0" w:line="240" w:lineRule="auto"/>
              <w:rPr>
                <w:i/>
                <w:iCs/>
                <w:color w:val="3A3838"/>
                <w:sz w:val="18"/>
                <w:szCs w:val="18"/>
                <w:lang w:eastAsia="es-MX"/>
              </w:rPr>
            </w:pPr>
            <w:r w:rsidRPr="00B72DEA">
              <w:rPr>
                <w:rFonts w:cs="Arial"/>
                <w:color w:val="3A3838"/>
                <w:sz w:val="16"/>
                <w:szCs w:val="16"/>
                <w:lang w:eastAsia="es-MX"/>
              </w:rPr>
              <w:t>(93 278)</w:t>
            </w:r>
          </w:p>
        </w:tc>
      </w:tr>
      <w:tr w:rsidR="000D1B85" w:rsidRPr="00A4499B" w14:paraId="276A1CEE" w14:textId="77777777" w:rsidTr="00CA130E">
        <w:trPr>
          <w:trHeight w:val="299"/>
        </w:trPr>
        <w:tc>
          <w:tcPr>
            <w:tcW w:w="529" w:type="dxa"/>
            <w:vMerge/>
            <w:vAlign w:val="center"/>
            <w:hideMark/>
          </w:tcPr>
          <w:p w14:paraId="326BD4ED" w14:textId="77777777" w:rsidR="000D1B85" w:rsidRPr="003537D2" w:rsidRDefault="000D1B85" w:rsidP="000D1B85">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6DD45280" w14:textId="2646C89F" w:rsidR="000D1B85" w:rsidRPr="00D50D66" w:rsidRDefault="000D1B85" w:rsidP="000D1B85">
            <w:pPr>
              <w:spacing w:after="0" w:line="240" w:lineRule="auto"/>
              <w:rPr>
                <w:color w:val="3A3838"/>
                <w:sz w:val="14"/>
                <w:szCs w:val="16"/>
                <w:lang w:eastAsia="es-MX"/>
              </w:rPr>
            </w:pPr>
            <w:r>
              <w:rPr>
                <w:color w:val="3A3838"/>
                <w:sz w:val="14"/>
                <w:szCs w:val="16"/>
                <w:lang w:eastAsia="es-MX"/>
              </w:rPr>
              <w:t>Actividad 1.1</w:t>
            </w:r>
          </w:p>
        </w:tc>
        <w:tc>
          <w:tcPr>
            <w:tcW w:w="911" w:type="dxa"/>
            <w:shd w:val="clear" w:color="auto" w:fill="auto"/>
            <w:noWrap/>
            <w:vAlign w:val="center"/>
            <w:hideMark/>
          </w:tcPr>
          <w:p w14:paraId="056DE081" w14:textId="7000EAE2" w:rsidR="000D1B85" w:rsidRPr="003537D2" w:rsidRDefault="000D1B85" w:rsidP="000D1B85">
            <w:pPr>
              <w:spacing w:after="0" w:line="240" w:lineRule="auto"/>
              <w:rPr>
                <w:szCs w:val="20"/>
                <w:lang w:eastAsia="es-MX"/>
              </w:rPr>
            </w:pPr>
            <w:r w:rsidRPr="00B72DEA">
              <w:rPr>
                <w:rFonts w:cs="Arial"/>
                <w:color w:val="3A3838"/>
                <w:sz w:val="16"/>
                <w:szCs w:val="16"/>
                <w:lang w:eastAsia="es-MX"/>
              </w:rPr>
              <w:t>Porcentaje de padrones de beneficiarios obtenidos.</w:t>
            </w:r>
          </w:p>
        </w:tc>
        <w:tc>
          <w:tcPr>
            <w:tcW w:w="773" w:type="dxa"/>
            <w:gridSpan w:val="3"/>
            <w:shd w:val="clear" w:color="auto" w:fill="auto"/>
            <w:vAlign w:val="center"/>
            <w:hideMark/>
          </w:tcPr>
          <w:p w14:paraId="634A6CD5" w14:textId="20DDE0EB" w:rsidR="000D1B85" w:rsidRPr="003537D2" w:rsidRDefault="000D1B85" w:rsidP="000D1B85">
            <w:pPr>
              <w:spacing w:after="0" w:line="240" w:lineRule="auto"/>
              <w:rPr>
                <w:i/>
                <w:iCs/>
                <w:color w:val="3A3838"/>
                <w:szCs w:val="20"/>
                <w:lang w:eastAsia="es-MX"/>
              </w:rPr>
            </w:pPr>
            <w:r w:rsidRPr="00B72DEA">
              <w:rPr>
                <w:rFonts w:cs="Arial"/>
                <w:color w:val="3A3838"/>
                <w:sz w:val="16"/>
                <w:szCs w:val="16"/>
                <w:lang w:eastAsia="es-MX"/>
              </w:rPr>
              <w:t> 100% (4)</w:t>
            </w:r>
          </w:p>
        </w:tc>
        <w:tc>
          <w:tcPr>
            <w:tcW w:w="663" w:type="dxa"/>
            <w:gridSpan w:val="3"/>
            <w:shd w:val="clear" w:color="auto" w:fill="auto"/>
            <w:vAlign w:val="center"/>
            <w:hideMark/>
          </w:tcPr>
          <w:p w14:paraId="393E1B85" w14:textId="58B78C88" w:rsidR="000D1B85" w:rsidRPr="003537D2" w:rsidRDefault="000D1B85" w:rsidP="000D1B85">
            <w:pPr>
              <w:spacing w:after="0" w:line="240" w:lineRule="auto"/>
              <w:rPr>
                <w:i/>
                <w:iCs/>
                <w:color w:val="3A3838"/>
                <w:szCs w:val="20"/>
                <w:lang w:eastAsia="es-MX"/>
              </w:rPr>
            </w:pPr>
            <w:r w:rsidRPr="00B72DEA">
              <w:rPr>
                <w:rFonts w:cs="Arial"/>
                <w:color w:val="3A3838"/>
                <w:sz w:val="16"/>
                <w:szCs w:val="16"/>
                <w:lang w:eastAsia="es-MX"/>
              </w:rPr>
              <w:t> (Padrones obtenidos de los alumnos esperados por nivel / Padrones requeridos por nivel) * 100</w:t>
            </w:r>
          </w:p>
        </w:tc>
        <w:tc>
          <w:tcPr>
            <w:tcW w:w="696" w:type="dxa"/>
            <w:gridSpan w:val="2"/>
            <w:shd w:val="clear" w:color="auto" w:fill="auto"/>
            <w:vAlign w:val="center"/>
            <w:hideMark/>
          </w:tcPr>
          <w:p w14:paraId="1EB285A0" w14:textId="06157E86" w:rsidR="000D1B85" w:rsidRPr="003537D2" w:rsidRDefault="000D1B85" w:rsidP="000D1B85">
            <w:pPr>
              <w:spacing w:after="0" w:line="240" w:lineRule="auto"/>
              <w:rPr>
                <w:i/>
                <w:iCs/>
                <w:color w:val="3A3838"/>
                <w:sz w:val="18"/>
                <w:szCs w:val="18"/>
                <w:lang w:eastAsia="es-MX"/>
              </w:rPr>
            </w:pPr>
            <w:r w:rsidRPr="00B72DEA">
              <w:rPr>
                <w:rFonts w:cs="Arial"/>
                <w:color w:val="3A3838"/>
                <w:sz w:val="16"/>
                <w:szCs w:val="16"/>
                <w:lang w:eastAsia="es-MX"/>
              </w:rPr>
              <w:t>Porcentaje</w:t>
            </w:r>
          </w:p>
        </w:tc>
        <w:tc>
          <w:tcPr>
            <w:tcW w:w="1067" w:type="dxa"/>
            <w:gridSpan w:val="3"/>
            <w:shd w:val="clear" w:color="auto" w:fill="auto"/>
            <w:vAlign w:val="center"/>
            <w:hideMark/>
          </w:tcPr>
          <w:p w14:paraId="41BD0977" w14:textId="7BC2187E" w:rsidR="000D1B85" w:rsidRPr="003537D2" w:rsidRDefault="000D1B85" w:rsidP="000D1B85">
            <w:pPr>
              <w:spacing w:after="0" w:line="240" w:lineRule="auto"/>
              <w:rPr>
                <w:i/>
                <w:iCs/>
                <w:color w:val="3A3838"/>
                <w:sz w:val="18"/>
                <w:szCs w:val="18"/>
                <w:lang w:eastAsia="es-MX"/>
              </w:rPr>
            </w:pPr>
            <w:r w:rsidRPr="00B72DEA">
              <w:rPr>
                <w:rFonts w:cs="Arial"/>
                <w:color w:val="3A3838"/>
                <w:sz w:val="16"/>
                <w:szCs w:val="16"/>
                <w:lang w:eastAsia="es-MX"/>
              </w:rPr>
              <w:t>Regular</w:t>
            </w:r>
          </w:p>
        </w:tc>
        <w:tc>
          <w:tcPr>
            <w:tcW w:w="993" w:type="dxa"/>
            <w:gridSpan w:val="3"/>
            <w:shd w:val="clear" w:color="auto" w:fill="auto"/>
            <w:vAlign w:val="center"/>
            <w:hideMark/>
          </w:tcPr>
          <w:p w14:paraId="0C20F8DE" w14:textId="34F87AE8" w:rsidR="000D1B85" w:rsidRPr="003537D2" w:rsidRDefault="000D1B85" w:rsidP="000D1B85">
            <w:pPr>
              <w:spacing w:after="0" w:line="240" w:lineRule="auto"/>
              <w:rPr>
                <w:i/>
                <w:iCs/>
                <w:color w:val="3A3838"/>
                <w:sz w:val="18"/>
                <w:szCs w:val="18"/>
                <w:lang w:eastAsia="es-MX"/>
              </w:rPr>
            </w:pPr>
            <w:r>
              <w:rPr>
                <w:color w:val="3A3838"/>
                <w:sz w:val="14"/>
                <w:szCs w:val="16"/>
                <w:lang w:eastAsia="es-MX"/>
              </w:rPr>
              <w:t>Actividad 1.1</w:t>
            </w:r>
          </w:p>
        </w:tc>
        <w:tc>
          <w:tcPr>
            <w:tcW w:w="992" w:type="dxa"/>
            <w:gridSpan w:val="2"/>
            <w:shd w:val="clear" w:color="auto" w:fill="auto"/>
            <w:vAlign w:val="center"/>
            <w:hideMark/>
          </w:tcPr>
          <w:p w14:paraId="67F81FEF" w14:textId="1BCDA901" w:rsidR="000D1B85" w:rsidRPr="003537D2" w:rsidRDefault="000D1B85" w:rsidP="000D1B85">
            <w:pPr>
              <w:spacing w:after="0" w:line="240" w:lineRule="auto"/>
              <w:rPr>
                <w:i/>
                <w:iCs/>
                <w:color w:val="3A3838"/>
                <w:sz w:val="18"/>
                <w:szCs w:val="18"/>
                <w:lang w:eastAsia="es-MX"/>
              </w:rPr>
            </w:pPr>
            <w:r w:rsidRPr="00B72DEA">
              <w:rPr>
                <w:rFonts w:cs="Arial"/>
                <w:color w:val="3A3838"/>
                <w:sz w:val="16"/>
                <w:szCs w:val="16"/>
                <w:lang w:eastAsia="es-MX"/>
              </w:rPr>
              <w:t>Porcentaje de padrones de beneficiarios obtenidos.</w:t>
            </w:r>
          </w:p>
        </w:tc>
        <w:tc>
          <w:tcPr>
            <w:tcW w:w="1971" w:type="dxa"/>
            <w:gridSpan w:val="4"/>
            <w:shd w:val="clear" w:color="auto" w:fill="auto"/>
            <w:vAlign w:val="center"/>
            <w:hideMark/>
          </w:tcPr>
          <w:p w14:paraId="34EDF203" w14:textId="1C5D20F7" w:rsidR="000D1B85" w:rsidRPr="003537D2" w:rsidRDefault="000D1B85" w:rsidP="000D1B85">
            <w:pPr>
              <w:spacing w:after="0" w:line="240" w:lineRule="auto"/>
              <w:rPr>
                <w:i/>
                <w:iCs/>
                <w:color w:val="3A3838"/>
                <w:sz w:val="18"/>
                <w:szCs w:val="18"/>
                <w:lang w:eastAsia="es-MX"/>
              </w:rPr>
            </w:pPr>
            <w:r w:rsidRPr="00B72DEA">
              <w:rPr>
                <w:rFonts w:cs="Arial"/>
                <w:color w:val="3A3838"/>
                <w:sz w:val="16"/>
                <w:szCs w:val="16"/>
                <w:lang w:eastAsia="es-MX"/>
              </w:rPr>
              <w:t> 100% (4)</w:t>
            </w:r>
          </w:p>
        </w:tc>
      </w:tr>
      <w:tr w:rsidR="000D1B85" w:rsidRPr="00A4499B" w14:paraId="37F9ED67" w14:textId="77777777" w:rsidTr="000D1B85">
        <w:trPr>
          <w:trHeight w:val="299"/>
        </w:trPr>
        <w:tc>
          <w:tcPr>
            <w:tcW w:w="529" w:type="dxa"/>
            <w:vMerge/>
            <w:vAlign w:val="center"/>
          </w:tcPr>
          <w:p w14:paraId="6D2987F4" w14:textId="77777777" w:rsidR="000D1B85" w:rsidRPr="003537D2" w:rsidRDefault="000D1B85" w:rsidP="000D1B85">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6D519792" w14:textId="60328AB1" w:rsidR="000D1B85" w:rsidRPr="00D50D66" w:rsidRDefault="000D1B85" w:rsidP="000D1B85">
            <w:pPr>
              <w:spacing w:after="0" w:line="240" w:lineRule="auto"/>
              <w:rPr>
                <w:color w:val="3A3838"/>
                <w:sz w:val="14"/>
                <w:szCs w:val="16"/>
                <w:lang w:eastAsia="es-MX"/>
              </w:rPr>
            </w:pPr>
            <w:r>
              <w:rPr>
                <w:color w:val="3A3838"/>
                <w:sz w:val="14"/>
                <w:szCs w:val="16"/>
                <w:lang w:eastAsia="es-MX"/>
              </w:rPr>
              <w:t>Actividad 1.2</w:t>
            </w:r>
          </w:p>
        </w:tc>
        <w:tc>
          <w:tcPr>
            <w:tcW w:w="911" w:type="dxa"/>
            <w:shd w:val="clear" w:color="auto" w:fill="auto"/>
            <w:noWrap/>
            <w:vAlign w:val="center"/>
          </w:tcPr>
          <w:p w14:paraId="6E30A6A9" w14:textId="0DFF837E" w:rsidR="000D1B85" w:rsidRPr="003537D2" w:rsidRDefault="000D1B85" w:rsidP="000D1B85">
            <w:pPr>
              <w:spacing w:after="0" w:line="240" w:lineRule="auto"/>
              <w:rPr>
                <w:szCs w:val="20"/>
                <w:lang w:eastAsia="es-MX"/>
              </w:rPr>
            </w:pPr>
            <w:r w:rsidRPr="00B72DEA">
              <w:rPr>
                <w:rFonts w:cs="Arial"/>
                <w:color w:val="3A3838"/>
                <w:sz w:val="16"/>
                <w:szCs w:val="16"/>
                <w:lang w:eastAsia="es-MX"/>
              </w:rPr>
              <w:t>Porcentaje de proveedores certificados.</w:t>
            </w:r>
          </w:p>
        </w:tc>
        <w:tc>
          <w:tcPr>
            <w:tcW w:w="773" w:type="dxa"/>
            <w:gridSpan w:val="3"/>
            <w:shd w:val="clear" w:color="auto" w:fill="auto"/>
            <w:vAlign w:val="center"/>
          </w:tcPr>
          <w:p w14:paraId="5B768D84" w14:textId="1E642E6D" w:rsidR="000D1B85" w:rsidRPr="003537D2" w:rsidRDefault="000D1B85" w:rsidP="000D1B85">
            <w:pPr>
              <w:spacing w:after="0" w:line="240" w:lineRule="auto"/>
              <w:rPr>
                <w:i/>
                <w:iCs/>
                <w:color w:val="3A3838"/>
                <w:szCs w:val="20"/>
                <w:lang w:eastAsia="es-MX"/>
              </w:rPr>
            </w:pPr>
            <w:r w:rsidRPr="00B72DEA">
              <w:rPr>
                <w:rFonts w:cs="Arial"/>
                <w:color w:val="3A3838"/>
                <w:sz w:val="16"/>
                <w:szCs w:val="16"/>
                <w:lang w:eastAsia="es-MX"/>
              </w:rPr>
              <w:t>100% (166)</w:t>
            </w:r>
          </w:p>
        </w:tc>
        <w:tc>
          <w:tcPr>
            <w:tcW w:w="663" w:type="dxa"/>
            <w:gridSpan w:val="3"/>
            <w:shd w:val="clear" w:color="auto" w:fill="auto"/>
            <w:vAlign w:val="center"/>
          </w:tcPr>
          <w:p w14:paraId="6E1FDEFC" w14:textId="0455C12D" w:rsidR="000D1B85" w:rsidRPr="003537D2" w:rsidRDefault="000D1B85" w:rsidP="000D1B85">
            <w:pPr>
              <w:spacing w:after="0" w:line="240" w:lineRule="auto"/>
              <w:rPr>
                <w:i/>
                <w:iCs/>
                <w:color w:val="3A3838"/>
                <w:szCs w:val="20"/>
                <w:lang w:eastAsia="es-MX"/>
              </w:rPr>
            </w:pPr>
            <w:r w:rsidRPr="00B72DEA">
              <w:rPr>
                <w:rFonts w:cs="Arial"/>
                <w:color w:val="3A3838"/>
                <w:sz w:val="16"/>
                <w:szCs w:val="16"/>
                <w:lang w:eastAsia="es-MX"/>
              </w:rPr>
              <w:t>(Número de proveedores certificados / Total de proveedores aspirantes) *100</w:t>
            </w:r>
          </w:p>
        </w:tc>
        <w:tc>
          <w:tcPr>
            <w:tcW w:w="696" w:type="dxa"/>
            <w:gridSpan w:val="2"/>
            <w:shd w:val="clear" w:color="auto" w:fill="auto"/>
            <w:vAlign w:val="center"/>
          </w:tcPr>
          <w:p w14:paraId="57BA682D" w14:textId="68E089F3" w:rsidR="000D1B85" w:rsidRPr="003537D2" w:rsidRDefault="000D1B85" w:rsidP="000D1B85">
            <w:pPr>
              <w:spacing w:after="0" w:line="240" w:lineRule="auto"/>
              <w:rPr>
                <w:i/>
                <w:iCs/>
                <w:color w:val="3A3838"/>
                <w:sz w:val="18"/>
                <w:szCs w:val="18"/>
                <w:lang w:eastAsia="es-MX"/>
              </w:rPr>
            </w:pPr>
            <w:r w:rsidRPr="00B72DEA">
              <w:rPr>
                <w:rFonts w:cs="Arial"/>
                <w:color w:val="3A3838"/>
                <w:sz w:val="16"/>
                <w:szCs w:val="16"/>
                <w:lang w:eastAsia="es-MX"/>
              </w:rPr>
              <w:t>Porcentaje</w:t>
            </w:r>
          </w:p>
        </w:tc>
        <w:tc>
          <w:tcPr>
            <w:tcW w:w="1067" w:type="dxa"/>
            <w:gridSpan w:val="3"/>
            <w:shd w:val="clear" w:color="auto" w:fill="auto"/>
            <w:vAlign w:val="center"/>
          </w:tcPr>
          <w:p w14:paraId="253B5F4A" w14:textId="09192EBC" w:rsidR="000D1B85" w:rsidRPr="003537D2" w:rsidRDefault="000D1B85" w:rsidP="000D1B85">
            <w:pPr>
              <w:spacing w:after="0" w:line="240" w:lineRule="auto"/>
              <w:rPr>
                <w:i/>
                <w:iCs/>
                <w:color w:val="3A3838"/>
                <w:sz w:val="18"/>
                <w:szCs w:val="18"/>
                <w:lang w:eastAsia="es-MX"/>
              </w:rPr>
            </w:pPr>
            <w:r w:rsidRPr="00B72DEA">
              <w:rPr>
                <w:rFonts w:cs="Arial"/>
                <w:color w:val="3A3838"/>
                <w:sz w:val="16"/>
                <w:szCs w:val="16"/>
                <w:lang w:eastAsia="es-MX"/>
              </w:rPr>
              <w:t>Ascendente</w:t>
            </w:r>
          </w:p>
        </w:tc>
        <w:tc>
          <w:tcPr>
            <w:tcW w:w="993" w:type="dxa"/>
            <w:gridSpan w:val="3"/>
            <w:shd w:val="clear" w:color="auto" w:fill="auto"/>
            <w:vAlign w:val="center"/>
          </w:tcPr>
          <w:p w14:paraId="71C364A9" w14:textId="3BC65B1A" w:rsidR="000D1B85" w:rsidRPr="003537D2" w:rsidRDefault="000D1B85" w:rsidP="000D1B85">
            <w:pPr>
              <w:spacing w:after="0" w:line="240" w:lineRule="auto"/>
              <w:rPr>
                <w:i/>
                <w:iCs/>
                <w:color w:val="3A3838"/>
                <w:sz w:val="18"/>
                <w:szCs w:val="18"/>
                <w:lang w:eastAsia="es-MX"/>
              </w:rPr>
            </w:pPr>
            <w:r>
              <w:rPr>
                <w:color w:val="3A3838"/>
                <w:sz w:val="14"/>
                <w:szCs w:val="16"/>
                <w:lang w:eastAsia="es-MX"/>
              </w:rPr>
              <w:t>Actividad 1.2</w:t>
            </w:r>
          </w:p>
        </w:tc>
        <w:tc>
          <w:tcPr>
            <w:tcW w:w="992" w:type="dxa"/>
            <w:gridSpan w:val="2"/>
            <w:shd w:val="clear" w:color="auto" w:fill="auto"/>
            <w:vAlign w:val="center"/>
          </w:tcPr>
          <w:p w14:paraId="6FF98BDF" w14:textId="43A1D733" w:rsidR="000D1B85" w:rsidRPr="003537D2" w:rsidRDefault="000D1B85" w:rsidP="000D1B85">
            <w:pPr>
              <w:spacing w:after="0" w:line="240" w:lineRule="auto"/>
              <w:rPr>
                <w:i/>
                <w:iCs/>
                <w:color w:val="3A3838"/>
                <w:sz w:val="18"/>
                <w:szCs w:val="18"/>
                <w:lang w:eastAsia="es-MX"/>
              </w:rPr>
            </w:pPr>
            <w:r w:rsidRPr="00B72DEA">
              <w:rPr>
                <w:rFonts w:cs="Arial"/>
                <w:color w:val="3A3838"/>
                <w:sz w:val="16"/>
                <w:szCs w:val="16"/>
                <w:lang w:eastAsia="es-MX"/>
              </w:rPr>
              <w:t>Porcentaje de proveedores certificados.</w:t>
            </w:r>
          </w:p>
        </w:tc>
        <w:tc>
          <w:tcPr>
            <w:tcW w:w="1971" w:type="dxa"/>
            <w:gridSpan w:val="4"/>
            <w:shd w:val="clear" w:color="auto" w:fill="auto"/>
            <w:vAlign w:val="center"/>
          </w:tcPr>
          <w:p w14:paraId="5377DA2E" w14:textId="32C9A8CD" w:rsidR="000D1B85" w:rsidRPr="003537D2" w:rsidRDefault="000D1B85" w:rsidP="000D1B85">
            <w:pPr>
              <w:spacing w:after="0" w:line="240" w:lineRule="auto"/>
              <w:rPr>
                <w:i/>
                <w:iCs/>
                <w:color w:val="3A3838"/>
                <w:sz w:val="18"/>
                <w:szCs w:val="18"/>
                <w:lang w:eastAsia="es-MX"/>
              </w:rPr>
            </w:pPr>
            <w:r w:rsidRPr="00B72DEA">
              <w:rPr>
                <w:rFonts w:cs="Arial"/>
                <w:color w:val="3A3838"/>
                <w:sz w:val="16"/>
                <w:szCs w:val="16"/>
                <w:lang w:eastAsia="es-MX"/>
              </w:rPr>
              <w:t>100% (166)</w:t>
            </w:r>
          </w:p>
        </w:tc>
      </w:tr>
      <w:tr w:rsidR="000D1B85" w:rsidRPr="00A4499B" w14:paraId="18E0F5FA" w14:textId="77777777" w:rsidTr="000D1B85">
        <w:trPr>
          <w:trHeight w:val="299"/>
        </w:trPr>
        <w:tc>
          <w:tcPr>
            <w:tcW w:w="529" w:type="dxa"/>
            <w:vMerge/>
            <w:vAlign w:val="center"/>
          </w:tcPr>
          <w:p w14:paraId="16762775" w14:textId="77777777" w:rsidR="000D1B85" w:rsidRPr="003537D2" w:rsidRDefault="000D1B85" w:rsidP="000D1B85">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4DD46029" w14:textId="262294A7" w:rsidR="000D1B85" w:rsidRPr="00D50D66" w:rsidRDefault="000D1B85" w:rsidP="000D1B85">
            <w:pPr>
              <w:spacing w:after="0" w:line="240" w:lineRule="auto"/>
              <w:rPr>
                <w:color w:val="3A3838"/>
                <w:sz w:val="14"/>
                <w:szCs w:val="16"/>
                <w:lang w:eastAsia="es-MX"/>
              </w:rPr>
            </w:pPr>
            <w:r>
              <w:rPr>
                <w:color w:val="3A3838"/>
                <w:sz w:val="14"/>
                <w:szCs w:val="16"/>
                <w:lang w:eastAsia="es-MX"/>
              </w:rPr>
              <w:t>Actividad 1.3</w:t>
            </w:r>
          </w:p>
        </w:tc>
        <w:tc>
          <w:tcPr>
            <w:tcW w:w="911" w:type="dxa"/>
            <w:shd w:val="clear" w:color="auto" w:fill="auto"/>
            <w:noWrap/>
            <w:vAlign w:val="center"/>
          </w:tcPr>
          <w:p w14:paraId="6779E89F" w14:textId="17AD808B" w:rsidR="000D1B85" w:rsidRPr="003537D2" w:rsidRDefault="000D1B85" w:rsidP="000D1B85">
            <w:pPr>
              <w:spacing w:after="0" w:line="240" w:lineRule="auto"/>
              <w:rPr>
                <w:szCs w:val="20"/>
                <w:lang w:eastAsia="es-MX"/>
              </w:rPr>
            </w:pPr>
            <w:r w:rsidRPr="00B72DEA">
              <w:rPr>
                <w:rFonts w:cs="Arial"/>
                <w:color w:val="3A3838"/>
                <w:sz w:val="16"/>
                <w:szCs w:val="16"/>
                <w:lang w:eastAsia="es-MX"/>
              </w:rPr>
              <w:t>Porcentaje de manuales de especificaciones técnicas actualizados.</w:t>
            </w:r>
          </w:p>
        </w:tc>
        <w:tc>
          <w:tcPr>
            <w:tcW w:w="773" w:type="dxa"/>
            <w:gridSpan w:val="3"/>
            <w:shd w:val="clear" w:color="auto" w:fill="auto"/>
            <w:vAlign w:val="center"/>
          </w:tcPr>
          <w:p w14:paraId="4ADE12E6" w14:textId="76291EF9" w:rsidR="000D1B85" w:rsidRPr="003537D2" w:rsidRDefault="000D1B85" w:rsidP="000D1B85">
            <w:pPr>
              <w:spacing w:after="0" w:line="240" w:lineRule="auto"/>
              <w:rPr>
                <w:i/>
                <w:iCs/>
                <w:color w:val="3A3838"/>
                <w:szCs w:val="20"/>
                <w:lang w:eastAsia="es-MX"/>
              </w:rPr>
            </w:pPr>
            <w:r w:rsidRPr="00B72DEA">
              <w:rPr>
                <w:rFonts w:cs="Arial"/>
                <w:color w:val="3A3838"/>
                <w:sz w:val="16"/>
                <w:szCs w:val="16"/>
                <w:lang w:eastAsia="es-MX"/>
              </w:rPr>
              <w:t>100% (6)</w:t>
            </w:r>
          </w:p>
        </w:tc>
        <w:tc>
          <w:tcPr>
            <w:tcW w:w="663" w:type="dxa"/>
            <w:gridSpan w:val="3"/>
            <w:shd w:val="clear" w:color="auto" w:fill="auto"/>
            <w:vAlign w:val="center"/>
          </w:tcPr>
          <w:p w14:paraId="4487D40D" w14:textId="2296256E" w:rsidR="000D1B85" w:rsidRPr="003537D2" w:rsidRDefault="000D1B85" w:rsidP="000D1B85">
            <w:pPr>
              <w:spacing w:after="0" w:line="240" w:lineRule="auto"/>
              <w:rPr>
                <w:i/>
                <w:iCs/>
                <w:color w:val="3A3838"/>
                <w:szCs w:val="20"/>
                <w:lang w:eastAsia="es-MX"/>
              </w:rPr>
            </w:pPr>
            <w:r w:rsidRPr="00B72DEA">
              <w:rPr>
                <w:rFonts w:cs="Arial"/>
                <w:color w:val="3A3838"/>
                <w:sz w:val="16"/>
                <w:szCs w:val="16"/>
                <w:lang w:eastAsia="es-MX"/>
              </w:rPr>
              <w:t>(Número de manuales actualizados / Total de manuales según nivel y servicio) * 100</w:t>
            </w:r>
          </w:p>
        </w:tc>
        <w:tc>
          <w:tcPr>
            <w:tcW w:w="696" w:type="dxa"/>
            <w:gridSpan w:val="2"/>
            <w:shd w:val="clear" w:color="auto" w:fill="auto"/>
            <w:vAlign w:val="center"/>
          </w:tcPr>
          <w:p w14:paraId="29DED00A" w14:textId="7526A0E2" w:rsidR="000D1B85" w:rsidRPr="003537D2" w:rsidRDefault="000D1B85" w:rsidP="000D1B85">
            <w:pPr>
              <w:spacing w:after="0" w:line="240" w:lineRule="auto"/>
              <w:rPr>
                <w:i/>
                <w:iCs/>
                <w:color w:val="3A3838"/>
                <w:sz w:val="18"/>
                <w:szCs w:val="18"/>
                <w:lang w:eastAsia="es-MX"/>
              </w:rPr>
            </w:pPr>
            <w:r w:rsidRPr="00B72DEA">
              <w:rPr>
                <w:rFonts w:cs="Arial"/>
                <w:color w:val="3A3838"/>
                <w:sz w:val="16"/>
                <w:szCs w:val="16"/>
                <w:lang w:eastAsia="es-MX"/>
              </w:rPr>
              <w:t>Porcentaje</w:t>
            </w:r>
          </w:p>
        </w:tc>
        <w:tc>
          <w:tcPr>
            <w:tcW w:w="1067" w:type="dxa"/>
            <w:gridSpan w:val="3"/>
            <w:shd w:val="clear" w:color="auto" w:fill="auto"/>
            <w:vAlign w:val="center"/>
          </w:tcPr>
          <w:p w14:paraId="63DFD6E3" w14:textId="65F6F995" w:rsidR="000D1B85" w:rsidRPr="003537D2" w:rsidRDefault="000D1B85" w:rsidP="000D1B85">
            <w:pPr>
              <w:spacing w:after="0" w:line="240" w:lineRule="auto"/>
              <w:rPr>
                <w:i/>
                <w:iCs/>
                <w:color w:val="3A3838"/>
                <w:sz w:val="18"/>
                <w:szCs w:val="18"/>
                <w:lang w:eastAsia="es-MX"/>
              </w:rPr>
            </w:pPr>
            <w:r w:rsidRPr="00B72DEA">
              <w:rPr>
                <w:rFonts w:cs="Arial"/>
                <w:color w:val="3A3838"/>
                <w:sz w:val="16"/>
                <w:szCs w:val="16"/>
                <w:lang w:eastAsia="es-MX"/>
              </w:rPr>
              <w:t>Regular</w:t>
            </w:r>
          </w:p>
        </w:tc>
        <w:tc>
          <w:tcPr>
            <w:tcW w:w="993" w:type="dxa"/>
            <w:gridSpan w:val="3"/>
            <w:shd w:val="clear" w:color="auto" w:fill="auto"/>
            <w:vAlign w:val="center"/>
          </w:tcPr>
          <w:p w14:paraId="1D43B8B4" w14:textId="7D5DA22D" w:rsidR="000D1B85" w:rsidRPr="003537D2" w:rsidRDefault="000D1B85" w:rsidP="000D1B85">
            <w:pPr>
              <w:spacing w:after="0" w:line="240" w:lineRule="auto"/>
              <w:rPr>
                <w:i/>
                <w:iCs/>
                <w:color w:val="3A3838"/>
                <w:sz w:val="18"/>
                <w:szCs w:val="18"/>
                <w:lang w:eastAsia="es-MX"/>
              </w:rPr>
            </w:pPr>
            <w:r>
              <w:rPr>
                <w:color w:val="3A3838"/>
                <w:sz w:val="14"/>
                <w:szCs w:val="16"/>
                <w:lang w:eastAsia="es-MX"/>
              </w:rPr>
              <w:t>Actividad 1.3</w:t>
            </w:r>
          </w:p>
        </w:tc>
        <w:tc>
          <w:tcPr>
            <w:tcW w:w="992" w:type="dxa"/>
            <w:gridSpan w:val="2"/>
            <w:shd w:val="clear" w:color="auto" w:fill="auto"/>
            <w:vAlign w:val="center"/>
          </w:tcPr>
          <w:p w14:paraId="4A119CFE" w14:textId="0C239329" w:rsidR="000D1B85" w:rsidRPr="003537D2" w:rsidRDefault="000D1B85" w:rsidP="000D1B85">
            <w:pPr>
              <w:spacing w:after="0" w:line="240" w:lineRule="auto"/>
              <w:rPr>
                <w:i/>
                <w:iCs/>
                <w:color w:val="3A3838"/>
                <w:sz w:val="18"/>
                <w:szCs w:val="18"/>
                <w:lang w:eastAsia="es-MX"/>
              </w:rPr>
            </w:pPr>
            <w:r w:rsidRPr="00B72DEA">
              <w:rPr>
                <w:rFonts w:cs="Arial"/>
                <w:color w:val="3A3838"/>
                <w:sz w:val="16"/>
                <w:szCs w:val="16"/>
                <w:lang w:eastAsia="es-MX"/>
              </w:rPr>
              <w:t>Porcentaje de manuales de especificaciones técnicas actualizados.</w:t>
            </w:r>
          </w:p>
        </w:tc>
        <w:tc>
          <w:tcPr>
            <w:tcW w:w="1971" w:type="dxa"/>
            <w:gridSpan w:val="4"/>
            <w:shd w:val="clear" w:color="auto" w:fill="auto"/>
            <w:vAlign w:val="center"/>
          </w:tcPr>
          <w:p w14:paraId="20C0A0AE" w14:textId="4BD13448" w:rsidR="000D1B85" w:rsidRPr="003537D2" w:rsidRDefault="000D1B85" w:rsidP="000D1B85">
            <w:pPr>
              <w:spacing w:after="0" w:line="240" w:lineRule="auto"/>
              <w:rPr>
                <w:i/>
                <w:iCs/>
                <w:color w:val="3A3838"/>
                <w:sz w:val="18"/>
                <w:szCs w:val="18"/>
                <w:lang w:eastAsia="es-MX"/>
              </w:rPr>
            </w:pPr>
            <w:r w:rsidRPr="00B72DEA">
              <w:rPr>
                <w:rFonts w:cs="Arial"/>
                <w:color w:val="3A3838"/>
                <w:sz w:val="16"/>
                <w:szCs w:val="16"/>
                <w:lang w:eastAsia="es-MX"/>
              </w:rPr>
              <w:t>100% (6)</w:t>
            </w:r>
          </w:p>
        </w:tc>
      </w:tr>
      <w:tr w:rsidR="000D1B85" w:rsidRPr="00A4499B" w14:paraId="78EF50A2" w14:textId="77777777" w:rsidTr="000D1B85">
        <w:trPr>
          <w:trHeight w:val="299"/>
        </w:trPr>
        <w:tc>
          <w:tcPr>
            <w:tcW w:w="529" w:type="dxa"/>
            <w:vMerge/>
            <w:vAlign w:val="center"/>
          </w:tcPr>
          <w:p w14:paraId="277036C8" w14:textId="77777777" w:rsidR="000D1B85" w:rsidRPr="003537D2" w:rsidRDefault="000D1B85" w:rsidP="000D1B85">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16F2633C" w14:textId="4ED1B028" w:rsidR="000D1B85" w:rsidRPr="00D50D66" w:rsidRDefault="000D1B85" w:rsidP="000D1B85">
            <w:pPr>
              <w:spacing w:after="0" w:line="240" w:lineRule="auto"/>
              <w:rPr>
                <w:color w:val="3A3838"/>
                <w:sz w:val="14"/>
                <w:szCs w:val="16"/>
                <w:lang w:eastAsia="es-MX"/>
              </w:rPr>
            </w:pPr>
            <w:r>
              <w:rPr>
                <w:color w:val="3A3838"/>
                <w:sz w:val="14"/>
                <w:szCs w:val="16"/>
                <w:lang w:eastAsia="es-MX"/>
              </w:rPr>
              <w:t>Actividad 1.4</w:t>
            </w:r>
          </w:p>
        </w:tc>
        <w:tc>
          <w:tcPr>
            <w:tcW w:w="911" w:type="dxa"/>
            <w:shd w:val="clear" w:color="auto" w:fill="auto"/>
            <w:noWrap/>
            <w:vAlign w:val="center"/>
          </w:tcPr>
          <w:p w14:paraId="6BD5C0B2" w14:textId="5D5FBF01" w:rsidR="000D1B85" w:rsidRPr="003537D2" w:rsidRDefault="000D1B85" w:rsidP="000D1B85">
            <w:pPr>
              <w:spacing w:after="0" w:line="240" w:lineRule="auto"/>
              <w:rPr>
                <w:szCs w:val="20"/>
                <w:lang w:eastAsia="es-MX"/>
              </w:rPr>
            </w:pPr>
            <w:r w:rsidRPr="00B72DEA">
              <w:rPr>
                <w:rFonts w:cs="Arial"/>
                <w:color w:val="3A3838"/>
                <w:sz w:val="16"/>
                <w:szCs w:val="16"/>
                <w:lang w:eastAsia="es-MX"/>
              </w:rPr>
              <w:t>Porcentaje de proveedores que cumplen con la calidad especificada.</w:t>
            </w:r>
          </w:p>
        </w:tc>
        <w:tc>
          <w:tcPr>
            <w:tcW w:w="773" w:type="dxa"/>
            <w:gridSpan w:val="3"/>
            <w:shd w:val="clear" w:color="auto" w:fill="auto"/>
            <w:vAlign w:val="center"/>
          </w:tcPr>
          <w:p w14:paraId="024E6CF2" w14:textId="3D2F665A" w:rsidR="000D1B85" w:rsidRPr="003537D2" w:rsidRDefault="000D1B85" w:rsidP="000D1B85">
            <w:pPr>
              <w:spacing w:after="0" w:line="240" w:lineRule="auto"/>
              <w:rPr>
                <w:i/>
                <w:iCs/>
                <w:color w:val="3A3838"/>
                <w:szCs w:val="20"/>
                <w:lang w:eastAsia="es-MX"/>
              </w:rPr>
            </w:pPr>
            <w:r w:rsidRPr="00B72DEA">
              <w:rPr>
                <w:rFonts w:cs="Arial"/>
                <w:color w:val="3A3838"/>
                <w:sz w:val="16"/>
                <w:szCs w:val="16"/>
                <w:lang w:eastAsia="es-MX"/>
              </w:rPr>
              <w:t>100% (166)</w:t>
            </w:r>
          </w:p>
        </w:tc>
        <w:tc>
          <w:tcPr>
            <w:tcW w:w="663" w:type="dxa"/>
            <w:gridSpan w:val="3"/>
            <w:shd w:val="clear" w:color="auto" w:fill="auto"/>
            <w:vAlign w:val="center"/>
          </w:tcPr>
          <w:p w14:paraId="15B63232" w14:textId="5E764E21" w:rsidR="000D1B85" w:rsidRPr="003537D2" w:rsidRDefault="000D1B85" w:rsidP="000D1B85">
            <w:pPr>
              <w:spacing w:after="0" w:line="240" w:lineRule="auto"/>
              <w:rPr>
                <w:i/>
                <w:iCs/>
                <w:color w:val="3A3838"/>
                <w:szCs w:val="20"/>
                <w:lang w:eastAsia="es-MX"/>
              </w:rPr>
            </w:pPr>
            <w:r w:rsidRPr="00B72DEA">
              <w:rPr>
                <w:rFonts w:cs="Arial"/>
                <w:color w:val="3A3838"/>
                <w:sz w:val="16"/>
                <w:szCs w:val="16"/>
                <w:lang w:eastAsia="es-MX"/>
              </w:rPr>
              <w:t xml:space="preserve">(Número de proveedores que cumplen con la calidad </w:t>
            </w:r>
            <w:r w:rsidRPr="00B72DEA">
              <w:rPr>
                <w:rFonts w:cs="Arial"/>
                <w:color w:val="3A3838"/>
                <w:sz w:val="16"/>
                <w:szCs w:val="16"/>
                <w:lang w:eastAsia="es-MX"/>
              </w:rPr>
              <w:lastRenderedPageBreak/>
              <w:t>requerida / Total de proveedores supervisados) *100</w:t>
            </w:r>
          </w:p>
        </w:tc>
        <w:tc>
          <w:tcPr>
            <w:tcW w:w="696" w:type="dxa"/>
            <w:gridSpan w:val="2"/>
            <w:shd w:val="clear" w:color="auto" w:fill="auto"/>
            <w:vAlign w:val="center"/>
          </w:tcPr>
          <w:p w14:paraId="09B05713" w14:textId="7BA0341B" w:rsidR="000D1B85" w:rsidRPr="003537D2" w:rsidRDefault="000D1B85" w:rsidP="000D1B85">
            <w:pPr>
              <w:spacing w:after="0" w:line="240" w:lineRule="auto"/>
              <w:rPr>
                <w:i/>
                <w:iCs/>
                <w:color w:val="3A3838"/>
                <w:sz w:val="18"/>
                <w:szCs w:val="18"/>
                <w:lang w:eastAsia="es-MX"/>
              </w:rPr>
            </w:pPr>
            <w:r w:rsidRPr="00B72DEA">
              <w:rPr>
                <w:rFonts w:cs="Arial"/>
                <w:color w:val="3A3838"/>
                <w:sz w:val="16"/>
                <w:szCs w:val="16"/>
                <w:lang w:eastAsia="es-MX"/>
              </w:rPr>
              <w:lastRenderedPageBreak/>
              <w:t>Porcentaje</w:t>
            </w:r>
          </w:p>
        </w:tc>
        <w:tc>
          <w:tcPr>
            <w:tcW w:w="1067" w:type="dxa"/>
            <w:gridSpan w:val="3"/>
            <w:shd w:val="clear" w:color="auto" w:fill="auto"/>
            <w:vAlign w:val="center"/>
          </w:tcPr>
          <w:p w14:paraId="4D093324" w14:textId="4BFBF422" w:rsidR="000D1B85" w:rsidRPr="003537D2" w:rsidRDefault="000D1B85" w:rsidP="000D1B85">
            <w:pPr>
              <w:spacing w:after="0" w:line="240" w:lineRule="auto"/>
              <w:rPr>
                <w:i/>
                <w:iCs/>
                <w:color w:val="3A3838"/>
                <w:sz w:val="18"/>
                <w:szCs w:val="18"/>
                <w:lang w:eastAsia="es-MX"/>
              </w:rPr>
            </w:pPr>
            <w:r w:rsidRPr="00B72DEA">
              <w:rPr>
                <w:rFonts w:cs="Arial"/>
                <w:color w:val="3A3838"/>
                <w:sz w:val="16"/>
                <w:szCs w:val="16"/>
                <w:lang w:eastAsia="es-MX"/>
              </w:rPr>
              <w:t>Ascendente</w:t>
            </w:r>
          </w:p>
        </w:tc>
        <w:tc>
          <w:tcPr>
            <w:tcW w:w="993" w:type="dxa"/>
            <w:gridSpan w:val="3"/>
            <w:shd w:val="clear" w:color="auto" w:fill="auto"/>
            <w:vAlign w:val="center"/>
          </w:tcPr>
          <w:p w14:paraId="74FBD19A" w14:textId="33CF8453" w:rsidR="000D1B85" w:rsidRPr="003537D2" w:rsidRDefault="000D1B85" w:rsidP="000D1B85">
            <w:pPr>
              <w:spacing w:after="0" w:line="240" w:lineRule="auto"/>
              <w:rPr>
                <w:i/>
                <w:iCs/>
                <w:color w:val="3A3838"/>
                <w:sz w:val="18"/>
                <w:szCs w:val="18"/>
                <w:lang w:eastAsia="es-MX"/>
              </w:rPr>
            </w:pPr>
            <w:r>
              <w:rPr>
                <w:color w:val="3A3838"/>
                <w:sz w:val="14"/>
                <w:szCs w:val="16"/>
                <w:lang w:eastAsia="es-MX"/>
              </w:rPr>
              <w:t>Actividad 1.4</w:t>
            </w:r>
          </w:p>
        </w:tc>
        <w:tc>
          <w:tcPr>
            <w:tcW w:w="992" w:type="dxa"/>
            <w:gridSpan w:val="2"/>
            <w:shd w:val="clear" w:color="auto" w:fill="auto"/>
            <w:vAlign w:val="center"/>
          </w:tcPr>
          <w:p w14:paraId="7BA505DD" w14:textId="3B1439A5" w:rsidR="000D1B85" w:rsidRPr="003537D2" w:rsidRDefault="000D1B85" w:rsidP="000D1B85">
            <w:pPr>
              <w:spacing w:after="0" w:line="240" w:lineRule="auto"/>
              <w:rPr>
                <w:i/>
                <w:iCs/>
                <w:color w:val="3A3838"/>
                <w:sz w:val="18"/>
                <w:szCs w:val="18"/>
                <w:lang w:eastAsia="es-MX"/>
              </w:rPr>
            </w:pPr>
            <w:r w:rsidRPr="00B72DEA">
              <w:rPr>
                <w:rFonts w:cs="Arial"/>
                <w:color w:val="3A3838"/>
                <w:sz w:val="16"/>
                <w:szCs w:val="16"/>
                <w:lang w:eastAsia="es-MX"/>
              </w:rPr>
              <w:t>Porcentaje de proveedores que cumplen con la calidad especificada.</w:t>
            </w:r>
          </w:p>
        </w:tc>
        <w:tc>
          <w:tcPr>
            <w:tcW w:w="1971" w:type="dxa"/>
            <w:gridSpan w:val="4"/>
            <w:shd w:val="clear" w:color="auto" w:fill="auto"/>
            <w:vAlign w:val="center"/>
          </w:tcPr>
          <w:p w14:paraId="04DEF87C" w14:textId="11F45273" w:rsidR="000D1B85" w:rsidRPr="003537D2" w:rsidRDefault="000D1B85" w:rsidP="000D1B85">
            <w:pPr>
              <w:spacing w:after="0" w:line="240" w:lineRule="auto"/>
              <w:rPr>
                <w:i/>
                <w:iCs/>
                <w:color w:val="3A3838"/>
                <w:sz w:val="18"/>
                <w:szCs w:val="18"/>
                <w:lang w:eastAsia="es-MX"/>
              </w:rPr>
            </w:pPr>
            <w:r w:rsidRPr="00B72DEA">
              <w:rPr>
                <w:rFonts w:cs="Arial"/>
                <w:color w:val="3A3838"/>
                <w:sz w:val="16"/>
                <w:szCs w:val="16"/>
                <w:lang w:eastAsia="es-MX"/>
              </w:rPr>
              <w:t>100% (166)</w:t>
            </w:r>
          </w:p>
        </w:tc>
      </w:tr>
      <w:tr w:rsidR="000D1B85" w:rsidRPr="00A4499B" w14:paraId="131B650B" w14:textId="77777777" w:rsidTr="00CA130E">
        <w:trPr>
          <w:trHeight w:val="299"/>
        </w:trPr>
        <w:tc>
          <w:tcPr>
            <w:tcW w:w="529" w:type="dxa"/>
            <w:vMerge/>
            <w:vAlign w:val="center"/>
          </w:tcPr>
          <w:p w14:paraId="04EBF0C7" w14:textId="77777777" w:rsidR="000D1B85" w:rsidRPr="003537D2" w:rsidRDefault="000D1B85" w:rsidP="000D1B85">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6A80A415" w14:textId="1BD18DCD" w:rsidR="000D1B85" w:rsidRPr="00D50D66" w:rsidRDefault="000D1B85" w:rsidP="000D1B85">
            <w:pPr>
              <w:spacing w:after="0" w:line="240" w:lineRule="auto"/>
              <w:rPr>
                <w:color w:val="3A3838"/>
                <w:sz w:val="14"/>
                <w:szCs w:val="16"/>
                <w:lang w:eastAsia="es-MX"/>
              </w:rPr>
            </w:pPr>
            <w:r>
              <w:rPr>
                <w:color w:val="3A3838"/>
                <w:sz w:val="14"/>
                <w:szCs w:val="16"/>
                <w:lang w:eastAsia="es-MX"/>
              </w:rPr>
              <w:t>Actividad 2.1</w:t>
            </w:r>
          </w:p>
        </w:tc>
        <w:tc>
          <w:tcPr>
            <w:tcW w:w="911" w:type="dxa"/>
            <w:shd w:val="clear" w:color="auto" w:fill="auto"/>
            <w:noWrap/>
            <w:vAlign w:val="center"/>
          </w:tcPr>
          <w:p w14:paraId="6423B6C2" w14:textId="5139B5F5" w:rsidR="000D1B85" w:rsidRPr="003537D2" w:rsidRDefault="000D1B85" w:rsidP="000D1B85">
            <w:pPr>
              <w:spacing w:after="0" w:line="240" w:lineRule="auto"/>
              <w:rPr>
                <w:szCs w:val="20"/>
                <w:lang w:eastAsia="es-MX"/>
              </w:rPr>
            </w:pPr>
            <w:r w:rsidRPr="00B72DEA">
              <w:rPr>
                <w:rFonts w:cs="Arial"/>
                <w:color w:val="3A3838"/>
                <w:sz w:val="16"/>
                <w:szCs w:val="16"/>
                <w:lang w:eastAsia="es-MX"/>
              </w:rPr>
              <w:t xml:space="preserve">Manual de especificaciones técnicas para la confección del calzado deportivo, actualizado. </w:t>
            </w:r>
          </w:p>
        </w:tc>
        <w:tc>
          <w:tcPr>
            <w:tcW w:w="773" w:type="dxa"/>
            <w:gridSpan w:val="3"/>
            <w:shd w:val="clear" w:color="auto" w:fill="auto"/>
            <w:vAlign w:val="center"/>
          </w:tcPr>
          <w:p w14:paraId="4927175A" w14:textId="2E065298" w:rsidR="000D1B85" w:rsidRPr="003537D2" w:rsidRDefault="000D1B85" w:rsidP="000D1B85">
            <w:pPr>
              <w:spacing w:after="0" w:line="240" w:lineRule="auto"/>
              <w:rPr>
                <w:i/>
                <w:iCs/>
                <w:color w:val="3A3838"/>
                <w:szCs w:val="20"/>
                <w:lang w:eastAsia="es-MX"/>
              </w:rPr>
            </w:pPr>
            <w:r w:rsidRPr="00B72DEA">
              <w:rPr>
                <w:rFonts w:cs="Arial"/>
                <w:color w:val="3A3838"/>
                <w:sz w:val="16"/>
                <w:szCs w:val="16"/>
                <w:lang w:eastAsia="es-MX"/>
              </w:rPr>
              <w:t>100% (1)</w:t>
            </w:r>
          </w:p>
        </w:tc>
        <w:tc>
          <w:tcPr>
            <w:tcW w:w="663" w:type="dxa"/>
            <w:gridSpan w:val="3"/>
            <w:shd w:val="clear" w:color="auto" w:fill="auto"/>
            <w:vAlign w:val="center"/>
          </w:tcPr>
          <w:p w14:paraId="7BB7C097" w14:textId="439B5BD9" w:rsidR="000D1B85" w:rsidRPr="003537D2" w:rsidRDefault="000D1B85" w:rsidP="000D1B85">
            <w:pPr>
              <w:spacing w:after="0" w:line="240" w:lineRule="auto"/>
              <w:rPr>
                <w:i/>
                <w:iCs/>
                <w:color w:val="3A3838"/>
                <w:szCs w:val="20"/>
                <w:lang w:eastAsia="es-MX"/>
              </w:rPr>
            </w:pPr>
            <w:r w:rsidRPr="00B72DEA">
              <w:rPr>
                <w:rFonts w:cs="Arial"/>
                <w:color w:val="3A3838"/>
                <w:sz w:val="16"/>
                <w:szCs w:val="16"/>
                <w:lang w:eastAsia="es-MX"/>
              </w:rPr>
              <w:t>Si el manual de especificaciones se actualiza es = 100%; en otros casos = 0%</w:t>
            </w:r>
          </w:p>
        </w:tc>
        <w:tc>
          <w:tcPr>
            <w:tcW w:w="696" w:type="dxa"/>
            <w:gridSpan w:val="2"/>
            <w:shd w:val="clear" w:color="auto" w:fill="auto"/>
            <w:vAlign w:val="center"/>
          </w:tcPr>
          <w:p w14:paraId="53646C72" w14:textId="3A1F6A60" w:rsidR="000D1B85" w:rsidRPr="003537D2" w:rsidRDefault="000D1B85" w:rsidP="000D1B85">
            <w:pPr>
              <w:spacing w:after="0" w:line="240" w:lineRule="auto"/>
              <w:rPr>
                <w:i/>
                <w:iCs/>
                <w:color w:val="3A3838"/>
                <w:sz w:val="18"/>
                <w:szCs w:val="18"/>
                <w:lang w:eastAsia="es-MX"/>
              </w:rPr>
            </w:pPr>
            <w:r w:rsidRPr="00B72DEA">
              <w:rPr>
                <w:rFonts w:cs="Arial"/>
                <w:color w:val="3A3838"/>
                <w:sz w:val="16"/>
                <w:szCs w:val="16"/>
                <w:lang w:eastAsia="es-MX"/>
              </w:rPr>
              <w:t>Porcentaje</w:t>
            </w:r>
          </w:p>
        </w:tc>
        <w:tc>
          <w:tcPr>
            <w:tcW w:w="1067" w:type="dxa"/>
            <w:gridSpan w:val="3"/>
            <w:shd w:val="clear" w:color="auto" w:fill="auto"/>
            <w:vAlign w:val="center"/>
          </w:tcPr>
          <w:p w14:paraId="4EA13A8A" w14:textId="6240B6D8" w:rsidR="000D1B85" w:rsidRPr="003537D2" w:rsidRDefault="000D1B85" w:rsidP="000D1B85">
            <w:pPr>
              <w:spacing w:after="0" w:line="240" w:lineRule="auto"/>
              <w:rPr>
                <w:i/>
                <w:iCs/>
                <w:color w:val="3A3838"/>
                <w:sz w:val="18"/>
                <w:szCs w:val="18"/>
                <w:lang w:eastAsia="es-MX"/>
              </w:rPr>
            </w:pPr>
            <w:r w:rsidRPr="00B72DEA">
              <w:rPr>
                <w:rFonts w:cs="Arial"/>
                <w:color w:val="3A3838"/>
                <w:sz w:val="16"/>
                <w:szCs w:val="16"/>
                <w:lang w:eastAsia="es-MX"/>
              </w:rPr>
              <w:t>Regular</w:t>
            </w:r>
          </w:p>
        </w:tc>
        <w:tc>
          <w:tcPr>
            <w:tcW w:w="993" w:type="dxa"/>
            <w:gridSpan w:val="3"/>
            <w:shd w:val="clear" w:color="auto" w:fill="auto"/>
            <w:vAlign w:val="center"/>
          </w:tcPr>
          <w:p w14:paraId="1A4F93E8" w14:textId="650BC1A5" w:rsidR="000D1B85" w:rsidRPr="003537D2" w:rsidRDefault="000D1B85" w:rsidP="000D1B85">
            <w:pPr>
              <w:spacing w:after="0" w:line="240" w:lineRule="auto"/>
              <w:rPr>
                <w:i/>
                <w:iCs/>
                <w:color w:val="3A3838"/>
                <w:sz w:val="18"/>
                <w:szCs w:val="18"/>
                <w:lang w:eastAsia="es-MX"/>
              </w:rPr>
            </w:pPr>
            <w:r>
              <w:rPr>
                <w:color w:val="3A3838"/>
                <w:sz w:val="14"/>
                <w:szCs w:val="16"/>
                <w:lang w:eastAsia="es-MX"/>
              </w:rPr>
              <w:t>Actividad 2.1</w:t>
            </w:r>
          </w:p>
        </w:tc>
        <w:tc>
          <w:tcPr>
            <w:tcW w:w="992" w:type="dxa"/>
            <w:gridSpan w:val="2"/>
            <w:shd w:val="clear" w:color="auto" w:fill="auto"/>
            <w:vAlign w:val="center"/>
          </w:tcPr>
          <w:p w14:paraId="79E9E19A" w14:textId="0F10B5CE" w:rsidR="000D1B85" w:rsidRPr="003537D2" w:rsidRDefault="000D1B85" w:rsidP="000D1B85">
            <w:pPr>
              <w:spacing w:after="0" w:line="240" w:lineRule="auto"/>
              <w:rPr>
                <w:i/>
                <w:iCs/>
                <w:color w:val="3A3838"/>
                <w:sz w:val="18"/>
                <w:szCs w:val="18"/>
                <w:lang w:eastAsia="es-MX"/>
              </w:rPr>
            </w:pPr>
            <w:r w:rsidRPr="00B72DEA">
              <w:rPr>
                <w:rFonts w:cs="Arial"/>
                <w:color w:val="3A3838"/>
                <w:sz w:val="16"/>
                <w:szCs w:val="16"/>
                <w:lang w:eastAsia="es-MX"/>
              </w:rPr>
              <w:t xml:space="preserve">Manual de especificaciones técnicas para la confección del calzado deportivo, actualizado. </w:t>
            </w:r>
          </w:p>
        </w:tc>
        <w:tc>
          <w:tcPr>
            <w:tcW w:w="1971" w:type="dxa"/>
            <w:gridSpan w:val="4"/>
            <w:shd w:val="clear" w:color="auto" w:fill="auto"/>
            <w:vAlign w:val="center"/>
          </w:tcPr>
          <w:p w14:paraId="1C80C53D" w14:textId="0F1B51AB" w:rsidR="000D1B85" w:rsidRPr="003537D2" w:rsidRDefault="000D1B85" w:rsidP="000D1B85">
            <w:pPr>
              <w:spacing w:after="0" w:line="240" w:lineRule="auto"/>
              <w:rPr>
                <w:i/>
                <w:iCs/>
                <w:color w:val="3A3838"/>
                <w:sz w:val="18"/>
                <w:szCs w:val="18"/>
                <w:lang w:eastAsia="es-MX"/>
              </w:rPr>
            </w:pPr>
            <w:r w:rsidRPr="00B72DEA">
              <w:rPr>
                <w:rFonts w:cs="Arial"/>
                <w:color w:val="3A3838"/>
                <w:sz w:val="16"/>
                <w:szCs w:val="16"/>
                <w:lang w:eastAsia="es-MX"/>
              </w:rPr>
              <w:t>100% (1)</w:t>
            </w:r>
          </w:p>
        </w:tc>
      </w:tr>
      <w:tr w:rsidR="00A7577A" w:rsidRPr="00A4499B" w14:paraId="039D5808" w14:textId="77777777" w:rsidTr="00CA130E">
        <w:trPr>
          <w:trHeight w:val="370"/>
        </w:trPr>
        <w:tc>
          <w:tcPr>
            <w:tcW w:w="529" w:type="dxa"/>
            <w:vMerge w:val="restart"/>
            <w:shd w:val="clear" w:color="auto" w:fill="D9D9D9" w:themeFill="background1" w:themeFillShade="D9"/>
            <w:noWrap/>
            <w:vAlign w:val="center"/>
            <w:hideMark/>
          </w:tcPr>
          <w:p w14:paraId="2CE4A703" w14:textId="77777777" w:rsidR="00A7577A" w:rsidRPr="00587B73" w:rsidRDefault="00A7577A" w:rsidP="00A7577A">
            <w:pPr>
              <w:spacing w:after="0" w:line="240" w:lineRule="auto"/>
              <w:jc w:val="center"/>
              <w:rPr>
                <w:b/>
                <w:color w:val="3A3838"/>
                <w:sz w:val="18"/>
                <w:szCs w:val="18"/>
                <w:lang w:eastAsia="es-MX"/>
              </w:rPr>
            </w:pPr>
            <w:r w:rsidRPr="00587B73">
              <w:rPr>
                <w:b/>
                <w:color w:val="3A3838"/>
                <w:sz w:val="18"/>
                <w:szCs w:val="18"/>
                <w:lang w:eastAsia="es-MX"/>
              </w:rPr>
              <w:t>FID</w:t>
            </w:r>
          </w:p>
        </w:tc>
        <w:tc>
          <w:tcPr>
            <w:tcW w:w="1036" w:type="dxa"/>
            <w:shd w:val="clear" w:color="auto" w:fill="F2F2F2" w:themeFill="background1" w:themeFillShade="F2"/>
            <w:noWrap/>
            <w:vAlign w:val="center"/>
            <w:hideMark/>
          </w:tcPr>
          <w:p w14:paraId="5AE7DBAE" w14:textId="77777777" w:rsidR="00A7577A" w:rsidRPr="00D50D66" w:rsidRDefault="00A7577A" w:rsidP="00A7577A">
            <w:pPr>
              <w:spacing w:after="0" w:line="240" w:lineRule="auto"/>
              <w:rPr>
                <w:color w:val="3A3838"/>
                <w:sz w:val="14"/>
                <w:szCs w:val="16"/>
                <w:lang w:eastAsia="es-MX"/>
              </w:rPr>
            </w:pPr>
            <w:r w:rsidRPr="00D50D66">
              <w:rPr>
                <w:color w:val="3A3838"/>
                <w:sz w:val="14"/>
                <w:szCs w:val="16"/>
                <w:lang w:eastAsia="es-MX"/>
              </w:rPr>
              <w:t>Indicador FID</w:t>
            </w:r>
          </w:p>
          <w:p w14:paraId="0BE387E4" w14:textId="77777777" w:rsidR="00A7577A" w:rsidRPr="00D50D66" w:rsidRDefault="00A7577A" w:rsidP="00A7577A">
            <w:pPr>
              <w:spacing w:after="0" w:line="240" w:lineRule="auto"/>
              <w:rPr>
                <w:color w:val="3A3838"/>
                <w:sz w:val="14"/>
                <w:szCs w:val="16"/>
                <w:lang w:eastAsia="es-MX"/>
              </w:rPr>
            </w:pPr>
            <w:r w:rsidRPr="00D50D66">
              <w:rPr>
                <w:color w:val="3A3838"/>
                <w:sz w:val="14"/>
                <w:szCs w:val="16"/>
                <w:lang w:eastAsia="es-MX"/>
              </w:rPr>
              <w:t>Estratégico</w:t>
            </w:r>
          </w:p>
        </w:tc>
        <w:tc>
          <w:tcPr>
            <w:tcW w:w="911" w:type="dxa"/>
            <w:shd w:val="clear" w:color="auto" w:fill="auto"/>
            <w:vAlign w:val="center"/>
            <w:hideMark/>
          </w:tcPr>
          <w:p w14:paraId="32E0FBF6" w14:textId="77777777" w:rsidR="00A7577A" w:rsidRPr="003537D2" w:rsidRDefault="00A7577A" w:rsidP="00A7577A">
            <w:pPr>
              <w:spacing w:after="0" w:line="240" w:lineRule="auto"/>
              <w:rPr>
                <w:color w:val="3A3838"/>
                <w:szCs w:val="20"/>
                <w:lang w:eastAsia="es-MX"/>
              </w:rPr>
            </w:pPr>
            <w:r w:rsidRPr="003537D2">
              <w:rPr>
                <w:color w:val="3A3838"/>
                <w:szCs w:val="20"/>
                <w:lang w:eastAsia="es-MX"/>
              </w:rPr>
              <w:t> </w:t>
            </w:r>
          </w:p>
        </w:tc>
        <w:tc>
          <w:tcPr>
            <w:tcW w:w="773" w:type="dxa"/>
            <w:gridSpan w:val="3"/>
            <w:shd w:val="clear" w:color="auto" w:fill="auto"/>
            <w:vAlign w:val="center"/>
            <w:hideMark/>
          </w:tcPr>
          <w:p w14:paraId="7C2EE6CD" w14:textId="77777777" w:rsidR="00A7577A" w:rsidRPr="003537D2" w:rsidRDefault="00A7577A" w:rsidP="00A7577A">
            <w:pPr>
              <w:spacing w:after="0" w:line="240" w:lineRule="auto"/>
              <w:rPr>
                <w:i/>
                <w:iCs/>
                <w:color w:val="3A3838"/>
                <w:sz w:val="18"/>
                <w:szCs w:val="18"/>
                <w:lang w:eastAsia="es-MX"/>
              </w:rPr>
            </w:pPr>
            <w:r w:rsidRPr="003537D2">
              <w:rPr>
                <w:i/>
                <w:iCs/>
                <w:color w:val="3A3838"/>
                <w:sz w:val="18"/>
                <w:szCs w:val="18"/>
                <w:lang w:eastAsia="es-MX"/>
              </w:rPr>
              <w:t> </w:t>
            </w:r>
          </w:p>
        </w:tc>
        <w:tc>
          <w:tcPr>
            <w:tcW w:w="663" w:type="dxa"/>
            <w:gridSpan w:val="3"/>
            <w:shd w:val="clear" w:color="auto" w:fill="auto"/>
            <w:vAlign w:val="center"/>
            <w:hideMark/>
          </w:tcPr>
          <w:p w14:paraId="2E594FE4" w14:textId="77777777" w:rsidR="00A7577A" w:rsidRPr="003537D2" w:rsidRDefault="00A7577A" w:rsidP="00A7577A">
            <w:pPr>
              <w:spacing w:after="0" w:line="240" w:lineRule="auto"/>
              <w:rPr>
                <w:i/>
                <w:iCs/>
                <w:color w:val="3A3838"/>
                <w:sz w:val="18"/>
                <w:szCs w:val="18"/>
                <w:lang w:eastAsia="es-MX"/>
              </w:rPr>
            </w:pPr>
            <w:r w:rsidRPr="003537D2">
              <w:rPr>
                <w:i/>
                <w:iCs/>
                <w:color w:val="3A3838"/>
                <w:sz w:val="18"/>
                <w:szCs w:val="18"/>
                <w:lang w:eastAsia="es-MX"/>
              </w:rPr>
              <w:t> </w:t>
            </w:r>
          </w:p>
        </w:tc>
        <w:tc>
          <w:tcPr>
            <w:tcW w:w="696" w:type="dxa"/>
            <w:gridSpan w:val="2"/>
            <w:shd w:val="clear" w:color="auto" w:fill="auto"/>
            <w:vAlign w:val="center"/>
            <w:hideMark/>
          </w:tcPr>
          <w:p w14:paraId="335ABCC3" w14:textId="77777777" w:rsidR="00A7577A" w:rsidRPr="003537D2" w:rsidRDefault="00A7577A" w:rsidP="00A7577A">
            <w:pPr>
              <w:spacing w:after="0" w:line="240" w:lineRule="auto"/>
              <w:rPr>
                <w:i/>
                <w:iCs/>
                <w:color w:val="3A3838"/>
                <w:sz w:val="18"/>
                <w:szCs w:val="18"/>
                <w:lang w:eastAsia="es-MX"/>
              </w:rPr>
            </w:pPr>
            <w:r w:rsidRPr="003537D2">
              <w:rPr>
                <w:i/>
                <w:iCs/>
                <w:color w:val="3A3838"/>
                <w:sz w:val="18"/>
                <w:szCs w:val="18"/>
                <w:lang w:eastAsia="es-MX"/>
              </w:rPr>
              <w:t> </w:t>
            </w:r>
          </w:p>
        </w:tc>
        <w:tc>
          <w:tcPr>
            <w:tcW w:w="1067" w:type="dxa"/>
            <w:gridSpan w:val="3"/>
            <w:shd w:val="clear" w:color="auto" w:fill="auto"/>
            <w:vAlign w:val="center"/>
            <w:hideMark/>
          </w:tcPr>
          <w:p w14:paraId="3B086400" w14:textId="77777777" w:rsidR="00A7577A" w:rsidRPr="003537D2" w:rsidRDefault="00A7577A" w:rsidP="00A7577A">
            <w:pPr>
              <w:spacing w:after="0" w:line="240" w:lineRule="auto"/>
              <w:rPr>
                <w:i/>
                <w:iCs/>
                <w:color w:val="3A3838"/>
                <w:sz w:val="18"/>
                <w:szCs w:val="18"/>
                <w:lang w:eastAsia="es-MX"/>
              </w:rPr>
            </w:pPr>
            <w:r w:rsidRPr="003537D2">
              <w:rPr>
                <w:i/>
                <w:iCs/>
                <w:color w:val="3A3838"/>
                <w:sz w:val="18"/>
                <w:szCs w:val="18"/>
                <w:lang w:eastAsia="es-MX"/>
              </w:rPr>
              <w:t> </w:t>
            </w:r>
          </w:p>
        </w:tc>
        <w:tc>
          <w:tcPr>
            <w:tcW w:w="993" w:type="dxa"/>
            <w:gridSpan w:val="3"/>
            <w:shd w:val="clear" w:color="auto" w:fill="auto"/>
            <w:vAlign w:val="center"/>
            <w:hideMark/>
          </w:tcPr>
          <w:p w14:paraId="4BF121B3" w14:textId="77777777" w:rsidR="00A7577A" w:rsidRPr="003537D2" w:rsidRDefault="00A7577A" w:rsidP="00A7577A">
            <w:pPr>
              <w:spacing w:after="0" w:line="240" w:lineRule="auto"/>
              <w:rPr>
                <w:i/>
                <w:iCs/>
                <w:color w:val="3A3838"/>
                <w:sz w:val="18"/>
                <w:szCs w:val="18"/>
                <w:lang w:eastAsia="es-MX"/>
              </w:rPr>
            </w:pPr>
            <w:r w:rsidRPr="003537D2">
              <w:rPr>
                <w:i/>
                <w:iCs/>
                <w:color w:val="3A3838"/>
                <w:sz w:val="18"/>
                <w:szCs w:val="18"/>
                <w:lang w:eastAsia="es-MX"/>
              </w:rPr>
              <w:t> </w:t>
            </w:r>
          </w:p>
        </w:tc>
        <w:tc>
          <w:tcPr>
            <w:tcW w:w="992" w:type="dxa"/>
            <w:gridSpan w:val="2"/>
            <w:shd w:val="clear" w:color="auto" w:fill="auto"/>
            <w:vAlign w:val="center"/>
            <w:hideMark/>
          </w:tcPr>
          <w:p w14:paraId="7CA6B7BA" w14:textId="77777777" w:rsidR="00A7577A" w:rsidRPr="003537D2" w:rsidRDefault="00A7577A" w:rsidP="00A7577A">
            <w:pPr>
              <w:spacing w:after="0" w:line="240" w:lineRule="auto"/>
              <w:rPr>
                <w:i/>
                <w:iCs/>
                <w:color w:val="3A3838"/>
                <w:sz w:val="18"/>
                <w:szCs w:val="18"/>
                <w:lang w:eastAsia="es-MX"/>
              </w:rPr>
            </w:pPr>
            <w:r w:rsidRPr="003537D2">
              <w:rPr>
                <w:i/>
                <w:iCs/>
                <w:color w:val="3A3838"/>
                <w:sz w:val="18"/>
                <w:szCs w:val="18"/>
                <w:lang w:eastAsia="es-MX"/>
              </w:rPr>
              <w:t> </w:t>
            </w:r>
          </w:p>
        </w:tc>
        <w:tc>
          <w:tcPr>
            <w:tcW w:w="1971" w:type="dxa"/>
            <w:gridSpan w:val="4"/>
            <w:shd w:val="clear" w:color="auto" w:fill="auto"/>
            <w:vAlign w:val="center"/>
            <w:hideMark/>
          </w:tcPr>
          <w:p w14:paraId="22E34366" w14:textId="77777777" w:rsidR="00A7577A" w:rsidRPr="003537D2" w:rsidRDefault="00A7577A" w:rsidP="00A7577A">
            <w:pPr>
              <w:spacing w:after="0" w:line="240" w:lineRule="auto"/>
              <w:rPr>
                <w:i/>
                <w:iCs/>
                <w:color w:val="3A3838"/>
                <w:sz w:val="18"/>
                <w:szCs w:val="18"/>
                <w:lang w:eastAsia="es-MX"/>
              </w:rPr>
            </w:pPr>
            <w:r w:rsidRPr="003537D2">
              <w:rPr>
                <w:i/>
                <w:iCs/>
                <w:color w:val="3A3838"/>
                <w:sz w:val="18"/>
                <w:szCs w:val="18"/>
                <w:lang w:eastAsia="es-MX"/>
              </w:rPr>
              <w:t> </w:t>
            </w:r>
          </w:p>
        </w:tc>
      </w:tr>
      <w:tr w:rsidR="00A7577A" w:rsidRPr="00A4499B" w14:paraId="65B08D0B" w14:textId="77777777" w:rsidTr="00CA130E">
        <w:trPr>
          <w:trHeight w:val="370"/>
        </w:trPr>
        <w:tc>
          <w:tcPr>
            <w:tcW w:w="529" w:type="dxa"/>
            <w:vMerge/>
            <w:shd w:val="clear" w:color="auto" w:fill="D9D9D9" w:themeFill="background1" w:themeFillShade="D9"/>
            <w:noWrap/>
            <w:vAlign w:val="center"/>
          </w:tcPr>
          <w:p w14:paraId="4646D252" w14:textId="77777777" w:rsidR="00A7577A" w:rsidRPr="00A45DC8" w:rsidRDefault="00A7577A" w:rsidP="00A7577A">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25FF5C19" w14:textId="77777777" w:rsidR="00A7577A" w:rsidRPr="00A45DC8" w:rsidRDefault="00A7577A" w:rsidP="00A7577A">
            <w:pPr>
              <w:spacing w:after="0" w:line="240" w:lineRule="auto"/>
              <w:rPr>
                <w:color w:val="3A3838"/>
                <w:sz w:val="16"/>
                <w:szCs w:val="16"/>
                <w:lang w:eastAsia="es-MX"/>
              </w:rPr>
            </w:pPr>
            <w:r w:rsidRPr="00D50D66">
              <w:rPr>
                <w:color w:val="3A3838"/>
                <w:sz w:val="14"/>
                <w:szCs w:val="16"/>
                <w:lang w:eastAsia="es-MX"/>
              </w:rPr>
              <w:t>Indicador FID Gestión</w:t>
            </w:r>
          </w:p>
        </w:tc>
        <w:tc>
          <w:tcPr>
            <w:tcW w:w="911" w:type="dxa"/>
            <w:shd w:val="clear" w:color="auto" w:fill="auto"/>
            <w:vAlign w:val="center"/>
          </w:tcPr>
          <w:p w14:paraId="507CE96C" w14:textId="77777777" w:rsidR="00A7577A" w:rsidRPr="003537D2" w:rsidRDefault="00A7577A" w:rsidP="00A7577A">
            <w:pPr>
              <w:spacing w:after="0" w:line="240" w:lineRule="auto"/>
              <w:rPr>
                <w:color w:val="3A3838"/>
                <w:szCs w:val="20"/>
                <w:lang w:eastAsia="es-MX"/>
              </w:rPr>
            </w:pPr>
          </w:p>
        </w:tc>
        <w:tc>
          <w:tcPr>
            <w:tcW w:w="773" w:type="dxa"/>
            <w:gridSpan w:val="3"/>
            <w:shd w:val="clear" w:color="auto" w:fill="auto"/>
            <w:vAlign w:val="center"/>
          </w:tcPr>
          <w:p w14:paraId="6313B2DE" w14:textId="77777777" w:rsidR="00A7577A" w:rsidRPr="003537D2" w:rsidRDefault="00A7577A" w:rsidP="00A7577A">
            <w:pPr>
              <w:spacing w:after="0" w:line="240" w:lineRule="auto"/>
              <w:rPr>
                <w:i/>
                <w:iCs/>
                <w:color w:val="3A3838"/>
                <w:sz w:val="18"/>
                <w:szCs w:val="18"/>
                <w:lang w:eastAsia="es-MX"/>
              </w:rPr>
            </w:pPr>
          </w:p>
        </w:tc>
        <w:tc>
          <w:tcPr>
            <w:tcW w:w="663" w:type="dxa"/>
            <w:gridSpan w:val="3"/>
            <w:shd w:val="clear" w:color="auto" w:fill="auto"/>
            <w:vAlign w:val="center"/>
          </w:tcPr>
          <w:p w14:paraId="05C1D84D" w14:textId="77777777" w:rsidR="00A7577A" w:rsidRPr="003537D2" w:rsidRDefault="00A7577A" w:rsidP="00A7577A">
            <w:pPr>
              <w:spacing w:after="0" w:line="240" w:lineRule="auto"/>
              <w:rPr>
                <w:i/>
                <w:iCs/>
                <w:color w:val="3A3838"/>
                <w:sz w:val="18"/>
                <w:szCs w:val="18"/>
                <w:lang w:eastAsia="es-MX"/>
              </w:rPr>
            </w:pPr>
          </w:p>
        </w:tc>
        <w:tc>
          <w:tcPr>
            <w:tcW w:w="696" w:type="dxa"/>
            <w:gridSpan w:val="2"/>
            <w:shd w:val="clear" w:color="auto" w:fill="auto"/>
            <w:vAlign w:val="center"/>
          </w:tcPr>
          <w:p w14:paraId="7893B9CB" w14:textId="77777777" w:rsidR="00A7577A" w:rsidRPr="003537D2" w:rsidRDefault="00A7577A" w:rsidP="00A7577A">
            <w:pPr>
              <w:spacing w:after="0" w:line="240" w:lineRule="auto"/>
              <w:rPr>
                <w:i/>
                <w:iCs/>
                <w:color w:val="3A3838"/>
                <w:sz w:val="18"/>
                <w:szCs w:val="18"/>
                <w:lang w:eastAsia="es-MX"/>
              </w:rPr>
            </w:pPr>
          </w:p>
        </w:tc>
        <w:tc>
          <w:tcPr>
            <w:tcW w:w="1067" w:type="dxa"/>
            <w:gridSpan w:val="3"/>
            <w:shd w:val="clear" w:color="auto" w:fill="auto"/>
            <w:vAlign w:val="center"/>
          </w:tcPr>
          <w:p w14:paraId="564B86F2" w14:textId="77777777" w:rsidR="00A7577A" w:rsidRPr="003537D2" w:rsidRDefault="00A7577A" w:rsidP="00A7577A">
            <w:pPr>
              <w:spacing w:after="0" w:line="240" w:lineRule="auto"/>
              <w:rPr>
                <w:i/>
                <w:iCs/>
                <w:color w:val="3A3838"/>
                <w:sz w:val="18"/>
                <w:szCs w:val="18"/>
                <w:lang w:eastAsia="es-MX"/>
              </w:rPr>
            </w:pPr>
          </w:p>
        </w:tc>
        <w:tc>
          <w:tcPr>
            <w:tcW w:w="993" w:type="dxa"/>
            <w:gridSpan w:val="3"/>
            <w:shd w:val="clear" w:color="auto" w:fill="auto"/>
            <w:vAlign w:val="center"/>
          </w:tcPr>
          <w:p w14:paraId="2A84E8D4" w14:textId="77777777" w:rsidR="00A7577A" w:rsidRPr="003537D2" w:rsidRDefault="00A7577A" w:rsidP="00A7577A">
            <w:pPr>
              <w:spacing w:after="0" w:line="240" w:lineRule="auto"/>
              <w:rPr>
                <w:i/>
                <w:iCs/>
                <w:color w:val="3A3838"/>
                <w:sz w:val="18"/>
                <w:szCs w:val="18"/>
                <w:lang w:eastAsia="es-MX"/>
              </w:rPr>
            </w:pPr>
          </w:p>
        </w:tc>
        <w:tc>
          <w:tcPr>
            <w:tcW w:w="992" w:type="dxa"/>
            <w:gridSpan w:val="2"/>
            <w:shd w:val="clear" w:color="auto" w:fill="auto"/>
            <w:vAlign w:val="center"/>
          </w:tcPr>
          <w:p w14:paraId="47E4CA9B" w14:textId="77777777" w:rsidR="00A7577A" w:rsidRPr="003537D2" w:rsidRDefault="00A7577A" w:rsidP="00A7577A">
            <w:pPr>
              <w:spacing w:after="0" w:line="240" w:lineRule="auto"/>
              <w:rPr>
                <w:i/>
                <w:iCs/>
                <w:color w:val="3A3838"/>
                <w:sz w:val="18"/>
                <w:szCs w:val="18"/>
                <w:lang w:eastAsia="es-MX"/>
              </w:rPr>
            </w:pPr>
          </w:p>
        </w:tc>
        <w:tc>
          <w:tcPr>
            <w:tcW w:w="1971" w:type="dxa"/>
            <w:gridSpan w:val="4"/>
            <w:shd w:val="clear" w:color="auto" w:fill="auto"/>
            <w:vAlign w:val="center"/>
          </w:tcPr>
          <w:p w14:paraId="2F3D81FD" w14:textId="77777777" w:rsidR="00A7577A" w:rsidRPr="003537D2" w:rsidRDefault="00A7577A" w:rsidP="00A7577A">
            <w:pPr>
              <w:spacing w:after="0" w:line="240" w:lineRule="auto"/>
              <w:rPr>
                <w:i/>
                <w:iCs/>
                <w:color w:val="3A3838"/>
                <w:sz w:val="18"/>
                <w:szCs w:val="18"/>
                <w:lang w:eastAsia="es-MX"/>
              </w:rPr>
            </w:pPr>
          </w:p>
        </w:tc>
      </w:tr>
      <w:tr w:rsidR="00A7577A" w:rsidRPr="007E1E04" w14:paraId="6A660C08" w14:textId="77777777" w:rsidTr="00CA130E">
        <w:trPr>
          <w:trHeight w:val="826"/>
        </w:trPr>
        <w:tc>
          <w:tcPr>
            <w:tcW w:w="529" w:type="dxa"/>
            <w:vMerge w:val="restart"/>
            <w:shd w:val="clear" w:color="auto" w:fill="D9D9D9" w:themeFill="background1" w:themeFillShade="D9"/>
            <w:vAlign w:val="center"/>
            <w:hideMark/>
          </w:tcPr>
          <w:p w14:paraId="6B0FFA05" w14:textId="77777777" w:rsidR="00A7577A" w:rsidRPr="007E1E04" w:rsidRDefault="00A7577A" w:rsidP="00A7577A">
            <w:pPr>
              <w:spacing w:after="0" w:line="240" w:lineRule="auto"/>
              <w:jc w:val="center"/>
              <w:rPr>
                <w:b/>
                <w:color w:val="3A3838"/>
                <w:sz w:val="18"/>
                <w:szCs w:val="18"/>
                <w:lang w:eastAsia="es-MX"/>
              </w:rPr>
            </w:pPr>
            <w:r w:rsidRPr="007E1E04">
              <w:rPr>
                <w:b/>
                <w:color w:val="3A3838"/>
                <w:sz w:val="18"/>
                <w:szCs w:val="18"/>
                <w:lang w:eastAsia="es-MX"/>
              </w:rPr>
              <w:t>MIR</w:t>
            </w:r>
          </w:p>
        </w:tc>
        <w:tc>
          <w:tcPr>
            <w:tcW w:w="1036" w:type="dxa"/>
            <w:shd w:val="clear" w:color="auto" w:fill="D9D9D9" w:themeFill="background1" w:themeFillShade="D9"/>
            <w:vAlign w:val="center"/>
            <w:hideMark/>
          </w:tcPr>
          <w:p w14:paraId="5EF7897A" w14:textId="77777777" w:rsidR="00A7577A" w:rsidRPr="007E1E04" w:rsidRDefault="00A7577A" w:rsidP="00A7577A">
            <w:pPr>
              <w:spacing w:after="0" w:line="240" w:lineRule="auto"/>
              <w:jc w:val="center"/>
              <w:rPr>
                <w:b/>
                <w:color w:val="3A3838"/>
                <w:sz w:val="13"/>
                <w:szCs w:val="15"/>
                <w:lang w:eastAsia="es-MX"/>
              </w:rPr>
            </w:pPr>
            <w:r w:rsidRPr="007E1E04">
              <w:rPr>
                <w:b/>
                <w:color w:val="3A3838"/>
                <w:sz w:val="13"/>
                <w:szCs w:val="15"/>
                <w:lang w:eastAsia="es-MX"/>
              </w:rPr>
              <w:t>Nivel de objetivo</w:t>
            </w:r>
          </w:p>
        </w:tc>
        <w:tc>
          <w:tcPr>
            <w:tcW w:w="1684" w:type="dxa"/>
            <w:gridSpan w:val="4"/>
            <w:shd w:val="clear" w:color="auto" w:fill="D9D9D9" w:themeFill="background1" w:themeFillShade="D9"/>
            <w:vAlign w:val="center"/>
            <w:hideMark/>
          </w:tcPr>
          <w:p w14:paraId="5961EA4E" w14:textId="77777777" w:rsidR="00A7577A" w:rsidRPr="007E1E04" w:rsidRDefault="00A7577A" w:rsidP="00A7577A">
            <w:pPr>
              <w:spacing w:after="0" w:line="240" w:lineRule="auto"/>
              <w:jc w:val="center"/>
              <w:rPr>
                <w:b/>
                <w:color w:val="3A3838"/>
                <w:sz w:val="13"/>
                <w:szCs w:val="15"/>
                <w:lang w:eastAsia="es-MX"/>
              </w:rPr>
            </w:pPr>
            <w:r w:rsidRPr="007E1E04">
              <w:rPr>
                <w:b/>
                <w:color w:val="3A3838"/>
                <w:sz w:val="13"/>
                <w:szCs w:val="15"/>
                <w:lang w:eastAsia="es-MX"/>
              </w:rPr>
              <w:t>Nombre completo del documento donde se encuentra la información</w:t>
            </w:r>
          </w:p>
        </w:tc>
        <w:tc>
          <w:tcPr>
            <w:tcW w:w="1359" w:type="dxa"/>
            <w:gridSpan w:val="5"/>
            <w:shd w:val="clear" w:color="auto" w:fill="D9D9D9" w:themeFill="background1" w:themeFillShade="D9"/>
            <w:vAlign w:val="center"/>
            <w:hideMark/>
          </w:tcPr>
          <w:p w14:paraId="1C669C23" w14:textId="77777777" w:rsidR="00A7577A" w:rsidRPr="007E1E04" w:rsidRDefault="00A7577A" w:rsidP="00A7577A">
            <w:pPr>
              <w:spacing w:after="0" w:line="240" w:lineRule="auto"/>
              <w:jc w:val="center"/>
              <w:rPr>
                <w:b/>
                <w:color w:val="3A3838"/>
                <w:sz w:val="13"/>
                <w:szCs w:val="15"/>
                <w:lang w:eastAsia="es-MX"/>
              </w:rPr>
            </w:pPr>
            <w:r w:rsidRPr="007E1E04">
              <w:rPr>
                <w:b/>
                <w:color w:val="3A3838"/>
                <w:sz w:val="13"/>
                <w:szCs w:val="15"/>
                <w:lang w:eastAsia="es-MX"/>
              </w:rPr>
              <w:t>Nombre del área administrativa que genera o publica la información</w:t>
            </w:r>
          </w:p>
        </w:tc>
        <w:tc>
          <w:tcPr>
            <w:tcW w:w="2060" w:type="dxa"/>
            <w:gridSpan w:val="6"/>
            <w:shd w:val="clear" w:color="auto" w:fill="D9D9D9" w:themeFill="background1" w:themeFillShade="D9"/>
            <w:vAlign w:val="center"/>
            <w:hideMark/>
          </w:tcPr>
          <w:p w14:paraId="2780B07A" w14:textId="77777777" w:rsidR="00A7577A" w:rsidRPr="007E1E04" w:rsidRDefault="00A7577A" w:rsidP="00A7577A">
            <w:pPr>
              <w:spacing w:after="0" w:line="240" w:lineRule="auto"/>
              <w:jc w:val="center"/>
              <w:rPr>
                <w:b/>
                <w:color w:val="3A3838"/>
                <w:sz w:val="13"/>
                <w:szCs w:val="15"/>
                <w:lang w:eastAsia="es-MX"/>
              </w:rPr>
            </w:pPr>
            <w:r w:rsidRPr="007E1E04">
              <w:rPr>
                <w:b/>
                <w:color w:val="3A3838"/>
                <w:sz w:val="13"/>
                <w:szCs w:val="15"/>
                <w:lang w:eastAsia="es-MX"/>
              </w:rPr>
              <w:t>Año/periodo en que se emite el documento y si coincide con la frecuencia de medición del indicador</w:t>
            </w:r>
          </w:p>
        </w:tc>
        <w:tc>
          <w:tcPr>
            <w:tcW w:w="1963" w:type="dxa"/>
            <w:gridSpan w:val="5"/>
            <w:shd w:val="clear" w:color="auto" w:fill="D9D9D9" w:themeFill="background1" w:themeFillShade="D9"/>
            <w:vAlign w:val="center"/>
            <w:hideMark/>
          </w:tcPr>
          <w:p w14:paraId="0EFEEFEC" w14:textId="77777777" w:rsidR="00A7577A" w:rsidRPr="007E1E04" w:rsidRDefault="00A7577A" w:rsidP="00A7577A">
            <w:pPr>
              <w:spacing w:after="0" w:line="240" w:lineRule="auto"/>
              <w:jc w:val="center"/>
              <w:rPr>
                <w:b/>
                <w:color w:val="3A3838"/>
                <w:sz w:val="13"/>
                <w:szCs w:val="15"/>
                <w:lang w:eastAsia="es-MX"/>
              </w:rPr>
            </w:pPr>
            <w:r w:rsidRPr="007E1E04">
              <w:rPr>
                <w:b/>
                <w:color w:val="3A3838"/>
                <w:sz w:val="13"/>
                <w:szCs w:val="15"/>
                <w:lang w:eastAsia="es-MX"/>
              </w:rPr>
              <w:t>Ubicación física del documento o la liga electrónica donde se encuentra publicada la información</w:t>
            </w:r>
          </w:p>
        </w:tc>
        <w:tc>
          <w:tcPr>
            <w:tcW w:w="1000" w:type="dxa"/>
            <w:shd w:val="clear" w:color="auto" w:fill="D9D9D9" w:themeFill="background1" w:themeFillShade="D9"/>
            <w:vAlign w:val="center"/>
            <w:hideMark/>
          </w:tcPr>
          <w:p w14:paraId="6546DBAB" w14:textId="77777777" w:rsidR="00A7577A" w:rsidRPr="007E1E04" w:rsidRDefault="00A7577A" w:rsidP="00A7577A">
            <w:pPr>
              <w:spacing w:after="0" w:line="240" w:lineRule="auto"/>
              <w:jc w:val="center"/>
              <w:rPr>
                <w:b/>
                <w:color w:val="3A3838"/>
                <w:sz w:val="13"/>
                <w:szCs w:val="15"/>
                <w:lang w:eastAsia="es-MX"/>
              </w:rPr>
            </w:pPr>
            <w:r w:rsidRPr="007E1E04">
              <w:rPr>
                <w:b/>
                <w:color w:val="3A3838"/>
                <w:sz w:val="13"/>
                <w:szCs w:val="15"/>
                <w:lang w:eastAsia="es-MX"/>
              </w:rPr>
              <w:t>Propuesta de mejora del medio de verificación</w:t>
            </w:r>
          </w:p>
        </w:tc>
      </w:tr>
      <w:tr w:rsidR="000D1B85" w:rsidRPr="00A4499B" w14:paraId="08A43792" w14:textId="77777777" w:rsidTr="000D1B85">
        <w:trPr>
          <w:trHeight w:val="370"/>
        </w:trPr>
        <w:tc>
          <w:tcPr>
            <w:tcW w:w="529" w:type="dxa"/>
            <w:vMerge/>
            <w:vAlign w:val="center"/>
          </w:tcPr>
          <w:p w14:paraId="0ABE7451" w14:textId="77777777" w:rsidR="000D1B85" w:rsidRPr="003537D2" w:rsidRDefault="000D1B85" w:rsidP="000D1B85">
            <w:pPr>
              <w:spacing w:after="0" w:line="240" w:lineRule="auto"/>
              <w:rPr>
                <w:color w:val="3A3838"/>
                <w:sz w:val="18"/>
                <w:szCs w:val="18"/>
                <w:lang w:eastAsia="es-MX"/>
              </w:rPr>
            </w:pPr>
          </w:p>
        </w:tc>
        <w:tc>
          <w:tcPr>
            <w:tcW w:w="1036" w:type="dxa"/>
            <w:shd w:val="clear" w:color="auto" w:fill="F2F2F2" w:themeFill="background1" w:themeFillShade="F2"/>
            <w:vAlign w:val="center"/>
          </w:tcPr>
          <w:p w14:paraId="4780FA4D" w14:textId="0DBD59E4" w:rsidR="000D1B85" w:rsidRPr="00D50D66" w:rsidRDefault="000D1B85" w:rsidP="000D1B85">
            <w:pPr>
              <w:spacing w:after="0" w:line="240" w:lineRule="auto"/>
              <w:rPr>
                <w:color w:val="3A3838"/>
                <w:sz w:val="14"/>
                <w:szCs w:val="16"/>
                <w:lang w:eastAsia="es-MX"/>
              </w:rPr>
            </w:pPr>
            <w:r w:rsidRPr="00D50D66">
              <w:rPr>
                <w:color w:val="3A3838"/>
                <w:sz w:val="14"/>
                <w:szCs w:val="16"/>
                <w:lang w:eastAsia="es-MX"/>
              </w:rPr>
              <w:t>Fin</w:t>
            </w:r>
          </w:p>
        </w:tc>
        <w:tc>
          <w:tcPr>
            <w:tcW w:w="1684" w:type="dxa"/>
            <w:gridSpan w:val="4"/>
            <w:shd w:val="clear" w:color="auto" w:fill="auto"/>
            <w:vAlign w:val="center"/>
          </w:tcPr>
          <w:p w14:paraId="3A0F42A0" w14:textId="715712A0" w:rsidR="000D1B85" w:rsidRPr="00B72DEA" w:rsidRDefault="000D1B85" w:rsidP="000D1B85">
            <w:pPr>
              <w:spacing w:after="0" w:line="240" w:lineRule="auto"/>
              <w:jc w:val="center"/>
              <w:rPr>
                <w:rFonts w:cs="Arial"/>
                <w:color w:val="3A3838"/>
                <w:sz w:val="16"/>
                <w:szCs w:val="16"/>
                <w:lang w:eastAsia="es-MX"/>
              </w:rPr>
            </w:pPr>
            <w:r w:rsidRPr="00372ACA">
              <w:rPr>
                <w:rFonts w:cs="Arial"/>
                <w:color w:val="3A3838"/>
                <w:sz w:val="16"/>
                <w:szCs w:val="16"/>
                <w:lang w:eastAsia="es-MX"/>
              </w:rPr>
              <w:t>SÍ</w:t>
            </w:r>
          </w:p>
        </w:tc>
        <w:tc>
          <w:tcPr>
            <w:tcW w:w="1359" w:type="dxa"/>
            <w:gridSpan w:val="5"/>
            <w:shd w:val="clear" w:color="auto" w:fill="auto"/>
            <w:vAlign w:val="center"/>
          </w:tcPr>
          <w:p w14:paraId="767BC81E" w14:textId="31E82680" w:rsidR="000D1B85" w:rsidRPr="00B72DEA" w:rsidRDefault="000D1B85" w:rsidP="000D1B85">
            <w:pPr>
              <w:spacing w:after="0" w:line="240" w:lineRule="auto"/>
              <w:jc w:val="center"/>
              <w:rPr>
                <w:rFonts w:cs="Arial"/>
                <w:iCs/>
                <w:color w:val="3A3838"/>
                <w:sz w:val="16"/>
                <w:szCs w:val="16"/>
                <w:lang w:eastAsia="es-MX"/>
              </w:rPr>
            </w:pPr>
            <w:r w:rsidRPr="00372ACA">
              <w:rPr>
                <w:rFonts w:cs="Arial"/>
                <w:color w:val="3A3838"/>
                <w:sz w:val="16"/>
                <w:szCs w:val="16"/>
                <w:lang w:eastAsia="es-MX"/>
              </w:rPr>
              <w:t>SÍ</w:t>
            </w:r>
          </w:p>
        </w:tc>
        <w:tc>
          <w:tcPr>
            <w:tcW w:w="2060" w:type="dxa"/>
            <w:gridSpan w:val="6"/>
            <w:shd w:val="clear" w:color="auto" w:fill="auto"/>
            <w:vAlign w:val="center"/>
          </w:tcPr>
          <w:p w14:paraId="05B9187E" w14:textId="18E6E10E" w:rsidR="000D1B85" w:rsidRPr="00B72DEA" w:rsidRDefault="000D1B85" w:rsidP="000D1B85">
            <w:pPr>
              <w:spacing w:after="0" w:line="240" w:lineRule="auto"/>
              <w:jc w:val="center"/>
              <w:rPr>
                <w:rFonts w:cs="Arial"/>
                <w:iCs/>
                <w:color w:val="3A3838"/>
                <w:sz w:val="16"/>
                <w:szCs w:val="16"/>
                <w:lang w:eastAsia="es-MX"/>
              </w:rPr>
            </w:pPr>
            <w:r w:rsidRPr="00372ACA">
              <w:rPr>
                <w:rFonts w:cs="Arial"/>
                <w:color w:val="3A3838"/>
                <w:sz w:val="16"/>
                <w:szCs w:val="16"/>
                <w:lang w:eastAsia="es-MX"/>
              </w:rPr>
              <w:t>SÍ</w:t>
            </w:r>
          </w:p>
        </w:tc>
        <w:tc>
          <w:tcPr>
            <w:tcW w:w="1963" w:type="dxa"/>
            <w:gridSpan w:val="5"/>
            <w:shd w:val="clear" w:color="auto" w:fill="auto"/>
            <w:vAlign w:val="center"/>
          </w:tcPr>
          <w:p w14:paraId="28ED5B56" w14:textId="303172AA" w:rsidR="000D1B85" w:rsidRPr="00B72DEA" w:rsidRDefault="000D1B85" w:rsidP="000D1B85">
            <w:pPr>
              <w:spacing w:after="0" w:line="240" w:lineRule="auto"/>
              <w:jc w:val="center"/>
              <w:rPr>
                <w:rFonts w:cs="Arial"/>
                <w:iCs/>
                <w:color w:val="3A3838"/>
                <w:sz w:val="16"/>
                <w:szCs w:val="16"/>
                <w:lang w:eastAsia="es-MX"/>
              </w:rPr>
            </w:pPr>
            <w:r w:rsidRPr="00372ACA">
              <w:rPr>
                <w:rFonts w:cs="Arial"/>
                <w:color w:val="3A3838"/>
                <w:sz w:val="16"/>
                <w:szCs w:val="16"/>
                <w:lang w:eastAsia="es-MX"/>
              </w:rPr>
              <w:t>SÍ</w:t>
            </w:r>
          </w:p>
        </w:tc>
        <w:tc>
          <w:tcPr>
            <w:tcW w:w="1000" w:type="dxa"/>
            <w:shd w:val="clear" w:color="auto" w:fill="auto"/>
            <w:vAlign w:val="center"/>
          </w:tcPr>
          <w:p w14:paraId="34D5C99C" w14:textId="4DAD3874" w:rsidR="000D1B85" w:rsidRPr="00B72DEA" w:rsidRDefault="000D1B85" w:rsidP="000D1B85">
            <w:pPr>
              <w:spacing w:after="0" w:line="240" w:lineRule="auto"/>
              <w:jc w:val="center"/>
              <w:rPr>
                <w:rFonts w:cs="Arial"/>
                <w:iCs/>
                <w:color w:val="3A3838"/>
                <w:sz w:val="16"/>
                <w:szCs w:val="16"/>
                <w:lang w:eastAsia="es-MX"/>
              </w:rPr>
            </w:pPr>
            <w:r w:rsidRPr="00372ACA">
              <w:rPr>
                <w:rFonts w:cs="Arial"/>
                <w:color w:val="3A3838"/>
                <w:sz w:val="16"/>
                <w:szCs w:val="16"/>
                <w:lang w:eastAsia="es-MX"/>
              </w:rPr>
              <w:t>SÍ</w:t>
            </w:r>
          </w:p>
        </w:tc>
      </w:tr>
      <w:tr w:rsidR="000D1B85" w:rsidRPr="00A4499B" w14:paraId="20ACAE49" w14:textId="77777777" w:rsidTr="000D1B85">
        <w:trPr>
          <w:trHeight w:val="370"/>
        </w:trPr>
        <w:tc>
          <w:tcPr>
            <w:tcW w:w="529" w:type="dxa"/>
            <w:vMerge/>
            <w:vAlign w:val="center"/>
          </w:tcPr>
          <w:p w14:paraId="1998D062" w14:textId="77777777" w:rsidR="000D1B85" w:rsidRPr="003537D2" w:rsidRDefault="000D1B85" w:rsidP="000D1B85">
            <w:pPr>
              <w:spacing w:after="0" w:line="240" w:lineRule="auto"/>
              <w:rPr>
                <w:color w:val="3A3838"/>
                <w:sz w:val="18"/>
                <w:szCs w:val="18"/>
                <w:lang w:eastAsia="es-MX"/>
              </w:rPr>
            </w:pPr>
          </w:p>
        </w:tc>
        <w:tc>
          <w:tcPr>
            <w:tcW w:w="1036" w:type="dxa"/>
            <w:shd w:val="clear" w:color="auto" w:fill="F2F2F2" w:themeFill="background1" w:themeFillShade="F2"/>
            <w:vAlign w:val="center"/>
          </w:tcPr>
          <w:p w14:paraId="167F0703" w14:textId="342E3D45" w:rsidR="000D1B85" w:rsidRPr="00D50D66" w:rsidRDefault="000D1B85" w:rsidP="000D1B85">
            <w:pPr>
              <w:spacing w:after="0" w:line="240" w:lineRule="auto"/>
              <w:rPr>
                <w:color w:val="3A3838"/>
                <w:sz w:val="14"/>
                <w:szCs w:val="16"/>
                <w:lang w:eastAsia="es-MX"/>
              </w:rPr>
            </w:pPr>
            <w:r w:rsidRPr="00D50D66">
              <w:rPr>
                <w:color w:val="3A3838"/>
                <w:sz w:val="14"/>
                <w:szCs w:val="16"/>
                <w:lang w:eastAsia="es-MX"/>
              </w:rPr>
              <w:t>Propósito</w:t>
            </w:r>
          </w:p>
        </w:tc>
        <w:tc>
          <w:tcPr>
            <w:tcW w:w="1684" w:type="dxa"/>
            <w:gridSpan w:val="4"/>
            <w:shd w:val="clear" w:color="auto" w:fill="auto"/>
            <w:vAlign w:val="center"/>
          </w:tcPr>
          <w:p w14:paraId="223CB58A" w14:textId="34727677" w:rsidR="000D1B85" w:rsidRPr="00B72DEA" w:rsidRDefault="000D1B85" w:rsidP="000D1B85">
            <w:pPr>
              <w:spacing w:after="0" w:line="240" w:lineRule="auto"/>
              <w:jc w:val="center"/>
              <w:rPr>
                <w:rFonts w:cs="Arial"/>
                <w:color w:val="3A3838"/>
                <w:sz w:val="16"/>
                <w:szCs w:val="16"/>
                <w:lang w:eastAsia="es-MX"/>
              </w:rPr>
            </w:pPr>
            <w:r w:rsidRPr="00372ACA">
              <w:rPr>
                <w:rFonts w:cs="Arial"/>
                <w:color w:val="3A3838"/>
                <w:sz w:val="16"/>
                <w:szCs w:val="16"/>
                <w:lang w:eastAsia="es-MX"/>
              </w:rPr>
              <w:t>SÍ</w:t>
            </w:r>
          </w:p>
        </w:tc>
        <w:tc>
          <w:tcPr>
            <w:tcW w:w="1359" w:type="dxa"/>
            <w:gridSpan w:val="5"/>
            <w:shd w:val="clear" w:color="auto" w:fill="auto"/>
            <w:vAlign w:val="center"/>
          </w:tcPr>
          <w:p w14:paraId="0E0D327F" w14:textId="3219D956" w:rsidR="000D1B85" w:rsidRPr="00B72DEA" w:rsidRDefault="000D1B85" w:rsidP="000D1B85">
            <w:pPr>
              <w:spacing w:after="0" w:line="240" w:lineRule="auto"/>
              <w:jc w:val="center"/>
              <w:rPr>
                <w:rFonts w:cs="Arial"/>
                <w:iCs/>
                <w:color w:val="3A3838"/>
                <w:sz w:val="16"/>
                <w:szCs w:val="16"/>
                <w:lang w:eastAsia="es-MX"/>
              </w:rPr>
            </w:pPr>
            <w:r w:rsidRPr="00372ACA">
              <w:rPr>
                <w:rFonts w:cs="Arial"/>
                <w:color w:val="3A3838"/>
                <w:sz w:val="16"/>
                <w:szCs w:val="16"/>
                <w:lang w:eastAsia="es-MX"/>
              </w:rPr>
              <w:t>SÍ</w:t>
            </w:r>
          </w:p>
        </w:tc>
        <w:tc>
          <w:tcPr>
            <w:tcW w:w="2060" w:type="dxa"/>
            <w:gridSpan w:val="6"/>
            <w:shd w:val="clear" w:color="auto" w:fill="auto"/>
            <w:vAlign w:val="center"/>
          </w:tcPr>
          <w:p w14:paraId="2B56F0EE" w14:textId="6C54982C" w:rsidR="000D1B85" w:rsidRPr="00B72DEA" w:rsidRDefault="000D1B85" w:rsidP="000D1B85">
            <w:pPr>
              <w:spacing w:after="0" w:line="240" w:lineRule="auto"/>
              <w:jc w:val="center"/>
              <w:rPr>
                <w:rFonts w:cs="Arial"/>
                <w:iCs/>
                <w:color w:val="3A3838"/>
                <w:sz w:val="16"/>
                <w:szCs w:val="16"/>
                <w:lang w:eastAsia="es-MX"/>
              </w:rPr>
            </w:pPr>
            <w:r w:rsidRPr="00372ACA">
              <w:rPr>
                <w:rFonts w:cs="Arial"/>
                <w:color w:val="3A3838"/>
                <w:sz w:val="16"/>
                <w:szCs w:val="16"/>
                <w:lang w:eastAsia="es-MX"/>
              </w:rPr>
              <w:t>SÍ</w:t>
            </w:r>
          </w:p>
        </w:tc>
        <w:tc>
          <w:tcPr>
            <w:tcW w:w="1963" w:type="dxa"/>
            <w:gridSpan w:val="5"/>
            <w:shd w:val="clear" w:color="auto" w:fill="auto"/>
            <w:vAlign w:val="center"/>
          </w:tcPr>
          <w:p w14:paraId="4165962E" w14:textId="7408B760" w:rsidR="000D1B85" w:rsidRPr="00B72DEA" w:rsidRDefault="000D1B85" w:rsidP="000D1B85">
            <w:pPr>
              <w:spacing w:after="0" w:line="240" w:lineRule="auto"/>
              <w:jc w:val="center"/>
              <w:rPr>
                <w:rFonts w:cs="Arial"/>
                <w:iCs/>
                <w:color w:val="3A3838"/>
                <w:sz w:val="16"/>
                <w:szCs w:val="16"/>
                <w:lang w:eastAsia="es-MX"/>
              </w:rPr>
            </w:pPr>
            <w:r w:rsidRPr="00372ACA">
              <w:rPr>
                <w:rFonts w:cs="Arial"/>
                <w:color w:val="3A3838"/>
                <w:sz w:val="16"/>
                <w:szCs w:val="16"/>
                <w:lang w:eastAsia="es-MX"/>
              </w:rPr>
              <w:t>SÍ</w:t>
            </w:r>
          </w:p>
        </w:tc>
        <w:tc>
          <w:tcPr>
            <w:tcW w:w="1000" w:type="dxa"/>
            <w:shd w:val="clear" w:color="auto" w:fill="auto"/>
            <w:vAlign w:val="center"/>
          </w:tcPr>
          <w:p w14:paraId="713F33A1" w14:textId="095B8BBE" w:rsidR="000D1B85" w:rsidRPr="00B72DEA" w:rsidRDefault="000D1B85" w:rsidP="000D1B85">
            <w:pPr>
              <w:spacing w:after="0" w:line="240" w:lineRule="auto"/>
              <w:jc w:val="center"/>
              <w:rPr>
                <w:rFonts w:cs="Arial"/>
                <w:iCs/>
                <w:color w:val="3A3838"/>
                <w:sz w:val="16"/>
                <w:szCs w:val="16"/>
                <w:lang w:eastAsia="es-MX"/>
              </w:rPr>
            </w:pPr>
            <w:r w:rsidRPr="00372ACA">
              <w:rPr>
                <w:rFonts w:cs="Arial"/>
                <w:color w:val="3A3838"/>
                <w:sz w:val="16"/>
                <w:szCs w:val="16"/>
                <w:lang w:eastAsia="es-MX"/>
              </w:rPr>
              <w:t>SÍ</w:t>
            </w:r>
          </w:p>
        </w:tc>
      </w:tr>
      <w:tr w:rsidR="000D1B85" w:rsidRPr="00A4499B" w14:paraId="5B1556BC" w14:textId="77777777" w:rsidTr="000D1B85">
        <w:trPr>
          <w:trHeight w:val="370"/>
        </w:trPr>
        <w:tc>
          <w:tcPr>
            <w:tcW w:w="529" w:type="dxa"/>
            <w:vMerge/>
            <w:vAlign w:val="center"/>
          </w:tcPr>
          <w:p w14:paraId="56DCF37F" w14:textId="77777777" w:rsidR="000D1B85" w:rsidRPr="003537D2" w:rsidRDefault="000D1B85" w:rsidP="000D1B85">
            <w:pPr>
              <w:spacing w:after="0" w:line="240" w:lineRule="auto"/>
              <w:rPr>
                <w:color w:val="3A3838"/>
                <w:sz w:val="18"/>
                <w:szCs w:val="18"/>
                <w:lang w:eastAsia="es-MX"/>
              </w:rPr>
            </w:pPr>
          </w:p>
        </w:tc>
        <w:tc>
          <w:tcPr>
            <w:tcW w:w="1036" w:type="dxa"/>
            <w:shd w:val="clear" w:color="auto" w:fill="F2F2F2" w:themeFill="background1" w:themeFillShade="F2"/>
            <w:vAlign w:val="center"/>
          </w:tcPr>
          <w:p w14:paraId="757633FD" w14:textId="3E82D816" w:rsidR="000D1B85" w:rsidRPr="00D50D66" w:rsidRDefault="000D1B85" w:rsidP="000D1B85">
            <w:pPr>
              <w:spacing w:after="0" w:line="240" w:lineRule="auto"/>
              <w:rPr>
                <w:color w:val="3A3838"/>
                <w:sz w:val="14"/>
                <w:szCs w:val="16"/>
                <w:lang w:eastAsia="es-MX"/>
              </w:rPr>
            </w:pPr>
            <w:r>
              <w:rPr>
                <w:color w:val="3A3838"/>
                <w:sz w:val="14"/>
                <w:szCs w:val="16"/>
                <w:lang w:eastAsia="es-MX"/>
              </w:rPr>
              <w:t>Componente 1</w:t>
            </w:r>
          </w:p>
        </w:tc>
        <w:tc>
          <w:tcPr>
            <w:tcW w:w="1684" w:type="dxa"/>
            <w:gridSpan w:val="4"/>
            <w:shd w:val="clear" w:color="auto" w:fill="auto"/>
            <w:vAlign w:val="center"/>
          </w:tcPr>
          <w:p w14:paraId="52B55D7B" w14:textId="26379444" w:rsidR="000D1B85" w:rsidRPr="00B72DEA" w:rsidRDefault="000D1B85" w:rsidP="000D1B85">
            <w:pPr>
              <w:spacing w:after="0" w:line="240" w:lineRule="auto"/>
              <w:jc w:val="center"/>
              <w:rPr>
                <w:rFonts w:cs="Arial"/>
                <w:color w:val="3A3838"/>
                <w:sz w:val="16"/>
                <w:szCs w:val="16"/>
                <w:lang w:eastAsia="es-MX"/>
              </w:rPr>
            </w:pPr>
            <w:r w:rsidRPr="00372ACA">
              <w:rPr>
                <w:rFonts w:cs="Arial"/>
                <w:color w:val="3A3838"/>
                <w:sz w:val="16"/>
                <w:szCs w:val="16"/>
                <w:lang w:eastAsia="es-MX"/>
              </w:rPr>
              <w:t>SÍ</w:t>
            </w:r>
          </w:p>
        </w:tc>
        <w:tc>
          <w:tcPr>
            <w:tcW w:w="1359" w:type="dxa"/>
            <w:gridSpan w:val="5"/>
            <w:shd w:val="clear" w:color="auto" w:fill="auto"/>
            <w:vAlign w:val="center"/>
          </w:tcPr>
          <w:p w14:paraId="12D0192B" w14:textId="24B3941B" w:rsidR="000D1B85" w:rsidRPr="00B72DEA" w:rsidRDefault="000D1B85" w:rsidP="000D1B85">
            <w:pPr>
              <w:spacing w:after="0" w:line="240" w:lineRule="auto"/>
              <w:jc w:val="center"/>
              <w:rPr>
                <w:rFonts w:cs="Arial"/>
                <w:iCs/>
                <w:color w:val="3A3838"/>
                <w:sz w:val="16"/>
                <w:szCs w:val="16"/>
                <w:lang w:eastAsia="es-MX"/>
              </w:rPr>
            </w:pPr>
            <w:r w:rsidRPr="00372ACA">
              <w:rPr>
                <w:rFonts w:cs="Arial"/>
                <w:color w:val="3A3838"/>
                <w:sz w:val="16"/>
                <w:szCs w:val="16"/>
                <w:lang w:eastAsia="es-MX"/>
              </w:rPr>
              <w:t>SÍ</w:t>
            </w:r>
          </w:p>
        </w:tc>
        <w:tc>
          <w:tcPr>
            <w:tcW w:w="2060" w:type="dxa"/>
            <w:gridSpan w:val="6"/>
            <w:shd w:val="clear" w:color="auto" w:fill="auto"/>
            <w:vAlign w:val="center"/>
          </w:tcPr>
          <w:p w14:paraId="54624629" w14:textId="045EB1C5" w:rsidR="000D1B85" w:rsidRPr="00B72DEA" w:rsidRDefault="000D1B85" w:rsidP="000D1B85">
            <w:pPr>
              <w:spacing w:after="0" w:line="240" w:lineRule="auto"/>
              <w:jc w:val="center"/>
              <w:rPr>
                <w:rFonts w:cs="Arial"/>
                <w:iCs/>
                <w:color w:val="3A3838"/>
                <w:sz w:val="16"/>
                <w:szCs w:val="16"/>
                <w:lang w:eastAsia="es-MX"/>
              </w:rPr>
            </w:pPr>
            <w:r w:rsidRPr="00372ACA">
              <w:rPr>
                <w:rFonts w:cs="Arial"/>
                <w:color w:val="3A3838"/>
                <w:sz w:val="16"/>
                <w:szCs w:val="16"/>
                <w:lang w:eastAsia="es-MX"/>
              </w:rPr>
              <w:t>SÍ</w:t>
            </w:r>
          </w:p>
        </w:tc>
        <w:tc>
          <w:tcPr>
            <w:tcW w:w="1963" w:type="dxa"/>
            <w:gridSpan w:val="5"/>
            <w:shd w:val="clear" w:color="auto" w:fill="auto"/>
            <w:vAlign w:val="center"/>
          </w:tcPr>
          <w:p w14:paraId="592A6DEE" w14:textId="0D6FD2FE" w:rsidR="000D1B85" w:rsidRPr="00B72DEA" w:rsidRDefault="000D1B85" w:rsidP="000D1B85">
            <w:pPr>
              <w:spacing w:after="0" w:line="240" w:lineRule="auto"/>
              <w:jc w:val="center"/>
              <w:rPr>
                <w:rFonts w:cs="Arial"/>
                <w:iCs/>
                <w:color w:val="3A3838"/>
                <w:sz w:val="16"/>
                <w:szCs w:val="16"/>
                <w:lang w:eastAsia="es-MX"/>
              </w:rPr>
            </w:pPr>
            <w:r w:rsidRPr="00372ACA">
              <w:rPr>
                <w:rFonts w:cs="Arial"/>
                <w:color w:val="3A3838"/>
                <w:sz w:val="16"/>
                <w:szCs w:val="16"/>
                <w:lang w:eastAsia="es-MX"/>
              </w:rPr>
              <w:t>SÍ</w:t>
            </w:r>
          </w:p>
        </w:tc>
        <w:tc>
          <w:tcPr>
            <w:tcW w:w="1000" w:type="dxa"/>
            <w:shd w:val="clear" w:color="auto" w:fill="auto"/>
            <w:vAlign w:val="center"/>
          </w:tcPr>
          <w:p w14:paraId="4BC837E6" w14:textId="180CA416" w:rsidR="000D1B85" w:rsidRPr="00B72DEA" w:rsidRDefault="000D1B85" w:rsidP="000D1B85">
            <w:pPr>
              <w:spacing w:after="0" w:line="240" w:lineRule="auto"/>
              <w:jc w:val="center"/>
              <w:rPr>
                <w:rFonts w:cs="Arial"/>
                <w:iCs/>
                <w:color w:val="3A3838"/>
                <w:sz w:val="16"/>
                <w:szCs w:val="16"/>
                <w:lang w:eastAsia="es-MX"/>
              </w:rPr>
            </w:pPr>
            <w:r w:rsidRPr="00372ACA">
              <w:rPr>
                <w:rFonts w:cs="Arial"/>
                <w:color w:val="3A3838"/>
                <w:sz w:val="16"/>
                <w:szCs w:val="16"/>
                <w:lang w:eastAsia="es-MX"/>
              </w:rPr>
              <w:t>SÍ</w:t>
            </w:r>
          </w:p>
        </w:tc>
      </w:tr>
      <w:tr w:rsidR="000D1B85" w:rsidRPr="00A4499B" w14:paraId="1F484782" w14:textId="77777777" w:rsidTr="000D1B85">
        <w:trPr>
          <w:trHeight w:val="370"/>
        </w:trPr>
        <w:tc>
          <w:tcPr>
            <w:tcW w:w="529" w:type="dxa"/>
            <w:vMerge/>
            <w:vAlign w:val="center"/>
          </w:tcPr>
          <w:p w14:paraId="0E7841D3" w14:textId="77777777" w:rsidR="000D1B85" w:rsidRPr="003537D2" w:rsidRDefault="000D1B85" w:rsidP="000D1B85">
            <w:pPr>
              <w:spacing w:after="0" w:line="240" w:lineRule="auto"/>
              <w:rPr>
                <w:color w:val="3A3838"/>
                <w:sz w:val="18"/>
                <w:szCs w:val="18"/>
                <w:lang w:eastAsia="es-MX"/>
              </w:rPr>
            </w:pPr>
          </w:p>
        </w:tc>
        <w:tc>
          <w:tcPr>
            <w:tcW w:w="1036" w:type="dxa"/>
            <w:shd w:val="clear" w:color="auto" w:fill="F2F2F2" w:themeFill="background1" w:themeFillShade="F2"/>
            <w:vAlign w:val="center"/>
          </w:tcPr>
          <w:p w14:paraId="3681E503" w14:textId="3325C325" w:rsidR="000D1B85" w:rsidRPr="00D50D66" w:rsidRDefault="000D1B85" w:rsidP="000D1B85">
            <w:pPr>
              <w:spacing w:after="0" w:line="240" w:lineRule="auto"/>
              <w:rPr>
                <w:color w:val="3A3838"/>
                <w:sz w:val="14"/>
                <w:szCs w:val="16"/>
                <w:lang w:eastAsia="es-MX"/>
              </w:rPr>
            </w:pPr>
            <w:r>
              <w:rPr>
                <w:color w:val="3A3838"/>
                <w:sz w:val="14"/>
                <w:szCs w:val="16"/>
                <w:lang w:eastAsia="es-MX"/>
              </w:rPr>
              <w:t>Componente 2</w:t>
            </w:r>
          </w:p>
        </w:tc>
        <w:tc>
          <w:tcPr>
            <w:tcW w:w="1684" w:type="dxa"/>
            <w:gridSpan w:val="4"/>
            <w:shd w:val="clear" w:color="auto" w:fill="auto"/>
            <w:vAlign w:val="center"/>
          </w:tcPr>
          <w:p w14:paraId="303B881F" w14:textId="3D3FB0CC" w:rsidR="000D1B85" w:rsidRPr="00B72DEA" w:rsidRDefault="000D1B85" w:rsidP="000D1B85">
            <w:pPr>
              <w:spacing w:after="0" w:line="240" w:lineRule="auto"/>
              <w:jc w:val="center"/>
              <w:rPr>
                <w:rFonts w:cs="Arial"/>
                <w:color w:val="3A3838"/>
                <w:sz w:val="16"/>
                <w:szCs w:val="16"/>
                <w:lang w:eastAsia="es-MX"/>
              </w:rPr>
            </w:pPr>
            <w:r w:rsidRPr="00372ACA">
              <w:rPr>
                <w:rFonts w:cs="Arial"/>
                <w:color w:val="3A3838"/>
                <w:sz w:val="16"/>
                <w:szCs w:val="16"/>
                <w:lang w:eastAsia="es-MX"/>
              </w:rPr>
              <w:t>SÍ</w:t>
            </w:r>
          </w:p>
        </w:tc>
        <w:tc>
          <w:tcPr>
            <w:tcW w:w="1359" w:type="dxa"/>
            <w:gridSpan w:val="5"/>
            <w:shd w:val="clear" w:color="auto" w:fill="auto"/>
            <w:vAlign w:val="center"/>
          </w:tcPr>
          <w:p w14:paraId="76E1D38B" w14:textId="18459DD0" w:rsidR="000D1B85" w:rsidRPr="00B72DEA" w:rsidRDefault="000D1B85" w:rsidP="000D1B85">
            <w:pPr>
              <w:spacing w:after="0" w:line="240" w:lineRule="auto"/>
              <w:jc w:val="center"/>
              <w:rPr>
                <w:rFonts w:cs="Arial"/>
                <w:iCs/>
                <w:color w:val="3A3838"/>
                <w:sz w:val="16"/>
                <w:szCs w:val="16"/>
                <w:lang w:eastAsia="es-MX"/>
              </w:rPr>
            </w:pPr>
            <w:r w:rsidRPr="00372ACA">
              <w:rPr>
                <w:rFonts w:cs="Arial"/>
                <w:color w:val="3A3838"/>
                <w:sz w:val="16"/>
                <w:szCs w:val="16"/>
                <w:lang w:eastAsia="es-MX"/>
              </w:rPr>
              <w:t>SÍ</w:t>
            </w:r>
          </w:p>
        </w:tc>
        <w:tc>
          <w:tcPr>
            <w:tcW w:w="2060" w:type="dxa"/>
            <w:gridSpan w:val="6"/>
            <w:shd w:val="clear" w:color="auto" w:fill="auto"/>
            <w:vAlign w:val="center"/>
          </w:tcPr>
          <w:p w14:paraId="507D63DF" w14:textId="3FD687B1" w:rsidR="000D1B85" w:rsidRPr="00B72DEA" w:rsidRDefault="000D1B85" w:rsidP="000D1B85">
            <w:pPr>
              <w:spacing w:after="0" w:line="240" w:lineRule="auto"/>
              <w:jc w:val="center"/>
              <w:rPr>
                <w:rFonts w:cs="Arial"/>
                <w:iCs/>
                <w:color w:val="3A3838"/>
                <w:sz w:val="16"/>
                <w:szCs w:val="16"/>
                <w:lang w:eastAsia="es-MX"/>
              </w:rPr>
            </w:pPr>
            <w:r w:rsidRPr="00372ACA">
              <w:rPr>
                <w:rFonts w:cs="Arial"/>
                <w:color w:val="3A3838"/>
                <w:sz w:val="16"/>
                <w:szCs w:val="16"/>
                <w:lang w:eastAsia="es-MX"/>
              </w:rPr>
              <w:t>SÍ</w:t>
            </w:r>
          </w:p>
        </w:tc>
        <w:tc>
          <w:tcPr>
            <w:tcW w:w="1963" w:type="dxa"/>
            <w:gridSpan w:val="5"/>
            <w:shd w:val="clear" w:color="auto" w:fill="auto"/>
            <w:vAlign w:val="center"/>
          </w:tcPr>
          <w:p w14:paraId="756D3CE6" w14:textId="15FE0A28" w:rsidR="000D1B85" w:rsidRPr="00B72DEA" w:rsidRDefault="000D1B85" w:rsidP="000D1B85">
            <w:pPr>
              <w:spacing w:after="0" w:line="240" w:lineRule="auto"/>
              <w:jc w:val="center"/>
              <w:rPr>
                <w:rFonts w:cs="Arial"/>
                <w:iCs/>
                <w:color w:val="3A3838"/>
                <w:sz w:val="16"/>
                <w:szCs w:val="16"/>
                <w:lang w:eastAsia="es-MX"/>
              </w:rPr>
            </w:pPr>
            <w:r w:rsidRPr="00372ACA">
              <w:rPr>
                <w:rFonts w:cs="Arial"/>
                <w:color w:val="3A3838"/>
                <w:sz w:val="16"/>
                <w:szCs w:val="16"/>
                <w:lang w:eastAsia="es-MX"/>
              </w:rPr>
              <w:t>SÍ</w:t>
            </w:r>
          </w:p>
        </w:tc>
        <w:tc>
          <w:tcPr>
            <w:tcW w:w="1000" w:type="dxa"/>
            <w:shd w:val="clear" w:color="auto" w:fill="auto"/>
            <w:vAlign w:val="center"/>
          </w:tcPr>
          <w:p w14:paraId="7AC62A0E" w14:textId="37FF8BFA" w:rsidR="000D1B85" w:rsidRPr="00B72DEA" w:rsidRDefault="000D1B85" w:rsidP="000D1B85">
            <w:pPr>
              <w:spacing w:after="0" w:line="240" w:lineRule="auto"/>
              <w:jc w:val="center"/>
              <w:rPr>
                <w:rFonts w:cs="Arial"/>
                <w:iCs/>
                <w:color w:val="3A3838"/>
                <w:sz w:val="16"/>
                <w:szCs w:val="16"/>
                <w:lang w:eastAsia="es-MX"/>
              </w:rPr>
            </w:pPr>
            <w:r w:rsidRPr="00372ACA">
              <w:rPr>
                <w:rFonts w:cs="Arial"/>
                <w:color w:val="3A3838"/>
                <w:sz w:val="16"/>
                <w:szCs w:val="16"/>
                <w:lang w:eastAsia="es-MX"/>
              </w:rPr>
              <w:t>SÍ</w:t>
            </w:r>
          </w:p>
        </w:tc>
      </w:tr>
      <w:tr w:rsidR="000D1B85" w:rsidRPr="00A4499B" w14:paraId="1FBEF38A" w14:textId="77777777" w:rsidTr="000D1B85">
        <w:trPr>
          <w:trHeight w:val="370"/>
        </w:trPr>
        <w:tc>
          <w:tcPr>
            <w:tcW w:w="529" w:type="dxa"/>
            <w:vMerge/>
            <w:vAlign w:val="center"/>
          </w:tcPr>
          <w:p w14:paraId="450175C4" w14:textId="77777777" w:rsidR="000D1B85" w:rsidRPr="003537D2" w:rsidRDefault="000D1B85" w:rsidP="000D1B85">
            <w:pPr>
              <w:spacing w:after="0" w:line="240" w:lineRule="auto"/>
              <w:rPr>
                <w:color w:val="3A3838"/>
                <w:sz w:val="18"/>
                <w:szCs w:val="18"/>
                <w:lang w:eastAsia="es-MX"/>
              </w:rPr>
            </w:pPr>
          </w:p>
        </w:tc>
        <w:tc>
          <w:tcPr>
            <w:tcW w:w="1036" w:type="dxa"/>
            <w:shd w:val="clear" w:color="auto" w:fill="F2F2F2" w:themeFill="background1" w:themeFillShade="F2"/>
            <w:vAlign w:val="center"/>
          </w:tcPr>
          <w:p w14:paraId="640FC1E8" w14:textId="25019B37" w:rsidR="000D1B85" w:rsidRPr="00D50D66" w:rsidRDefault="000D1B85" w:rsidP="000D1B85">
            <w:pPr>
              <w:spacing w:after="0" w:line="240" w:lineRule="auto"/>
              <w:rPr>
                <w:color w:val="3A3838"/>
                <w:sz w:val="14"/>
                <w:szCs w:val="16"/>
                <w:lang w:eastAsia="es-MX"/>
              </w:rPr>
            </w:pPr>
            <w:r>
              <w:rPr>
                <w:color w:val="3A3838"/>
                <w:sz w:val="14"/>
                <w:szCs w:val="16"/>
                <w:lang w:eastAsia="es-MX"/>
              </w:rPr>
              <w:t>Actividad 1.1</w:t>
            </w:r>
          </w:p>
        </w:tc>
        <w:tc>
          <w:tcPr>
            <w:tcW w:w="1684" w:type="dxa"/>
            <w:gridSpan w:val="4"/>
            <w:shd w:val="clear" w:color="auto" w:fill="auto"/>
            <w:vAlign w:val="center"/>
          </w:tcPr>
          <w:p w14:paraId="4B8EDC17" w14:textId="4F6E4F82" w:rsidR="000D1B85" w:rsidRPr="00B72DEA" w:rsidRDefault="000D1B85" w:rsidP="000D1B85">
            <w:pPr>
              <w:spacing w:after="0" w:line="240" w:lineRule="auto"/>
              <w:jc w:val="center"/>
              <w:rPr>
                <w:rFonts w:cs="Arial"/>
                <w:color w:val="3A3838"/>
                <w:sz w:val="16"/>
                <w:szCs w:val="16"/>
                <w:lang w:eastAsia="es-MX"/>
              </w:rPr>
            </w:pPr>
            <w:r w:rsidRPr="00372ACA">
              <w:rPr>
                <w:rFonts w:cs="Arial"/>
                <w:color w:val="3A3838"/>
                <w:sz w:val="16"/>
                <w:szCs w:val="16"/>
                <w:lang w:eastAsia="es-MX"/>
              </w:rPr>
              <w:t>SÍ</w:t>
            </w:r>
          </w:p>
        </w:tc>
        <w:tc>
          <w:tcPr>
            <w:tcW w:w="1359" w:type="dxa"/>
            <w:gridSpan w:val="5"/>
            <w:shd w:val="clear" w:color="auto" w:fill="auto"/>
            <w:vAlign w:val="center"/>
          </w:tcPr>
          <w:p w14:paraId="429E2D08" w14:textId="41C3EB69" w:rsidR="000D1B85" w:rsidRPr="00B72DEA" w:rsidRDefault="000D1B85" w:rsidP="000D1B85">
            <w:pPr>
              <w:spacing w:after="0" w:line="240" w:lineRule="auto"/>
              <w:jc w:val="center"/>
              <w:rPr>
                <w:rFonts w:cs="Arial"/>
                <w:iCs/>
                <w:color w:val="3A3838"/>
                <w:sz w:val="16"/>
                <w:szCs w:val="16"/>
                <w:lang w:eastAsia="es-MX"/>
              </w:rPr>
            </w:pPr>
            <w:r w:rsidRPr="00372ACA">
              <w:rPr>
                <w:rFonts w:cs="Arial"/>
                <w:color w:val="3A3838"/>
                <w:sz w:val="16"/>
                <w:szCs w:val="16"/>
                <w:lang w:eastAsia="es-MX"/>
              </w:rPr>
              <w:t>SÍ</w:t>
            </w:r>
          </w:p>
        </w:tc>
        <w:tc>
          <w:tcPr>
            <w:tcW w:w="2060" w:type="dxa"/>
            <w:gridSpan w:val="6"/>
            <w:shd w:val="clear" w:color="auto" w:fill="auto"/>
            <w:vAlign w:val="center"/>
          </w:tcPr>
          <w:p w14:paraId="49325B1B" w14:textId="242062D3" w:rsidR="000D1B85" w:rsidRPr="00B72DEA" w:rsidRDefault="000D1B85" w:rsidP="000D1B85">
            <w:pPr>
              <w:spacing w:after="0" w:line="240" w:lineRule="auto"/>
              <w:jc w:val="center"/>
              <w:rPr>
                <w:rFonts w:cs="Arial"/>
                <w:iCs/>
                <w:color w:val="3A3838"/>
                <w:sz w:val="16"/>
                <w:szCs w:val="16"/>
                <w:lang w:eastAsia="es-MX"/>
              </w:rPr>
            </w:pPr>
            <w:r w:rsidRPr="00372ACA">
              <w:rPr>
                <w:rFonts w:cs="Arial"/>
                <w:color w:val="3A3838"/>
                <w:sz w:val="16"/>
                <w:szCs w:val="16"/>
                <w:lang w:eastAsia="es-MX"/>
              </w:rPr>
              <w:t>SÍ</w:t>
            </w:r>
          </w:p>
        </w:tc>
        <w:tc>
          <w:tcPr>
            <w:tcW w:w="1963" w:type="dxa"/>
            <w:gridSpan w:val="5"/>
            <w:shd w:val="clear" w:color="auto" w:fill="auto"/>
            <w:vAlign w:val="center"/>
          </w:tcPr>
          <w:p w14:paraId="2BDDF46D" w14:textId="4DD856A1" w:rsidR="000D1B85" w:rsidRPr="00B72DEA" w:rsidRDefault="000D1B85" w:rsidP="000D1B85">
            <w:pPr>
              <w:spacing w:after="0" w:line="240" w:lineRule="auto"/>
              <w:jc w:val="center"/>
              <w:rPr>
                <w:rFonts w:cs="Arial"/>
                <w:iCs/>
                <w:color w:val="3A3838"/>
                <w:sz w:val="16"/>
                <w:szCs w:val="16"/>
                <w:lang w:eastAsia="es-MX"/>
              </w:rPr>
            </w:pPr>
            <w:r w:rsidRPr="00372ACA">
              <w:rPr>
                <w:rFonts w:cs="Arial"/>
                <w:color w:val="3A3838"/>
                <w:sz w:val="16"/>
                <w:szCs w:val="16"/>
                <w:lang w:eastAsia="es-MX"/>
              </w:rPr>
              <w:t>SÍ</w:t>
            </w:r>
          </w:p>
        </w:tc>
        <w:tc>
          <w:tcPr>
            <w:tcW w:w="1000" w:type="dxa"/>
            <w:shd w:val="clear" w:color="auto" w:fill="auto"/>
            <w:vAlign w:val="center"/>
          </w:tcPr>
          <w:p w14:paraId="7CF6B65C" w14:textId="61A9C132" w:rsidR="000D1B85" w:rsidRPr="00B72DEA" w:rsidRDefault="000D1B85" w:rsidP="000D1B85">
            <w:pPr>
              <w:spacing w:after="0" w:line="240" w:lineRule="auto"/>
              <w:jc w:val="center"/>
              <w:rPr>
                <w:rFonts w:cs="Arial"/>
                <w:iCs/>
                <w:color w:val="3A3838"/>
                <w:sz w:val="16"/>
                <w:szCs w:val="16"/>
                <w:lang w:eastAsia="es-MX"/>
              </w:rPr>
            </w:pPr>
            <w:r w:rsidRPr="00372ACA">
              <w:rPr>
                <w:rFonts w:cs="Arial"/>
                <w:color w:val="3A3838"/>
                <w:sz w:val="16"/>
                <w:szCs w:val="16"/>
                <w:lang w:eastAsia="es-MX"/>
              </w:rPr>
              <w:t>SÍ</w:t>
            </w:r>
          </w:p>
        </w:tc>
      </w:tr>
      <w:tr w:rsidR="000D1B85" w:rsidRPr="00A4499B" w14:paraId="3E328497" w14:textId="77777777" w:rsidTr="000D1B85">
        <w:trPr>
          <w:trHeight w:val="370"/>
        </w:trPr>
        <w:tc>
          <w:tcPr>
            <w:tcW w:w="529" w:type="dxa"/>
            <w:vMerge/>
            <w:vAlign w:val="center"/>
            <w:hideMark/>
          </w:tcPr>
          <w:p w14:paraId="67E871BC" w14:textId="77777777" w:rsidR="000D1B85" w:rsidRPr="003537D2" w:rsidRDefault="000D1B85" w:rsidP="000D1B85">
            <w:pPr>
              <w:spacing w:after="0" w:line="240" w:lineRule="auto"/>
              <w:rPr>
                <w:color w:val="3A3838"/>
                <w:sz w:val="18"/>
                <w:szCs w:val="18"/>
                <w:lang w:eastAsia="es-MX"/>
              </w:rPr>
            </w:pPr>
          </w:p>
        </w:tc>
        <w:tc>
          <w:tcPr>
            <w:tcW w:w="1036" w:type="dxa"/>
            <w:shd w:val="clear" w:color="auto" w:fill="F2F2F2" w:themeFill="background1" w:themeFillShade="F2"/>
            <w:vAlign w:val="center"/>
          </w:tcPr>
          <w:p w14:paraId="5B60298A" w14:textId="49AC4B8C" w:rsidR="000D1B85" w:rsidRPr="00D50D66" w:rsidRDefault="000D1B85" w:rsidP="000D1B85">
            <w:pPr>
              <w:spacing w:after="0" w:line="240" w:lineRule="auto"/>
              <w:rPr>
                <w:color w:val="3A3838"/>
                <w:sz w:val="14"/>
                <w:szCs w:val="16"/>
                <w:lang w:eastAsia="es-MX"/>
              </w:rPr>
            </w:pPr>
            <w:r>
              <w:rPr>
                <w:color w:val="3A3838"/>
                <w:sz w:val="14"/>
                <w:szCs w:val="16"/>
                <w:lang w:eastAsia="es-MX"/>
              </w:rPr>
              <w:t>Actividad 1.2</w:t>
            </w:r>
          </w:p>
        </w:tc>
        <w:tc>
          <w:tcPr>
            <w:tcW w:w="1684" w:type="dxa"/>
            <w:gridSpan w:val="4"/>
            <w:shd w:val="clear" w:color="auto" w:fill="auto"/>
            <w:vAlign w:val="center"/>
          </w:tcPr>
          <w:p w14:paraId="132670B9" w14:textId="55ED206B" w:rsidR="000D1B85" w:rsidRPr="00B72DEA" w:rsidRDefault="000D1B85" w:rsidP="000D1B85">
            <w:pPr>
              <w:spacing w:after="0" w:line="240" w:lineRule="auto"/>
              <w:jc w:val="center"/>
              <w:rPr>
                <w:rFonts w:cs="Arial"/>
                <w:iCs/>
                <w:color w:val="3A3838"/>
                <w:sz w:val="18"/>
                <w:szCs w:val="18"/>
                <w:lang w:eastAsia="es-MX"/>
              </w:rPr>
            </w:pPr>
            <w:r w:rsidRPr="00372ACA">
              <w:rPr>
                <w:rFonts w:cs="Arial"/>
                <w:color w:val="3A3838"/>
                <w:sz w:val="16"/>
                <w:szCs w:val="16"/>
                <w:lang w:eastAsia="es-MX"/>
              </w:rPr>
              <w:t>SÍ</w:t>
            </w:r>
          </w:p>
        </w:tc>
        <w:tc>
          <w:tcPr>
            <w:tcW w:w="1359" w:type="dxa"/>
            <w:gridSpan w:val="5"/>
            <w:shd w:val="clear" w:color="auto" w:fill="auto"/>
            <w:vAlign w:val="center"/>
          </w:tcPr>
          <w:p w14:paraId="44BF17AA" w14:textId="142AF37D" w:rsidR="000D1B85" w:rsidRPr="00B72DEA" w:rsidRDefault="000D1B85" w:rsidP="000D1B85">
            <w:pPr>
              <w:spacing w:after="0" w:line="240" w:lineRule="auto"/>
              <w:jc w:val="center"/>
              <w:rPr>
                <w:rFonts w:cs="Arial"/>
                <w:iCs/>
                <w:color w:val="3A3838"/>
                <w:sz w:val="18"/>
                <w:szCs w:val="18"/>
                <w:lang w:eastAsia="es-MX"/>
              </w:rPr>
            </w:pPr>
            <w:r w:rsidRPr="00372ACA">
              <w:rPr>
                <w:rFonts w:cs="Arial"/>
                <w:color w:val="3A3838"/>
                <w:sz w:val="16"/>
                <w:szCs w:val="16"/>
                <w:lang w:eastAsia="es-MX"/>
              </w:rPr>
              <w:t>SÍ</w:t>
            </w:r>
          </w:p>
        </w:tc>
        <w:tc>
          <w:tcPr>
            <w:tcW w:w="2060" w:type="dxa"/>
            <w:gridSpan w:val="6"/>
            <w:shd w:val="clear" w:color="auto" w:fill="auto"/>
            <w:vAlign w:val="center"/>
          </w:tcPr>
          <w:p w14:paraId="71FB9FE8" w14:textId="097C041C" w:rsidR="000D1B85" w:rsidRPr="00B72DEA" w:rsidRDefault="000D1B85" w:rsidP="000D1B85">
            <w:pPr>
              <w:spacing w:after="0" w:line="240" w:lineRule="auto"/>
              <w:jc w:val="center"/>
              <w:rPr>
                <w:rFonts w:cs="Arial"/>
                <w:iCs/>
                <w:color w:val="3A3838"/>
                <w:sz w:val="18"/>
                <w:szCs w:val="18"/>
                <w:lang w:eastAsia="es-MX"/>
              </w:rPr>
            </w:pPr>
            <w:r w:rsidRPr="00372ACA">
              <w:rPr>
                <w:rFonts w:cs="Arial"/>
                <w:color w:val="3A3838"/>
                <w:sz w:val="16"/>
                <w:szCs w:val="16"/>
                <w:lang w:eastAsia="es-MX"/>
              </w:rPr>
              <w:t>SÍ</w:t>
            </w:r>
          </w:p>
        </w:tc>
        <w:tc>
          <w:tcPr>
            <w:tcW w:w="1963" w:type="dxa"/>
            <w:gridSpan w:val="5"/>
            <w:shd w:val="clear" w:color="auto" w:fill="auto"/>
            <w:vAlign w:val="center"/>
          </w:tcPr>
          <w:p w14:paraId="5D328E9A" w14:textId="7F803DDE" w:rsidR="000D1B85" w:rsidRPr="00B72DEA" w:rsidRDefault="000D1B85" w:rsidP="000D1B85">
            <w:pPr>
              <w:spacing w:after="0" w:line="240" w:lineRule="auto"/>
              <w:jc w:val="center"/>
              <w:rPr>
                <w:rFonts w:cs="Arial"/>
                <w:iCs/>
                <w:color w:val="3A3838"/>
                <w:sz w:val="18"/>
                <w:szCs w:val="18"/>
                <w:lang w:eastAsia="es-MX"/>
              </w:rPr>
            </w:pPr>
            <w:r w:rsidRPr="00372ACA">
              <w:rPr>
                <w:rFonts w:cs="Arial"/>
                <w:color w:val="3A3838"/>
                <w:sz w:val="16"/>
                <w:szCs w:val="16"/>
                <w:lang w:eastAsia="es-MX"/>
              </w:rPr>
              <w:t>SÍ</w:t>
            </w:r>
          </w:p>
        </w:tc>
        <w:tc>
          <w:tcPr>
            <w:tcW w:w="1000" w:type="dxa"/>
            <w:shd w:val="clear" w:color="auto" w:fill="auto"/>
            <w:vAlign w:val="center"/>
          </w:tcPr>
          <w:p w14:paraId="77958594" w14:textId="48659107" w:rsidR="000D1B85" w:rsidRPr="00B72DEA" w:rsidRDefault="000D1B85" w:rsidP="000D1B85">
            <w:pPr>
              <w:spacing w:after="0" w:line="240" w:lineRule="auto"/>
              <w:jc w:val="center"/>
              <w:rPr>
                <w:rFonts w:cs="Arial"/>
                <w:color w:val="000000"/>
                <w:sz w:val="16"/>
                <w:szCs w:val="16"/>
                <w:lang w:eastAsia="es-MX"/>
              </w:rPr>
            </w:pPr>
            <w:r w:rsidRPr="00372ACA">
              <w:rPr>
                <w:rFonts w:cs="Arial"/>
                <w:color w:val="3A3838"/>
                <w:sz w:val="16"/>
                <w:szCs w:val="16"/>
                <w:lang w:eastAsia="es-MX"/>
              </w:rPr>
              <w:t>SÍ</w:t>
            </w:r>
          </w:p>
        </w:tc>
      </w:tr>
      <w:tr w:rsidR="000D1B85" w:rsidRPr="00A4499B" w14:paraId="0C7C8B28" w14:textId="77777777" w:rsidTr="000D1B85">
        <w:trPr>
          <w:trHeight w:val="370"/>
        </w:trPr>
        <w:tc>
          <w:tcPr>
            <w:tcW w:w="529" w:type="dxa"/>
            <w:vMerge/>
            <w:vAlign w:val="center"/>
            <w:hideMark/>
          </w:tcPr>
          <w:p w14:paraId="33155838" w14:textId="77777777" w:rsidR="000D1B85" w:rsidRPr="003537D2" w:rsidRDefault="000D1B85" w:rsidP="000D1B85">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54E61B22" w14:textId="71DB0708" w:rsidR="000D1B85" w:rsidRPr="00D50D66" w:rsidRDefault="000D1B85" w:rsidP="000D1B85">
            <w:pPr>
              <w:spacing w:after="0" w:line="240" w:lineRule="auto"/>
              <w:rPr>
                <w:color w:val="3A3838"/>
                <w:sz w:val="14"/>
                <w:szCs w:val="16"/>
                <w:lang w:eastAsia="es-MX"/>
              </w:rPr>
            </w:pPr>
            <w:r>
              <w:rPr>
                <w:color w:val="3A3838"/>
                <w:sz w:val="14"/>
                <w:szCs w:val="16"/>
                <w:lang w:eastAsia="es-MX"/>
              </w:rPr>
              <w:t>Actividad 1.3</w:t>
            </w:r>
          </w:p>
        </w:tc>
        <w:tc>
          <w:tcPr>
            <w:tcW w:w="1684" w:type="dxa"/>
            <w:gridSpan w:val="4"/>
            <w:shd w:val="clear" w:color="auto" w:fill="auto"/>
            <w:vAlign w:val="center"/>
          </w:tcPr>
          <w:p w14:paraId="1AABC96F" w14:textId="05017BD2" w:rsidR="000D1B85" w:rsidRPr="00B72DEA" w:rsidRDefault="000D1B85" w:rsidP="000D1B85">
            <w:pPr>
              <w:spacing w:after="0" w:line="240" w:lineRule="auto"/>
              <w:jc w:val="center"/>
              <w:rPr>
                <w:rFonts w:cs="Arial"/>
                <w:color w:val="3A3838"/>
                <w:sz w:val="16"/>
                <w:szCs w:val="16"/>
                <w:lang w:eastAsia="es-MX"/>
              </w:rPr>
            </w:pPr>
            <w:r w:rsidRPr="00372ACA">
              <w:rPr>
                <w:rFonts w:cs="Arial"/>
                <w:color w:val="3A3838"/>
                <w:sz w:val="16"/>
                <w:szCs w:val="16"/>
                <w:lang w:eastAsia="es-MX"/>
              </w:rPr>
              <w:t>SÍ</w:t>
            </w:r>
          </w:p>
        </w:tc>
        <w:tc>
          <w:tcPr>
            <w:tcW w:w="1359" w:type="dxa"/>
            <w:gridSpan w:val="5"/>
            <w:shd w:val="clear" w:color="auto" w:fill="auto"/>
            <w:vAlign w:val="center"/>
          </w:tcPr>
          <w:p w14:paraId="4B5B783F" w14:textId="4ECBBBCE" w:rsidR="000D1B85" w:rsidRPr="00B72DEA" w:rsidRDefault="000D1B85" w:rsidP="000D1B85">
            <w:pPr>
              <w:spacing w:after="0" w:line="240" w:lineRule="auto"/>
              <w:jc w:val="center"/>
              <w:rPr>
                <w:rFonts w:cs="Arial"/>
                <w:color w:val="3A3838"/>
                <w:sz w:val="16"/>
                <w:szCs w:val="16"/>
                <w:lang w:eastAsia="es-MX"/>
              </w:rPr>
            </w:pPr>
            <w:r w:rsidRPr="00372ACA">
              <w:rPr>
                <w:rFonts w:cs="Arial"/>
                <w:color w:val="3A3838"/>
                <w:sz w:val="16"/>
                <w:szCs w:val="16"/>
                <w:lang w:eastAsia="es-MX"/>
              </w:rPr>
              <w:t>SÍ</w:t>
            </w:r>
          </w:p>
        </w:tc>
        <w:tc>
          <w:tcPr>
            <w:tcW w:w="2060" w:type="dxa"/>
            <w:gridSpan w:val="6"/>
            <w:shd w:val="clear" w:color="auto" w:fill="auto"/>
            <w:vAlign w:val="center"/>
          </w:tcPr>
          <w:p w14:paraId="0F20E953" w14:textId="75B65646" w:rsidR="000D1B85" w:rsidRPr="00B72DEA" w:rsidRDefault="000D1B85" w:rsidP="000D1B85">
            <w:pPr>
              <w:spacing w:after="0" w:line="240" w:lineRule="auto"/>
              <w:jc w:val="center"/>
              <w:rPr>
                <w:rFonts w:cs="Arial"/>
                <w:color w:val="3A3838"/>
                <w:sz w:val="16"/>
                <w:szCs w:val="16"/>
                <w:lang w:eastAsia="es-MX"/>
              </w:rPr>
            </w:pPr>
            <w:r w:rsidRPr="00372ACA">
              <w:rPr>
                <w:rFonts w:cs="Arial"/>
                <w:color w:val="3A3838"/>
                <w:sz w:val="16"/>
                <w:szCs w:val="16"/>
                <w:lang w:eastAsia="es-MX"/>
              </w:rPr>
              <w:t>SÍ</w:t>
            </w:r>
          </w:p>
        </w:tc>
        <w:tc>
          <w:tcPr>
            <w:tcW w:w="1963" w:type="dxa"/>
            <w:gridSpan w:val="5"/>
            <w:shd w:val="clear" w:color="auto" w:fill="auto"/>
            <w:vAlign w:val="center"/>
          </w:tcPr>
          <w:p w14:paraId="7CA3BFDC" w14:textId="75D2769D" w:rsidR="000D1B85" w:rsidRPr="00B72DEA" w:rsidRDefault="000D1B85" w:rsidP="000D1B85">
            <w:pPr>
              <w:spacing w:after="0" w:line="240" w:lineRule="auto"/>
              <w:jc w:val="center"/>
              <w:rPr>
                <w:rFonts w:cs="Arial"/>
                <w:color w:val="3A3838"/>
                <w:sz w:val="16"/>
                <w:szCs w:val="16"/>
                <w:lang w:eastAsia="es-MX"/>
              </w:rPr>
            </w:pPr>
            <w:r w:rsidRPr="00372ACA">
              <w:rPr>
                <w:rFonts w:cs="Arial"/>
                <w:color w:val="3A3838"/>
                <w:sz w:val="16"/>
                <w:szCs w:val="16"/>
                <w:lang w:eastAsia="es-MX"/>
              </w:rPr>
              <w:t>SÍ</w:t>
            </w:r>
          </w:p>
        </w:tc>
        <w:tc>
          <w:tcPr>
            <w:tcW w:w="1000" w:type="dxa"/>
            <w:shd w:val="clear" w:color="auto" w:fill="auto"/>
            <w:vAlign w:val="center"/>
          </w:tcPr>
          <w:p w14:paraId="3104494B" w14:textId="7B7988AA" w:rsidR="000D1B85" w:rsidRPr="00B72DEA" w:rsidRDefault="000D1B85" w:rsidP="000D1B85">
            <w:pPr>
              <w:spacing w:after="0" w:line="240" w:lineRule="auto"/>
              <w:jc w:val="center"/>
              <w:rPr>
                <w:rFonts w:cs="Arial"/>
                <w:color w:val="3A3838"/>
                <w:sz w:val="16"/>
                <w:szCs w:val="16"/>
                <w:lang w:eastAsia="es-MX"/>
              </w:rPr>
            </w:pPr>
            <w:r w:rsidRPr="00372ACA">
              <w:rPr>
                <w:rFonts w:cs="Arial"/>
                <w:color w:val="3A3838"/>
                <w:sz w:val="16"/>
                <w:szCs w:val="16"/>
                <w:lang w:eastAsia="es-MX"/>
              </w:rPr>
              <w:t>SÍ</w:t>
            </w:r>
          </w:p>
        </w:tc>
      </w:tr>
      <w:tr w:rsidR="000D1B85" w:rsidRPr="00A4499B" w14:paraId="57BE9FF3" w14:textId="77777777" w:rsidTr="000D1B85">
        <w:trPr>
          <w:trHeight w:val="370"/>
        </w:trPr>
        <w:tc>
          <w:tcPr>
            <w:tcW w:w="529" w:type="dxa"/>
            <w:vMerge/>
            <w:vAlign w:val="center"/>
            <w:hideMark/>
          </w:tcPr>
          <w:p w14:paraId="20F326E5" w14:textId="77777777" w:rsidR="000D1B85" w:rsidRPr="003537D2" w:rsidRDefault="000D1B85" w:rsidP="000D1B85">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2B27DCDC" w14:textId="7AA9C18D" w:rsidR="000D1B85" w:rsidRPr="00D50D66" w:rsidRDefault="000D1B85" w:rsidP="000D1B85">
            <w:pPr>
              <w:spacing w:after="0" w:line="240" w:lineRule="auto"/>
              <w:rPr>
                <w:color w:val="3A3838"/>
                <w:sz w:val="14"/>
                <w:szCs w:val="16"/>
                <w:lang w:eastAsia="es-MX"/>
              </w:rPr>
            </w:pPr>
            <w:r>
              <w:rPr>
                <w:color w:val="3A3838"/>
                <w:sz w:val="14"/>
                <w:szCs w:val="16"/>
                <w:lang w:eastAsia="es-MX"/>
              </w:rPr>
              <w:t>Actividad 1.4</w:t>
            </w:r>
          </w:p>
        </w:tc>
        <w:tc>
          <w:tcPr>
            <w:tcW w:w="1684" w:type="dxa"/>
            <w:gridSpan w:val="4"/>
            <w:shd w:val="clear" w:color="auto" w:fill="auto"/>
            <w:vAlign w:val="center"/>
          </w:tcPr>
          <w:p w14:paraId="3350AA35" w14:textId="24F7DDB0" w:rsidR="000D1B85" w:rsidRPr="00B72DEA" w:rsidRDefault="000D1B85" w:rsidP="000D1B85">
            <w:pPr>
              <w:spacing w:after="0" w:line="240" w:lineRule="auto"/>
              <w:jc w:val="center"/>
              <w:rPr>
                <w:rFonts w:cs="Arial"/>
                <w:color w:val="3A3838"/>
                <w:sz w:val="16"/>
                <w:szCs w:val="16"/>
                <w:lang w:eastAsia="es-MX"/>
              </w:rPr>
            </w:pPr>
            <w:r w:rsidRPr="00372ACA">
              <w:rPr>
                <w:rFonts w:cs="Arial"/>
                <w:color w:val="3A3838"/>
                <w:sz w:val="16"/>
                <w:szCs w:val="16"/>
                <w:lang w:eastAsia="es-MX"/>
              </w:rPr>
              <w:t>SÍ</w:t>
            </w:r>
          </w:p>
        </w:tc>
        <w:tc>
          <w:tcPr>
            <w:tcW w:w="1359" w:type="dxa"/>
            <w:gridSpan w:val="5"/>
            <w:shd w:val="clear" w:color="auto" w:fill="auto"/>
            <w:vAlign w:val="center"/>
          </w:tcPr>
          <w:p w14:paraId="389E7544" w14:textId="78F0ACEB" w:rsidR="000D1B85" w:rsidRPr="00B72DEA" w:rsidRDefault="000D1B85" w:rsidP="000D1B85">
            <w:pPr>
              <w:spacing w:after="0" w:line="240" w:lineRule="auto"/>
              <w:jc w:val="center"/>
              <w:rPr>
                <w:rFonts w:cs="Arial"/>
                <w:color w:val="3A3838"/>
                <w:sz w:val="16"/>
                <w:szCs w:val="16"/>
                <w:lang w:eastAsia="es-MX"/>
              </w:rPr>
            </w:pPr>
            <w:r w:rsidRPr="00372ACA">
              <w:rPr>
                <w:rFonts w:cs="Arial"/>
                <w:color w:val="3A3838"/>
                <w:sz w:val="16"/>
                <w:szCs w:val="16"/>
                <w:lang w:eastAsia="es-MX"/>
              </w:rPr>
              <w:t>SÍ</w:t>
            </w:r>
          </w:p>
        </w:tc>
        <w:tc>
          <w:tcPr>
            <w:tcW w:w="2060" w:type="dxa"/>
            <w:gridSpan w:val="6"/>
            <w:shd w:val="clear" w:color="auto" w:fill="auto"/>
            <w:vAlign w:val="center"/>
          </w:tcPr>
          <w:p w14:paraId="32058C84" w14:textId="6F18ACCB" w:rsidR="000D1B85" w:rsidRPr="00B72DEA" w:rsidRDefault="000D1B85" w:rsidP="000D1B85">
            <w:pPr>
              <w:spacing w:after="0" w:line="240" w:lineRule="auto"/>
              <w:jc w:val="center"/>
              <w:rPr>
                <w:rFonts w:cs="Arial"/>
                <w:color w:val="3A3838"/>
                <w:sz w:val="16"/>
                <w:szCs w:val="16"/>
                <w:lang w:eastAsia="es-MX"/>
              </w:rPr>
            </w:pPr>
            <w:r w:rsidRPr="00372ACA">
              <w:rPr>
                <w:rFonts w:cs="Arial"/>
                <w:color w:val="3A3838"/>
                <w:sz w:val="16"/>
                <w:szCs w:val="16"/>
                <w:lang w:eastAsia="es-MX"/>
              </w:rPr>
              <w:t>SÍ</w:t>
            </w:r>
          </w:p>
        </w:tc>
        <w:tc>
          <w:tcPr>
            <w:tcW w:w="1963" w:type="dxa"/>
            <w:gridSpan w:val="5"/>
            <w:shd w:val="clear" w:color="auto" w:fill="auto"/>
            <w:vAlign w:val="center"/>
          </w:tcPr>
          <w:p w14:paraId="19EC837D" w14:textId="261D66BD" w:rsidR="000D1B85" w:rsidRPr="00B72DEA" w:rsidRDefault="000D1B85" w:rsidP="000D1B85">
            <w:pPr>
              <w:spacing w:after="0" w:line="240" w:lineRule="auto"/>
              <w:jc w:val="center"/>
              <w:rPr>
                <w:rFonts w:cs="Arial"/>
                <w:color w:val="3A3838"/>
                <w:sz w:val="16"/>
                <w:szCs w:val="16"/>
                <w:lang w:eastAsia="es-MX"/>
              </w:rPr>
            </w:pPr>
            <w:r w:rsidRPr="00372ACA">
              <w:rPr>
                <w:rFonts w:cs="Arial"/>
                <w:color w:val="3A3838"/>
                <w:sz w:val="16"/>
                <w:szCs w:val="16"/>
                <w:lang w:eastAsia="es-MX"/>
              </w:rPr>
              <w:t>SÍ</w:t>
            </w:r>
          </w:p>
        </w:tc>
        <w:tc>
          <w:tcPr>
            <w:tcW w:w="1000" w:type="dxa"/>
            <w:shd w:val="clear" w:color="auto" w:fill="auto"/>
            <w:vAlign w:val="center"/>
          </w:tcPr>
          <w:p w14:paraId="217D1C97" w14:textId="007CDAC5" w:rsidR="000D1B85" w:rsidRPr="00B72DEA" w:rsidRDefault="000D1B85" w:rsidP="000D1B85">
            <w:pPr>
              <w:spacing w:after="0" w:line="240" w:lineRule="auto"/>
              <w:jc w:val="center"/>
              <w:rPr>
                <w:rFonts w:cs="Arial"/>
                <w:color w:val="3A3838"/>
                <w:sz w:val="16"/>
                <w:szCs w:val="16"/>
                <w:lang w:eastAsia="es-MX"/>
              </w:rPr>
            </w:pPr>
            <w:r w:rsidRPr="00372ACA">
              <w:rPr>
                <w:rFonts w:cs="Arial"/>
                <w:color w:val="3A3838"/>
                <w:sz w:val="16"/>
                <w:szCs w:val="16"/>
                <w:lang w:eastAsia="es-MX"/>
              </w:rPr>
              <w:t>SÍ</w:t>
            </w:r>
          </w:p>
        </w:tc>
      </w:tr>
      <w:tr w:rsidR="000D1B85" w:rsidRPr="00A4499B" w14:paraId="6E4378DC" w14:textId="77777777" w:rsidTr="000D1B85">
        <w:trPr>
          <w:trHeight w:val="370"/>
        </w:trPr>
        <w:tc>
          <w:tcPr>
            <w:tcW w:w="529" w:type="dxa"/>
            <w:vMerge/>
            <w:vAlign w:val="center"/>
            <w:hideMark/>
          </w:tcPr>
          <w:p w14:paraId="470B17FA" w14:textId="77777777" w:rsidR="000D1B85" w:rsidRPr="003537D2" w:rsidRDefault="000D1B85" w:rsidP="000D1B85">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0FA39E7A" w14:textId="5D7343F8" w:rsidR="000D1B85" w:rsidRPr="00D50D66" w:rsidRDefault="000D1B85" w:rsidP="000D1B85">
            <w:pPr>
              <w:spacing w:after="0" w:line="240" w:lineRule="auto"/>
              <w:rPr>
                <w:color w:val="3A3838"/>
                <w:sz w:val="14"/>
                <w:szCs w:val="16"/>
                <w:lang w:eastAsia="es-MX"/>
              </w:rPr>
            </w:pPr>
            <w:r>
              <w:rPr>
                <w:color w:val="3A3838"/>
                <w:sz w:val="14"/>
                <w:szCs w:val="16"/>
                <w:lang w:eastAsia="es-MX"/>
              </w:rPr>
              <w:t>Actividad 2.1</w:t>
            </w:r>
          </w:p>
        </w:tc>
        <w:tc>
          <w:tcPr>
            <w:tcW w:w="1684" w:type="dxa"/>
            <w:gridSpan w:val="4"/>
            <w:shd w:val="clear" w:color="auto" w:fill="auto"/>
            <w:vAlign w:val="center"/>
          </w:tcPr>
          <w:p w14:paraId="13035AD5" w14:textId="54007DD5" w:rsidR="000D1B85" w:rsidRPr="00B72DEA" w:rsidRDefault="000D1B85" w:rsidP="000D1B85">
            <w:pPr>
              <w:spacing w:after="0" w:line="240" w:lineRule="auto"/>
              <w:jc w:val="center"/>
              <w:rPr>
                <w:rFonts w:cs="Arial"/>
                <w:color w:val="3A3838"/>
                <w:sz w:val="16"/>
                <w:szCs w:val="16"/>
                <w:lang w:eastAsia="es-MX"/>
              </w:rPr>
            </w:pPr>
            <w:r w:rsidRPr="00372ACA">
              <w:rPr>
                <w:rFonts w:cs="Arial"/>
                <w:color w:val="3A3838"/>
                <w:sz w:val="16"/>
                <w:szCs w:val="16"/>
                <w:lang w:eastAsia="es-MX"/>
              </w:rPr>
              <w:t>SÍ</w:t>
            </w:r>
          </w:p>
        </w:tc>
        <w:tc>
          <w:tcPr>
            <w:tcW w:w="1359" w:type="dxa"/>
            <w:gridSpan w:val="5"/>
            <w:shd w:val="clear" w:color="auto" w:fill="auto"/>
            <w:vAlign w:val="center"/>
          </w:tcPr>
          <w:p w14:paraId="02C04CD0" w14:textId="4426A077" w:rsidR="000D1B85" w:rsidRPr="00B72DEA" w:rsidRDefault="000D1B85" w:rsidP="000D1B85">
            <w:pPr>
              <w:spacing w:after="0" w:line="240" w:lineRule="auto"/>
              <w:jc w:val="center"/>
              <w:rPr>
                <w:rFonts w:cs="Arial"/>
                <w:color w:val="3A3838"/>
                <w:sz w:val="16"/>
                <w:szCs w:val="16"/>
                <w:lang w:eastAsia="es-MX"/>
              </w:rPr>
            </w:pPr>
            <w:r w:rsidRPr="00372ACA">
              <w:rPr>
                <w:rFonts w:cs="Arial"/>
                <w:color w:val="3A3838"/>
                <w:sz w:val="16"/>
                <w:szCs w:val="16"/>
                <w:lang w:eastAsia="es-MX"/>
              </w:rPr>
              <w:t>SÍ</w:t>
            </w:r>
          </w:p>
        </w:tc>
        <w:tc>
          <w:tcPr>
            <w:tcW w:w="2060" w:type="dxa"/>
            <w:gridSpan w:val="6"/>
            <w:shd w:val="clear" w:color="auto" w:fill="auto"/>
            <w:vAlign w:val="center"/>
          </w:tcPr>
          <w:p w14:paraId="264F7A37" w14:textId="20A9E135" w:rsidR="000D1B85" w:rsidRPr="00B72DEA" w:rsidRDefault="000D1B85" w:rsidP="000D1B85">
            <w:pPr>
              <w:spacing w:after="0" w:line="240" w:lineRule="auto"/>
              <w:jc w:val="center"/>
              <w:rPr>
                <w:rFonts w:cs="Arial"/>
                <w:color w:val="3A3838"/>
                <w:sz w:val="16"/>
                <w:szCs w:val="16"/>
                <w:lang w:eastAsia="es-MX"/>
              </w:rPr>
            </w:pPr>
            <w:r w:rsidRPr="00372ACA">
              <w:rPr>
                <w:rFonts w:cs="Arial"/>
                <w:color w:val="3A3838"/>
                <w:sz w:val="16"/>
                <w:szCs w:val="16"/>
                <w:lang w:eastAsia="es-MX"/>
              </w:rPr>
              <w:t>SÍ</w:t>
            </w:r>
          </w:p>
        </w:tc>
        <w:tc>
          <w:tcPr>
            <w:tcW w:w="1963" w:type="dxa"/>
            <w:gridSpan w:val="5"/>
            <w:shd w:val="clear" w:color="auto" w:fill="auto"/>
            <w:vAlign w:val="center"/>
          </w:tcPr>
          <w:p w14:paraId="521061BB" w14:textId="50FB2452" w:rsidR="000D1B85" w:rsidRPr="00B72DEA" w:rsidRDefault="000D1B85" w:rsidP="000D1B85">
            <w:pPr>
              <w:spacing w:after="0" w:line="240" w:lineRule="auto"/>
              <w:jc w:val="center"/>
              <w:rPr>
                <w:rFonts w:cs="Arial"/>
                <w:color w:val="3A3838"/>
                <w:sz w:val="16"/>
                <w:szCs w:val="16"/>
                <w:lang w:eastAsia="es-MX"/>
              </w:rPr>
            </w:pPr>
            <w:r w:rsidRPr="00372ACA">
              <w:rPr>
                <w:rFonts w:cs="Arial"/>
                <w:color w:val="3A3838"/>
                <w:sz w:val="16"/>
                <w:szCs w:val="16"/>
                <w:lang w:eastAsia="es-MX"/>
              </w:rPr>
              <w:t>SÍ</w:t>
            </w:r>
          </w:p>
        </w:tc>
        <w:tc>
          <w:tcPr>
            <w:tcW w:w="1000" w:type="dxa"/>
            <w:shd w:val="clear" w:color="auto" w:fill="auto"/>
            <w:vAlign w:val="center"/>
          </w:tcPr>
          <w:p w14:paraId="598213EE" w14:textId="50E17887" w:rsidR="000D1B85" w:rsidRPr="00B72DEA" w:rsidRDefault="000D1B85" w:rsidP="000D1B85">
            <w:pPr>
              <w:spacing w:after="0" w:line="240" w:lineRule="auto"/>
              <w:jc w:val="center"/>
              <w:rPr>
                <w:rFonts w:cs="Arial"/>
                <w:color w:val="3A3838"/>
                <w:sz w:val="16"/>
                <w:szCs w:val="16"/>
                <w:lang w:eastAsia="es-MX"/>
              </w:rPr>
            </w:pPr>
            <w:r w:rsidRPr="00372ACA">
              <w:rPr>
                <w:rFonts w:cs="Arial"/>
                <w:color w:val="3A3838"/>
                <w:sz w:val="16"/>
                <w:szCs w:val="16"/>
                <w:lang w:eastAsia="es-MX"/>
              </w:rPr>
              <w:t>SÍ</w:t>
            </w:r>
          </w:p>
        </w:tc>
      </w:tr>
      <w:tr w:rsidR="000D1B85" w:rsidRPr="00A4499B" w14:paraId="7E827168" w14:textId="77777777" w:rsidTr="00CA130E">
        <w:trPr>
          <w:trHeight w:val="370"/>
        </w:trPr>
        <w:tc>
          <w:tcPr>
            <w:tcW w:w="529" w:type="dxa"/>
            <w:vMerge w:val="restart"/>
            <w:shd w:val="clear" w:color="auto" w:fill="D9D9D9" w:themeFill="background1" w:themeFillShade="D9"/>
            <w:noWrap/>
            <w:vAlign w:val="center"/>
            <w:hideMark/>
          </w:tcPr>
          <w:p w14:paraId="2D80833D" w14:textId="77777777" w:rsidR="000D1B85" w:rsidRPr="007E1E04" w:rsidRDefault="000D1B85" w:rsidP="000D1B85">
            <w:pPr>
              <w:spacing w:after="0" w:line="240" w:lineRule="auto"/>
              <w:jc w:val="center"/>
              <w:rPr>
                <w:b/>
                <w:color w:val="3A3838"/>
                <w:sz w:val="18"/>
                <w:szCs w:val="18"/>
                <w:lang w:eastAsia="es-MX"/>
              </w:rPr>
            </w:pPr>
            <w:r w:rsidRPr="007E1E04">
              <w:rPr>
                <w:b/>
                <w:color w:val="3A3838"/>
                <w:sz w:val="18"/>
                <w:szCs w:val="18"/>
                <w:lang w:eastAsia="es-MX"/>
              </w:rPr>
              <w:t>FID</w:t>
            </w:r>
          </w:p>
        </w:tc>
        <w:tc>
          <w:tcPr>
            <w:tcW w:w="1036" w:type="dxa"/>
            <w:shd w:val="clear" w:color="auto" w:fill="F2F2F2" w:themeFill="background1" w:themeFillShade="F2"/>
            <w:noWrap/>
            <w:vAlign w:val="center"/>
            <w:hideMark/>
          </w:tcPr>
          <w:p w14:paraId="3637839E" w14:textId="77777777" w:rsidR="000D1B85" w:rsidRPr="00D50D66" w:rsidRDefault="000D1B85" w:rsidP="000D1B85">
            <w:pPr>
              <w:spacing w:after="0" w:line="240" w:lineRule="auto"/>
              <w:rPr>
                <w:color w:val="3A3838"/>
                <w:sz w:val="14"/>
                <w:szCs w:val="18"/>
                <w:lang w:eastAsia="es-MX"/>
              </w:rPr>
            </w:pPr>
            <w:r w:rsidRPr="00D50D66">
              <w:rPr>
                <w:color w:val="3A3838"/>
                <w:sz w:val="14"/>
                <w:szCs w:val="18"/>
                <w:lang w:eastAsia="es-MX"/>
              </w:rPr>
              <w:t>Indicador FID Estratégico</w:t>
            </w:r>
          </w:p>
        </w:tc>
        <w:tc>
          <w:tcPr>
            <w:tcW w:w="1684" w:type="dxa"/>
            <w:gridSpan w:val="4"/>
            <w:shd w:val="clear" w:color="auto" w:fill="auto"/>
            <w:vAlign w:val="center"/>
            <w:hideMark/>
          </w:tcPr>
          <w:p w14:paraId="0AC110AE" w14:textId="77777777" w:rsidR="000D1B85" w:rsidRPr="003537D2" w:rsidRDefault="000D1B85" w:rsidP="000D1B85">
            <w:pPr>
              <w:spacing w:after="0" w:line="240" w:lineRule="auto"/>
              <w:rPr>
                <w:i/>
                <w:iCs/>
                <w:color w:val="3A3838"/>
                <w:sz w:val="18"/>
                <w:szCs w:val="18"/>
                <w:lang w:eastAsia="es-MX"/>
              </w:rPr>
            </w:pPr>
            <w:r w:rsidRPr="003537D2">
              <w:rPr>
                <w:i/>
                <w:iCs/>
                <w:color w:val="3A3838"/>
                <w:sz w:val="18"/>
                <w:szCs w:val="18"/>
                <w:lang w:eastAsia="es-MX"/>
              </w:rPr>
              <w:t> </w:t>
            </w:r>
          </w:p>
        </w:tc>
        <w:tc>
          <w:tcPr>
            <w:tcW w:w="1359" w:type="dxa"/>
            <w:gridSpan w:val="5"/>
            <w:shd w:val="clear" w:color="auto" w:fill="auto"/>
            <w:vAlign w:val="center"/>
            <w:hideMark/>
          </w:tcPr>
          <w:p w14:paraId="2BA9933E" w14:textId="77777777" w:rsidR="000D1B85" w:rsidRPr="003537D2" w:rsidRDefault="000D1B85" w:rsidP="000D1B85">
            <w:pPr>
              <w:spacing w:after="0" w:line="240" w:lineRule="auto"/>
              <w:rPr>
                <w:i/>
                <w:iCs/>
                <w:color w:val="3A3838"/>
                <w:sz w:val="18"/>
                <w:szCs w:val="18"/>
                <w:lang w:eastAsia="es-MX"/>
              </w:rPr>
            </w:pPr>
            <w:r w:rsidRPr="003537D2">
              <w:rPr>
                <w:i/>
                <w:iCs/>
                <w:color w:val="3A3838"/>
                <w:sz w:val="18"/>
                <w:szCs w:val="18"/>
                <w:lang w:eastAsia="es-MX"/>
              </w:rPr>
              <w:t> </w:t>
            </w:r>
          </w:p>
        </w:tc>
        <w:tc>
          <w:tcPr>
            <w:tcW w:w="2060" w:type="dxa"/>
            <w:gridSpan w:val="6"/>
            <w:shd w:val="clear" w:color="auto" w:fill="auto"/>
            <w:vAlign w:val="center"/>
            <w:hideMark/>
          </w:tcPr>
          <w:p w14:paraId="2382758F" w14:textId="77777777" w:rsidR="000D1B85" w:rsidRPr="003537D2" w:rsidRDefault="000D1B85" w:rsidP="000D1B85">
            <w:pPr>
              <w:spacing w:after="0" w:line="240" w:lineRule="auto"/>
              <w:rPr>
                <w:i/>
                <w:iCs/>
                <w:color w:val="3A3838"/>
                <w:sz w:val="18"/>
                <w:szCs w:val="18"/>
                <w:lang w:eastAsia="es-MX"/>
              </w:rPr>
            </w:pPr>
            <w:r w:rsidRPr="003537D2">
              <w:rPr>
                <w:i/>
                <w:iCs/>
                <w:color w:val="3A3838"/>
                <w:sz w:val="18"/>
                <w:szCs w:val="18"/>
                <w:lang w:eastAsia="es-MX"/>
              </w:rPr>
              <w:t> </w:t>
            </w:r>
          </w:p>
        </w:tc>
        <w:tc>
          <w:tcPr>
            <w:tcW w:w="1963" w:type="dxa"/>
            <w:gridSpan w:val="5"/>
            <w:shd w:val="clear" w:color="auto" w:fill="auto"/>
            <w:vAlign w:val="center"/>
            <w:hideMark/>
          </w:tcPr>
          <w:p w14:paraId="5EE4C617" w14:textId="77777777" w:rsidR="000D1B85" w:rsidRPr="003537D2" w:rsidRDefault="000D1B85" w:rsidP="000D1B85">
            <w:pPr>
              <w:spacing w:after="0" w:line="240" w:lineRule="auto"/>
              <w:rPr>
                <w:i/>
                <w:iCs/>
                <w:color w:val="3A3838"/>
                <w:sz w:val="18"/>
                <w:szCs w:val="18"/>
                <w:lang w:eastAsia="es-MX"/>
              </w:rPr>
            </w:pPr>
            <w:r w:rsidRPr="003537D2">
              <w:rPr>
                <w:i/>
                <w:iCs/>
                <w:color w:val="3A3838"/>
                <w:sz w:val="18"/>
                <w:szCs w:val="18"/>
                <w:lang w:eastAsia="es-MX"/>
              </w:rPr>
              <w:t> </w:t>
            </w:r>
          </w:p>
        </w:tc>
        <w:tc>
          <w:tcPr>
            <w:tcW w:w="1000" w:type="dxa"/>
            <w:shd w:val="clear" w:color="auto" w:fill="auto"/>
            <w:vAlign w:val="center"/>
            <w:hideMark/>
          </w:tcPr>
          <w:p w14:paraId="099043B7" w14:textId="77777777" w:rsidR="000D1B85" w:rsidRPr="003537D2" w:rsidRDefault="000D1B85" w:rsidP="000D1B85">
            <w:pPr>
              <w:spacing w:after="0" w:line="240" w:lineRule="auto"/>
              <w:rPr>
                <w:color w:val="000000"/>
                <w:sz w:val="16"/>
                <w:szCs w:val="16"/>
                <w:lang w:eastAsia="es-MX"/>
              </w:rPr>
            </w:pPr>
            <w:r w:rsidRPr="003537D2">
              <w:rPr>
                <w:color w:val="000000"/>
                <w:sz w:val="16"/>
                <w:szCs w:val="16"/>
                <w:lang w:eastAsia="es-MX"/>
              </w:rPr>
              <w:t> </w:t>
            </w:r>
          </w:p>
        </w:tc>
      </w:tr>
      <w:tr w:rsidR="000D1B85" w:rsidRPr="00A4499B" w14:paraId="562F2273" w14:textId="77777777" w:rsidTr="00CA130E">
        <w:trPr>
          <w:trHeight w:val="370"/>
        </w:trPr>
        <w:tc>
          <w:tcPr>
            <w:tcW w:w="529" w:type="dxa"/>
            <w:vMerge/>
            <w:shd w:val="clear" w:color="auto" w:fill="D9D9D9" w:themeFill="background1" w:themeFillShade="D9"/>
            <w:noWrap/>
            <w:vAlign w:val="center"/>
          </w:tcPr>
          <w:p w14:paraId="6D45B03E" w14:textId="77777777" w:rsidR="000D1B85" w:rsidRPr="00A45DC8" w:rsidRDefault="000D1B85" w:rsidP="000D1B85">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25873854" w14:textId="77777777" w:rsidR="000D1B85" w:rsidRPr="00D50D66" w:rsidRDefault="000D1B85" w:rsidP="000D1B85">
            <w:pPr>
              <w:spacing w:after="0" w:line="240" w:lineRule="auto"/>
              <w:rPr>
                <w:color w:val="3A3838"/>
                <w:sz w:val="14"/>
                <w:szCs w:val="18"/>
                <w:lang w:eastAsia="es-MX"/>
              </w:rPr>
            </w:pPr>
            <w:r w:rsidRPr="00D50D66">
              <w:rPr>
                <w:color w:val="3A3838"/>
                <w:sz w:val="14"/>
                <w:szCs w:val="18"/>
                <w:lang w:eastAsia="es-MX"/>
              </w:rPr>
              <w:t>Indicador FID Gestión</w:t>
            </w:r>
          </w:p>
        </w:tc>
        <w:tc>
          <w:tcPr>
            <w:tcW w:w="1684" w:type="dxa"/>
            <w:gridSpan w:val="4"/>
            <w:shd w:val="clear" w:color="auto" w:fill="auto"/>
            <w:vAlign w:val="center"/>
          </w:tcPr>
          <w:p w14:paraId="4F88C774" w14:textId="77777777" w:rsidR="000D1B85" w:rsidRPr="003537D2" w:rsidRDefault="000D1B85" w:rsidP="000D1B85">
            <w:pPr>
              <w:spacing w:after="0" w:line="240" w:lineRule="auto"/>
              <w:rPr>
                <w:i/>
                <w:iCs/>
                <w:color w:val="3A3838"/>
                <w:sz w:val="18"/>
                <w:szCs w:val="18"/>
                <w:lang w:eastAsia="es-MX"/>
              </w:rPr>
            </w:pPr>
          </w:p>
        </w:tc>
        <w:tc>
          <w:tcPr>
            <w:tcW w:w="1359" w:type="dxa"/>
            <w:gridSpan w:val="5"/>
            <w:shd w:val="clear" w:color="auto" w:fill="auto"/>
            <w:vAlign w:val="center"/>
          </w:tcPr>
          <w:p w14:paraId="4D589E48" w14:textId="77777777" w:rsidR="000D1B85" w:rsidRPr="003537D2" w:rsidRDefault="000D1B85" w:rsidP="000D1B85">
            <w:pPr>
              <w:spacing w:after="0" w:line="240" w:lineRule="auto"/>
              <w:rPr>
                <w:i/>
                <w:iCs/>
                <w:color w:val="3A3838"/>
                <w:sz w:val="18"/>
                <w:szCs w:val="18"/>
                <w:lang w:eastAsia="es-MX"/>
              </w:rPr>
            </w:pPr>
          </w:p>
        </w:tc>
        <w:tc>
          <w:tcPr>
            <w:tcW w:w="2060" w:type="dxa"/>
            <w:gridSpan w:val="6"/>
            <w:shd w:val="clear" w:color="auto" w:fill="auto"/>
            <w:vAlign w:val="center"/>
          </w:tcPr>
          <w:p w14:paraId="5BBD14A2" w14:textId="77777777" w:rsidR="000D1B85" w:rsidRPr="003537D2" w:rsidRDefault="000D1B85" w:rsidP="000D1B85">
            <w:pPr>
              <w:spacing w:after="0" w:line="240" w:lineRule="auto"/>
              <w:rPr>
                <w:i/>
                <w:iCs/>
                <w:color w:val="3A3838"/>
                <w:sz w:val="18"/>
                <w:szCs w:val="18"/>
                <w:lang w:eastAsia="es-MX"/>
              </w:rPr>
            </w:pPr>
          </w:p>
        </w:tc>
        <w:tc>
          <w:tcPr>
            <w:tcW w:w="1963" w:type="dxa"/>
            <w:gridSpan w:val="5"/>
            <w:shd w:val="clear" w:color="auto" w:fill="auto"/>
            <w:vAlign w:val="center"/>
          </w:tcPr>
          <w:p w14:paraId="7FCD7AF1" w14:textId="77777777" w:rsidR="000D1B85" w:rsidRPr="003537D2" w:rsidRDefault="000D1B85" w:rsidP="000D1B85">
            <w:pPr>
              <w:spacing w:after="0" w:line="240" w:lineRule="auto"/>
              <w:rPr>
                <w:i/>
                <w:iCs/>
                <w:color w:val="3A3838"/>
                <w:sz w:val="18"/>
                <w:szCs w:val="18"/>
                <w:lang w:eastAsia="es-MX"/>
              </w:rPr>
            </w:pPr>
          </w:p>
        </w:tc>
        <w:tc>
          <w:tcPr>
            <w:tcW w:w="1000" w:type="dxa"/>
            <w:shd w:val="clear" w:color="auto" w:fill="auto"/>
            <w:vAlign w:val="center"/>
          </w:tcPr>
          <w:p w14:paraId="08F26591" w14:textId="77777777" w:rsidR="000D1B85" w:rsidRPr="003537D2" w:rsidRDefault="000D1B85" w:rsidP="000D1B85">
            <w:pPr>
              <w:spacing w:after="0" w:line="240" w:lineRule="auto"/>
              <w:rPr>
                <w:color w:val="000000"/>
                <w:sz w:val="16"/>
                <w:szCs w:val="16"/>
                <w:lang w:eastAsia="es-MX"/>
              </w:rPr>
            </w:pPr>
          </w:p>
        </w:tc>
      </w:tr>
      <w:tr w:rsidR="000D1B85" w:rsidRPr="007E1E04" w14:paraId="365A72C6" w14:textId="77777777" w:rsidTr="00CA130E">
        <w:trPr>
          <w:trHeight w:val="370"/>
        </w:trPr>
        <w:tc>
          <w:tcPr>
            <w:tcW w:w="9631" w:type="dxa"/>
            <w:gridSpan w:val="23"/>
            <w:shd w:val="clear" w:color="auto" w:fill="7F7F7F" w:themeFill="text1" w:themeFillTint="80"/>
            <w:noWrap/>
            <w:vAlign w:val="center"/>
          </w:tcPr>
          <w:p w14:paraId="67B21848" w14:textId="77777777" w:rsidR="000D1B85" w:rsidRPr="007E1E04" w:rsidRDefault="000D1B85" w:rsidP="000D1B85">
            <w:pPr>
              <w:spacing w:after="0" w:line="240" w:lineRule="auto"/>
              <w:jc w:val="center"/>
              <w:rPr>
                <w:b/>
                <w:color w:val="FFFFFF" w:themeColor="background1"/>
                <w:sz w:val="18"/>
                <w:szCs w:val="18"/>
                <w:lang w:eastAsia="es-MX"/>
              </w:rPr>
            </w:pPr>
            <w:r w:rsidRPr="007E1E04">
              <w:rPr>
                <w:b/>
                <w:color w:val="FFFFFF" w:themeColor="background1"/>
                <w:sz w:val="18"/>
                <w:szCs w:val="18"/>
                <w:lang w:eastAsia="es-MX"/>
              </w:rPr>
              <w:t>Propuesta de indicadores</w:t>
            </w:r>
          </w:p>
        </w:tc>
      </w:tr>
      <w:tr w:rsidR="000D1B85" w:rsidRPr="007E1E04" w14:paraId="6267C54B" w14:textId="77777777" w:rsidTr="00CA130E">
        <w:trPr>
          <w:trHeight w:val="370"/>
        </w:trPr>
        <w:tc>
          <w:tcPr>
            <w:tcW w:w="529" w:type="dxa"/>
            <w:vMerge w:val="restart"/>
            <w:shd w:val="clear" w:color="auto" w:fill="D9D9D9" w:themeFill="background1" w:themeFillShade="D9"/>
            <w:noWrap/>
            <w:vAlign w:val="center"/>
          </w:tcPr>
          <w:p w14:paraId="46F1EFFE" w14:textId="77777777" w:rsidR="000D1B85" w:rsidRPr="007E1E04" w:rsidRDefault="000D1B85" w:rsidP="000D1B85">
            <w:pPr>
              <w:spacing w:after="0" w:line="240" w:lineRule="auto"/>
              <w:jc w:val="center"/>
              <w:rPr>
                <w:b/>
                <w:color w:val="3A3838"/>
                <w:sz w:val="18"/>
                <w:szCs w:val="18"/>
                <w:lang w:eastAsia="es-MX"/>
              </w:rPr>
            </w:pPr>
            <w:r w:rsidRPr="007E1E04">
              <w:rPr>
                <w:b/>
                <w:color w:val="3A3838"/>
                <w:sz w:val="18"/>
                <w:szCs w:val="18"/>
                <w:lang w:eastAsia="es-MX"/>
              </w:rPr>
              <w:t>MIR</w:t>
            </w:r>
          </w:p>
        </w:tc>
        <w:tc>
          <w:tcPr>
            <w:tcW w:w="1036" w:type="dxa"/>
            <w:shd w:val="clear" w:color="auto" w:fill="D9D9D9" w:themeFill="background1" w:themeFillShade="D9"/>
            <w:noWrap/>
            <w:vAlign w:val="center"/>
          </w:tcPr>
          <w:p w14:paraId="4A90C9DA" w14:textId="77777777" w:rsidR="000D1B85" w:rsidRPr="007E1E04" w:rsidRDefault="000D1B85" w:rsidP="000D1B85">
            <w:pPr>
              <w:spacing w:after="0" w:line="240" w:lineRule="auto"/>
              <w:jc w:val="center"/>
              <w:rPr>
                <w:b/>
                <w:color w:val="3A3838"/>
                <w:sz w:val="16"/>
                <w:szCs w:val="16"/>
                <w:lang w:eastAsia="es-MX"/>
              </w:rPr>
            </w:pPr>
            <w:r w:rsidRPr="007E1E04">
              <w:rPr>
                <w:b/>
                <w:color w:val="3A3838"/>
                <w:sz w:val="13"/>
                <w:szCs w:val="15"/>
                <w:lang w:eastAsia="es-MX"/>
              </w:rPr>
              <w:t xml:space="preserve">Nivel </w:t>
            </w:r>
            <w:r w:rsidRPr="00F41EE4">
              <w:rPr>
                <w:b/>
                <w:color w:val="3A3838"/>
                <w:sz w:val="13"/>
                <w:szCs w:val="15"/>
                <w:shd w:val="clear" w:color="auto" w:fill="D6E3BC" w:themeFill="accent3" w:themeFillTint="66"/>
                <w:lang w:eastAsia="es-MX"/>
              </w:rPr>
              <w:t>de</w:t>
            </w:r>
            <w:r w:rsidRPr="007E1E04">
              <w:rPr>
                <w:b/>
                <w:color w:val="3A3838"/>
                <w:sz w:val="13"/>
                <w:szCs w:val="15"/>
                <w:shd w:val="clear" w:color="auto" w:fill="D6E3BC" w:themeFill="accent3" w:themeFillTint="66"/>
                <w:lang w:eastAsia="es-MX"/>
              </w:rPr>
              <w:t xml:space="preserve"> </w:t>
            </w:r>
            <w:r w:rsidRPr="007E1E04">
              <w:rPr>
                <w:b/>
                <w:color w:val="3A3838"/>
                <w:sz w:val="13"/>
                <w:szCs w:val="15"/>
                <w:lang w:eastAsia="es-MX"/>
              </w:rPr>
              <w:t>objetivo</w:t>
            </w:r>
          </w:p>
        </w:tc>
        <w:tc>
          <w:tcPr>
            <w:tcW w:w="1152" w:type="dxa"/>
            <w:gridSpan w:val="3"/>
            <w:shd w:val="clear" w:color="auto" w:fill="D9D9D9" w:themeFill="background1" w:themeFillShade="D9"/>
            <w:vAlign w:val="center"/>
          </w:tcPr>
          <w:p w14:paraId="2F9C7D39" w14:textId="77777777" w:rsidR="000D1B85" w:rsidRPr="007E1E04" w:rsidRDefault="000D1B85" w:rsidP="000D1B85">
            <w:pPr>
              <w:spacing w:after="0" w:line="240" w:lineRule="auto"/>
              <w:jc w:val="center"/>
              <w:rPr>
                <w:b/>
                <w:color w:val="000000"/>
                <w:sz w:val="16"/>
                <w:szCs w:val="16"/>
                <w:lang w:eastAsia="es-MX"/>
              </w:rPr>
            </w:pPr>
            <w:r w:rsidRPr="007E1E04">
              <w:rPr>
                <w:b/>
                <w:color w:val="3A3838"/>
                <w:sz w:val="13"/>
                <w:szCs w:val="15"/>
                <w:lang w:eastAsia="es-MX"/>
              </w:rPr>
              <w:t>Nombre del indicador</w:t>
            </w:r>
          </w:p>
        </w:tc>
        <w:tc>
          <w:tcPr>
            <w:tcW w:w="1152" w:type="dxa"/>
            <w:gridSpan w:val="3"/>
            <w:shd w:val="clear" w:color="auto" w:fill="D9D9D9" w:themeFill="background1" w:themeFillShade="D9"/>
            <w:vAlign w:val="center"/>
          </w:tcPr>
          <w:p w14:paraId="217CC30F" w14:textId="77777777" w:rsidR="000D1B85" w:rsidRPr="007E1E04" w:rsidRDefault="000D1B85" w:rsidP="000D1B85">
            <w:pPr>
              <w:spacing w:after="0" w:line="240" w:lineRule="auto"/>
              <w:jc w:val="center"/>
              <w:rPr>
                <w:b/>
                <w:color w:val="000000"/>
                <w:sz w:val="16"/>
                <w:szCs w:val="16"/>
                <w:lang w:eastAsia="es-MX"/>
              </w:rPr>
            </w:pPr>
            <w:r w:rsidRPr="007E1E04">
              <w:rPr>
                <w:b/>
                <w:color w:val="3A3838"/>
                <w:sz w:val="13"/>
                <w:szCs w:val="15"/>
                <w:lang w:eastAsia="es-MX"/>
              </w:rPr>
              <w:t>Definición</w:t>
            </w:r>
          </w:p>
        </w:tc>
        <w:tc>
          <w:tcPr>
            <w:tcW w:w="1152" w:type="dxa"/>
            <w:gridSpan w:val="4"/>
            <w:shd w:val="clear" w:color="auto" w:fill="D9D9D9" w:themeFill="background1" w:themeFillShade="D9"/>
            <w:vAlign w:val="center"/>
          </w:tcPr>
          <w:p w14:paraId="4A53D7A3" w14:textId="77777777" w:rsidR="000D1B85" w:rsidRPr="007E1E04" w:rsidRDefault="000D1B85" w:rsidP="000D1B85">
            <w:pPr>
              <w:spacing w:after="0" w:line="240" w:lineRule="auto"/>
              <w:jc w:val="center"/>
              <w:rPr>
                <w:b/>
                <w:color w:val="000000"/>
                <w:sz w:val="16"/>
                <w:szCs w:val="16"/>
                <w:lang w:eastAsia="es-MX"/>
              </w:rPr>
            </w:pPr>
            <w:r w:rsidRPr="007E1E04">
              <w:rPr>
                <w:b/>
                <w:color w:val="3A3838"/>
                <w:sz w:val="13"/>
                <w:szCs w:val="15"/>
                <w:lang w:eastAsia="es-MX"/>
              </w:rPr>
              <w:t>Método de cálculo</w:t>
            </w:r>
          </w:p>
        </w:tc>
        <w:tc>
          <w:tcPr>
            <w:tcW w:w="1153" w:type="dxa"/>
            <w:gridSpan w:val="3"/>
            <w:shd w:val="clear" w:color="auto" w:fill="D9D9D9" w:themeFill="background1" w:themeFillShade="D9"/>
            <w:vAlign w:val="center"/>
          </w:tcPr>
          <w:p w14:paraId="0D84631B" w14:textId="77777777" w:rsidR="000D1B85" w:rsidRPr="007E1E04" w:rsidRDefault="000D1B85" w:rsidP="000D1B85">
            <w:pPr>
              <w:spacing w:after="0" w:line="240" w:lineRule="auto"/>
              <w:jc w:val="center"/>
              <w:rPr>
                <w:b/>
                <w:color w:val="000000"/>
                <w:sz w:val="16"/>
                <w:szCs w:val="16"/>
                <w:lang w:eastAsia="es-MX"/>
              </w:rPr>
            </w:pPr>
            <w:r w:rsidRPr="007E1E04">
              <w:rPr>
                <w:b/>
                <w:color w:val="3A3838"/>
                <w:sz w:val="13"/>
                <w:szCs w:val="15"/>
                <w:lang w:eastAsia="es-MX"/>
              </w:rPr>
              <w:t>Unidad de medida</w:t>
            </w:r>
          </w:p>
        </w:tc>
        <w:tc>
          <w:tcPr>
            <w:tcW w:w="1486" w:type="dxa"/>
            <w:gridSpan w:val="4"/>
            <w:shd w:val="clear" w:color="auto" w:fill="D9D9D9" w:themeFill="background1" w:themeFillShade="D9"/>
            <w:vAlign w:val="center"/>
          </w:tcPr>
          <w:p w14:paraId="2ADAC2F3" w14:textId="77777777" w:rsidR="000D1B85" w:rsidRPr="007E1E04" w:rsidRDefault="000D1B85" w:rsidP="000D1B85">
            <w:pPr>
              <w:spacing w:after="0" w:line="240" w:lineRule="auto"/>
              <w:jc w:val="center"/>
              <w:rPr>
                <w:b/>
                <w:color w:val="000000"/>
                <w:sz w:val="16"/>
                <w:szCs w:val="16"/>
                <w:lang w:eastAsia="es-MX"/>
              </w:rPr>
            </w:pPr>
            <w:r w:rsidRPr="007E1E04">
              <w:rPr>
                <w:b/>
                <w:color w:val="3A3838"/>
                <w:sz w:val="13"/>
                <w:szCs w:val="15"/>
                <w:lang w:eastAsia="es-MX"/>
              </w:rPr>
              <w:t>Frecuencia de medición</w:t>
            </w:r>
          </w:p>
        </w:tc>
        <w:tc>
          <w:tcPr>
            <w:tcW w:w="818" w:type="dxa"/>
            <w:shd w:val="clear" w:color="auto" w:fill="D9D9D9" w:themeFill="background1" w:themeFillShade="D9"/>
            <w:vAlign w:val="center"/>
          </w:tcPr>
          <w:p w14:paraId="2575AA56" w14:textId="77777777" w:rsidR="000D1B85" w:rsidRPr="007E1E04" w:rsidRDefault="000D1B85" w:rsidP="000D1B85">
            <w:pPr>
              <w:spacing w:after="0" w:line="240" w:lineRule="auto"/>
              <w:jc w:val="center"/>
              <w:rPr>
                <w:b/>
                <w:color w:val="000000"/>
                <w:sz w:val="16"/>
                <w:szCs w:val="16"/>
                <w:lang w:eastAsia="es-MX"/>
              </w:rPr>
            </w:pPr>
            <w:r w:rsidRPr="007E1E04">
              <w:rPr>
                <w:b/>
                <w:color w:val="3A3838"/>
                <w:sz w:val="13"/>
                <w:szCs w:val="15"/>
                <w:lang w:eastAsia="es-MX"/>
              </w:rPr>
              <w:t>Línea base</w:t>
            </w:r>
          </w:p>
        </w:tc>
        <w:tc>
          <w:tcPr>
            <w:tcW w:w="1153" w:type="dxa"/>
            <w:gridSpan w:val="3"/>
            <w:shd w:val="clear" w:color="auto" w:fill="D9D9D9" w:themeFill="background1" w:themeFillShade="D9"/>
            <w:vAlign w:val="center"/>
          </w:tcPr>
          <w:p w14:paraId="2E1478B7" w14:textId="77777777" w:rsidR="000D1B85" w:rsidRPr="007E1E04" w:rsidRDefault="000D1B85" w:rsidP="000D1B85">
            <w:pPr>
              <w:spacing w:after="0" w:line="240" w:lineRule="auto"/>
              <w:jc w:val="center"/>
              <w:rPr>
                <w:b/>
                <w:color w:val="000000"/>
                <w:sz w:val="16"/>
                <w:szCs w:val="16"/>
                <w:lang w:eastAsia="es-MX"/>
              </w:rPr>
            </w:pPr>
            <w:r w:rsidRPr="007E1E04">
              <w:rPr>
                <w:b/>
                <w:color w:val="3A3838"/>
                <w:sz w:val="13"/>
                <w:szCs w:val="15"/>
                <w:lang w:eastAsia="es-MX"/>
              </w:rPr>
              <w:t>Comportamiento del indicador</w:t>
            </w:r>
          </w:p>
        </w:tc>
      </w:tr>
      <w:tr w:rsidR="000D1B85" w:rsidRPr="00A4499B" w14:paraId="27840434" w14:textId="77777777" w:rsidTr="000D1B85">
        <w:trPr>
          <w:trHeight w:val="370"/>
        </w:trPr>
        <w:tc>
          <w:tcPr>
            <w:tcW w:w="529" w:type="dxa"/>
            <w:vMerge/>
            <w:shd w:val="clear" w:color="000000" w:fill="E9DECF"/>
            <w:noWrap/>
            <w:vAlign w:val="center"/>
          </w:tcPr>
          <w:p w14:paraId="4208ACA8" w14:textId="77777777" w:rsidR="000D1B85" w:rsidRPr="007E1E04" w:rsidRDefault="000D1B85" w:rsidP="000D1B85">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61D47DC6" w14:textId="77777777" w:rsidR="000D1B85" w:rsidRPr="00D50D66" w:rsidRDefault="000D1B85" w:rsidP="000D1B85">
            <w:pPr>
              <w:spacing w:after="0" w:line="240" w:lineRule="auto"/>
              <w:rPr>
                <w:color w:val="3A3838"/>
                <w:sz w:val="14"/>
                <w:szCs w:val="18"/>
                <w:lang w:eastAsia="es-MX"/>
              </w:rPr>
            </w:pPr>
            <w:r w:rsidRPr="00D50D66">
              <w:rPr>
                <w:color w:val="3A3838"/>
                <w:sz w:val="14"/>
                <w:szCs w:val="16"/>
                <w:lang w:eastAsia="es-MX"/>
              </w:rPr>
              <w:t>Fin</w:t>
            </w:r>
          </w:p>
        </w:tc>
        <w:tc>
          <w:tcPr>
            <w:tcW w:w="1152" w:type="dxa"/>
            <w:gridSpan w:val="3"/>
            <w:shd w:val="clear" w:color="auto" w:fill="auto"/>
            <w:vAlign w:val="center"/>
          </w:tcPr>
          <w:p w14:paraId="2FE9FF7B" w14:textId="722B2546" w:rsidR="000D1B85" w:rsidRPr="000D1B85" w:rsidRDefault="000D1B85" w:rsidP="000D1B85">
            <w:pPr>
              <w:spacing w:after="0" w:line="240" w:lineRule="auto"/>
              <w:rPr>
                <w:rFonts w:cs="Arial"/>
                <w:color w:val="000000"/>
                <w:sz w:val="16"/>
                <w:szCs w:val="16"/>
                <w:lang w:eastAsia="es-MX"/>
              </w:rPr>
            </w:pPr>
            <w:r w:rsidRPr="000D1B85">
              <w:rPr>
                <w:rFonts w:cs="Arial"/>
                <w:color w:val="3A3838"/>
                <w:sz w:val="16"/>
                <w:szCs w:val="16"/>
                <w:lang w:eastAsia="es-MX"/>
              </w:rPr>
              <w:t>Porcentaje de alumnos de EBEPS, que concluyen el grado en el ciclo escolar en el año t.</w:t>
            </w:r>
          </w:p>
        </w:tc>
        <w:tc>
          <w:tcPr>
            <w:tcW w:w="1152" w:type="dxa"/>
            <w:gridSpan w:val="3"/>
            <w:shd w:val="clear" w:color="auto" w:fill="auto"/>
            <w:vAlign w:val="center"/>
          </w:tcPr>
          <w:p w14:paraId="3EFAD066" w14:textId="7C41F4B3" w:rsidR="000D1B85" w:rsidRPr="000D1B85" w:rsidRDefault="000D1B85" w:rsidP="000D1B85">
            <w:pPr>
              <w:spacing w:after="0" w:line="240" w:lineRule="auto"/>
              <w:rPr>
                <w:rFonts w:cs="Arial"/>
                <w:color w:val="000000"/>
                <w:sz w:val="16"/>
                <w:szCs w:val="16"/>
                <w:lang w:eastAsia="es-MX"/>
              </w:rPr>
            </w:pPr>
            <w:r w:rsidRPr="000D1B85">
              <w:rPr>
                <w:rFonts w:cs="Arial"/>
                <w:color w:val="000000"/>
                <w:sz w:val="16"/>
                <w:szCs w:val="16"/>
                <w:lang w:eastAsia="es-MX"/>
              </w:rPr>
              <w:t xml:space="preserve">Mide el porcentaje de egresados del grado escolar t, con respecto a los que se inscribieron en el inicio del </w:t>
            </w:r>
            <w:r w:rsidRPr="000D1B85">
              <w:rPr>
                <w:rFonts w:cs="Arial"/>
                <w:color w:val="000000"/>
                <w:sz w:val="16"/>
                <w:szCs w:val="16"/>
                <w:lang w:eastAsia="es-MX"/>
              </w:rPr>
              <w:lastRenderedPageBreak/>
              <w:t>mismo ciclo escolar.</w:t>
            </w:r>
          </w:p>
        </w:tc>
        <w:tc>
          <w:tcPr>
            <w:tcW w:w="1152" w:type="dxa"/>
            <w:gridSpan w:val="4"/>
            <w:shd w:val="clear" w:color="auto" w:fill="auto"/>
            <w:vAlign w:val="center"/>
          </w:tcPr>
          <w:p w14:paraId="3719B42B" w14:textId="0955640D" w:rsidR="000D1B85" w:rsidRPr="000D1B85" w:rsidRDefault="000D1B85" w:rsidP="000D1B85">
            <w:pPr>
              <w:spacing w:after="0" w:line="240" w:lineRule="auto"/>
              <w:rPr>
                <w:rFonts w:cs="Arial"/>
                <w:color w:val="000000"/>
                <w:sz w:val="16"/>
                <w:szCs w:val="16"/>
                <w:lang w:eastAsia="es-MX"/>
              </w:rPr>
            </w:pPr>
            <w:r w:rsidRPr="000D1B85">
              <w:rPr>
                <w:rFonts w:cs="Arial"/>
                <w:iCs/>
                <w:color w:val="3A3838"/>
                <w:sz w:val="16"/>
                <w:szCs w:val="16"/>
                <w:lang w:eastAsia="es-MX"/>
              </w:rPr>
              <w:lastRenderedPageBreak/>
              <w:t xml:space="preserve"> (Total de alumnos de Educación Básica que concluyen el grado en el ciclo escolar t / Total de alumnos de EBEPS </w:t>
            </w:r>
            <w:r w:rsidRPr="000D1B85">
              <w:rPr>
                <w:rFonts w:cs="Arial"/>
                <w:iCs/>
                <w:color w:val="3A3838"/>
                <w:sz w:val="16"/>
                <w:szCs w:val="16"/>
                <w:lang w:eastAsia="es-MX"/>
              </w:rPr>
              <w:lastRenderedPageBreak/>
              <w:t>inscritos en el ciclo escolar t del año base) * 100</w:t>
            </w:r>
          </w:p>
        </w:tc>
        <w:tc>
          <w:tcPr>
            <w:tcW w:w="1153" w:type="dxa"/>
            <w:gridSpan w:val="3"/>
            <w:shd w:val="clear" w:color="auto" w:fill="auto"/>
            <w:vAlign w:val="center"/>
          </w:tcPr>
          <w:p w14:paraId="7021AAA9" w14:textId="2BEC054A" w:rsidR="000D1B85" w:rsidRPr="000D1B85" w:rsidRDefault="000D1B85" w:rsidP="000D1B85">
            <w:pPr>
              <w:spacing w:after="0" w:line="240" w:lineRule="auto"/>
              <w:rPr>
                <w:rFonts w:cs="Arial"/>
                <w:color w:val="000000"/>
                <w:sz w:val="16"/>
                <w:szCs w:val="16"/>
                <w:lang w:eastAsia="es-MX"/>
              </w:rPr>
            </w:pPr>
            <w:r w:rsidRPr="000D1B85">
              <w:rPr>
                <w:rFonts w:cs="Arial"/>
                <w:iCs/>
                <w:color w:val="3A3838"/>
                <w:sz w:val="16"/>
                <w:szCs w:val="16"/>
                <w:lang w:eastAsia="es-MX"/>
              </w:rPr>
              <w:lastRenderedPageBreak/>
              <w:t>Porcentaje / alumnos</w:t>
            </w:r>
          </w:p>
        </w:tc>
        <w:tc>
          <w:tcPr>
            <w:tcW w:w="1486" w:type="dxa"/>
            <w:gridSpan w:val="4"/>
            <w:shd w:val="clear" w:color="auto" w:fill="auto"/>
            <w:vAlign w:val="center"/>
          </w:tcPr>
          <w:p w14:paraId="569D1BD1" w14:textId="1893B510" w:rsidR="000D1B85" w:rsidRPr="000D1B85" w:rsidRDefault="000D1B85" w:rsidP="000D1B85">
            <w:pPr>
              <w:spacing w:after="0" w:line="240" w:lineRule="auto"/>
              <w:rPr>
                <w:rFonts w:cs="Arial"/>
                <w:color w:val="000000"/>
                <w:sz w:val="16"/>
                <w:szCs w:val="16"/>
                <w:lang w:eastAsia="es-MX"/>
              </w:rPr>
            </w:pPr>
            <w:r w:rsidRPr="000D1B85">
              <w:rPr>
                <w:rFonts w:cs="Arial"/>
                <w:color w:val="000000"/>
                <w:sz w:val="16"/>
                <w:szCs w:val="16"/>
                <w:lang w:eastAsia="es-MX"/>
              </w:rPr>
              <w:t>Anual (Ciclo Escolar)</w:t>
            </w:r>
          </w:p>
        </w:tc>
        <w:tc>
          <w:tcPr>
            <w:tcW w:w="818" w:type="dxa"/>
            <w:shd w:val="clear" w:color="auto" w:fill="auto"/>
            <w:vAlign w:val="center"/>
          </w:tcPr>
          <w:p w14:paraId="6440F5AB" w14:textId="7595DDBB" w:rsidR="000D1B85" w:rsidRPr="000D1B85" w:rsidRDefault="000D1B85" w:rsidP="000D1B85">
            <w:pPr>
              <w:spacing w:after="0" w:line="240" w:lineRule="auto"/>
              <w:rPr>
                <w:rFonts w:cs="Arial"/>
                <w:color w:val="000000"/>
                <w:sz w:val="16"/>
                <w:szCs w:val="16"/>
                <w:lang w:eastAsia="es-MX"/>
              </w:rPr>
            </w:pPr>
            <w:r w:rsidRPr="000D1B85">
              <w:rPr>
                <w:rFonts w:cs="Arial"/>
                <w:sz w:val="16"/>
                <w:szCs w:val="16"/>
              </w:rPr>
              <w:t>95% (494,074)</w:t>
            </w:r>
          </w:p>
        </w:tc>
        <w:tc>
          <w:tcPr>
            <w:tcW w:w="1153" w:type="dxa"/>
            <w:gridSpan w:val="3"/>
            <w:shd w:val="clear" w:color="auto" w:fill="auto"/>
            <w:vAlign w:val="center"/>
          </w:tcPr>
          <w:p w14:paraId="2B1D8BAC" w14:textId="1168549C" w:rsidR="000D1B85" w:rsidRPr="000D1B85" w:rsidRDefault="000D1B85" w:rsidP="000D1B85">
            <w:pPr>
              <w:spacing w:after="0" w:line="240" w:lineRule="auto"/>
              <w:rPr>
                <w:rFonts w:cs="Arial"/>
                <w:color w:val="000000"/>
                <w:sz w:val="16"/>
                <w:szCs w:val="16"/>
                <w:lang w:eastAsia="es-MX"/>
              </w:rPr>
            </w:pPr>
            <w:r w:rsidRPr="000D1B85">
              <w:rPr>
                <w:rFonts w:cs="Arial"/>
                <w:sz w:val="16"/>
                <w:szCs w:val="16"/>
              </w:rPr>
              <w:t>Ascendente</w:t>
            </w:r>
          </w:p>
        </w:tc>
      </w:tr>
      <w:tr w:rsidR="000D1B85" w:rsidRPr="00A4499B" w14:paraId="74B1E12A" w14:textId="77777777" w:rsidTr="000D1B85">
        <w:trPr>
          <w:trHeight w:val="370"/>
        </w:trPr>
        <w:tc>
          <w:tcPr>
            <w:tcW w:w="529" w:type="dxa"/>
            <w:vMerge/>
            <w:shd w:val="clear" w:color="000000" w:fill="E9DECF"/>
            <w:noWrap/>
            <w:vAlign w:val="center"/>
          </w:tcPr>
          <w:p w14:paraId="0EA1F3A5" w14:textId="77777777" w:rsidR="000D1B85" w:rsidRPr="007E1E04" w:rsidRDefault="000D1B85" w:rsidP="000D1B85">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760CAF9E" w14:textId="77777777" w:rsidR="000D1B85" w:rsidRPr="00D50D66" w:rsidRDefault="000D1B85" w:rsidP="000D1B85">
            <w:pPr>
              <w:spacing w:after="0" w:line="240" w:lineRule="auto"/>
              <w:rPr>
                <w:color w:val="3A3838"/>
                <w:sz w:val="14"/>
                <w:szCs w:val="18"/>
                <w:lang w:eastAsia="es-MX"/>
              </w:rPr>
            </w:pPr>
            <w:r w:rsidRPr="00D50D66">
              <w:rPr>
                <w:color w:val="3A3838"/>
                <w:sz w:val="14"/>
                <w:szCs w:val="16"/>
                <w:lang w:eastAsia="es-MX"/>
              </w:rPr>
              <w:t>Propósito</w:t>
            </w:r>
          </w:p>
        </w:tc>
        <w:tc>
          <w:tcPr>
            <w:tcW w:w="1152" w:type="dxa"/>
            <w:gridSpan w:val="3"/>
            <w:shd w:val="clear" w:color="auto" w:fill="auto"/>
            <w:vAlign w:val="center"/>
          </w:tcPr>
          <w:p w14:paraId="5FBA46D1" w14:textId="6A8299F2" w:rsidR="000D1B85" w:rsidRPr="000D1B85" w:rsidRDefault="000D1B85" w:rsidP="000D1B85">
            <w:pPr>
              <w:spacing w:after="0" w:line="240" w:lineRule="auto"/>
              <w:rPr>
                <w:rFonts w:cs="Arial"/>
                <w:color w:val="000000"/>
                <w:sz w:val="16"/>
                <w:szCs w:val="16"/>
                <w:lang w:eastAsia="es-MX"/>
              </w:rPr>
            </w:pPr>
            <w:r w:rsidRPr="000D1B85">
              <w:rPr>
                <w:rFonts w:cs="Arial"/>
                <w:color w:val="3A3838"/>
                <w:sz w:val="16"/>
                <w:szCs w:val="16"/>
                <w:lang w:eastAsia="es-MX"/>
              </w:rPr>
              <w:t>Porcentaje de alumnos inscritos en EBEPS con uniformes.</w:t>
            </w:r>
          </w:p>
        </w:tc>
        <w:tc>
          <w:tcPr>
            <w:tcW w:w="1152" w:type="dxa"/>
            <w:gridSpan w:val="3"/>
            <w:shd w:val="clear" w:color="auto" w:fill="auto"/>
            <w:vAlign w:val="center"/>
          </w:tcPr>
          <w:p w14:paraId="083BBB09" w14:textId="2F58B860" w:rsidR="000D1B85" w:rsidRPr="000D1B85" w:rsidRDefault="000D1B85" w:rsidP="000D1B85">
            <w:pPr>
              <w:spacing w:after="0" w:line="240" w:lineRule="auto"/>
              <w:rPr>
                <w:rFonts w:cs="Arial"/>
                <w:color w:val="000000"/>
                <w:sz w:val="16"/>
                <w:szCs w:val="16"/>
                <w:lang w:eastAsia="es-MX"/>
              </w:rPr>
            </w:pPr>
            <w:r w:rsidRPr="000D1B85">
              <w:rPr>
                <w:rFonts w:cs="Arial"/>
                <w:color w:val="000000"/>
                <w:sz w:val="16"/>
                <w:szCs w:val="16"/>
                <w:lang w:eastAsia="es-MX"/>
              </w:rPr>
              <w:t>Mide la relación de los alumnos con uniforme respecto a los alumnos inscritos en EBEPS.</w:t>
            </w:r>
          </w:p>
        </w:tc>
        <w:tc>
          <w:tcPr>
            <w:tcW w:w="1152" w:type="dxa"/>
            <w:gridSpan w:val="4"/>
            <w:shd w:val="clear" w:color="auto" w:fill="auto"/>
            <w:vAlign w:val="center"/>
          </w:tcPr>
          <w:p w14:paraId="76830C74" w14:textId="79A5FE15" w:rsidR="000D1B85" w:rsidRPr="000D1B85" w:rsidRDefault="000D1B85" w:rsidP="000D1B85">
            <w:pPr>
              <w:spacing w:after="0" w:line="240" w:lineRule="auto"/>
              <w:rPr>
                <w:rFonts w:cs="Arial"/>
                <w:color w:val="000000"/>
                <w:sz w:val="16"/>
                <w:szCs w:val="16"/>
                <w:lang w:eastAsia="es-MX"/>
              </w:rPr>
            </w:pPr>
            <w:r w:rsidRPr="000D1B85">
              <w:rPr>
                <w:rFonts w:cs="Arial"/>
                <w:iCs/>
                <w:color w:val="3A3838"/>
                <w:sz w:val="16"/>
                <w:szCs w:val="16"/>
                <w:lang w:eastAsia="es-MX"/>
              </w:rPr>
              <w:t>(Número de alumnos con uniformes / Total de alumnos inscritos en EBEPS) * 100</w:t>
            </w:r>
          </w:p>
        </w:tc>
        <w:tc>
          <w:tcPr>
            <w:tcW w:w="1153" w:type="dxa"/>
            <w:gridSpan w:val="3"/>
            <w:shd w:val="clear" w:color="auto" w:fill="auto"/>
            <w:vAlign w:val="center"/>
          </w:tcPr>
          <w:p w14:paraId="1C81A339" w14:textId="70116935" w:rsidR="000D1B85" w:rsidRPr="000D1B85" w:rsidRDefault="000D1B85" w:rsidP="000D1B85">
            <w:pPr>
              <w:spacing w:after="0" w:line="240" w:lineRule="auto"/>
              <w:rPr>
                <w:rFonts w:cs="Arial"/>
                <w:color w:val="000000"/>
                <w:sz w:val="16"/>
                <w:szCs w:val="16"/>
                <w:lang w:eastAsia="es-MX"/>
              </w:rPr>
            </w:pPr>
            <w:r w:rsidRPr="000D1B85">
              <w:rPr>
                <w:rFonts w:cs="Arial"/>
                <w:iCs/>
                <w:color w:val="3A3838"/>
                <w:sz w:val="16"/>
                <w:szCs w:val="16"/>
                <w:lang w:eastAsia="es-MX"/>
              </w:rPr>
              <w:t> Porcentaje</w:t>
            </w:r>
          </w:p>
        </w:tc>
        <w:tc>
          <w:tcPr>
            <w:tcW w:w="1486" w:type="dxa"/>
            <w:gridSpan w:val="4"/>
            <w:shd w:val="clear" w:color="auto" w:fill="auto"/>
            <w:vAlign w:val="center"/>
          </w:tcPr>
          <w:p w14:paraId="345F7688" w14:textId="66FE0093" w:rsidR="000D1B85" w:rsidRPr="000D1B85" w:rsidRDefault="000D1B85" w:rsidP="000D1B85">
            <w:pPr>
              <w:spacing w:after="0" w:line="240" w:lineRule="auto"/>
              <w:rPr>
                <w:rFonts w:cs="Arial"/>
                <w:color w:val="000000"/>
                <w:sz w:val="16"/>
                <w:szCs w:val="16"/>
                <w:lang w:eastAsia="es-MX"/>
              </w:rPr>
            </w:pPr>
            <w:r w:rsidRPr="000D1B85">
              <w:rPr>
                <w:rFonts w:cs="Arial"/>
                <w:color w:val="000000"/>
                <w:sz w:val="16"/>
                <w:szCs w:val="16"/>
                <w:lang w:eastAsia="es-MX"/>
              </w:rPr>
              <w:t>Trimestral</w:t>
            </w:r>
          </w:p>
        </w:tc>
        <w:tc>
          <w:tcPr>
            <w:tcW w:w="818" w:type="dxa"/>
            <w:shd w:val="clear" w:color="auto" w:fill="auto"/>
            <w:vAlign w:val="center"/>
          </w:tcPr>
          <w:p w14:paraId="4D531B6B" w14:textId="3968FE04" w:rsidR="000D1B85" w:rsidRPr="000D1B85" w:rsidRDefault="000D1B85" w:rsidP="000D1B85">
            <w:pPr>
              <w:spacing w:after="0" w:line="240" w:lineRule="auto"/>
              <w:rPr>
                <w:rFonts w:cs="Arial"/>
                <w:color w:val="000000"/>
                <w:sz w:val="16"/>
                <w:szCs w:val="16"/>
                <w:lang w:eastAsia="es-MX"/>
              </w:rPr>
            </w:pPr>
            <w:r w:rsidRPr="000D1B85">
              <w:rPr>
                <w:rFonts w:cs="Arial"/>
                <w:sz w:val="16"/>
                <w:szCs w:val="16"/>
              </w:rPr>
              <w:t>100% (520,078)</w:t>
            </w:r>
          </w:p>
        </w:tc>
        <w:tc>
          <w:tcPr>
            <w:tcW w:w="1153" w:type="dxa"/>
            <w:gridSpan w:val="3"/>
            <w:shd w:val="clear" w:color="auto" w:fill="auto"/>
            <w:vAlign w:val="center"/>
          </w:tcPr>
          <w:p w14:paraId="084FB3D0" w14:textId="0BE5A78A" w:rsidR="000D1B85" w:rsidRPr="000D1B85" w:rsidRDefault="000D1B85" w:rsidP="000D1B85">
            <w:pPr>
              <w:spacing w:after="0" w:line="240" w:lineRule="auto"/>
              <w:rPr>
                <w:rFonts w:cs="Arial"/>
                <w:color w:val="000000"/>
                <w:sz w:val="16"/>
                <w:szCs w:val="16"/>
                <w:lang w:eastAsia="es-MX"/>
              </w:rPr>
            </w:pPr>
            <w:r w:rsidRPr="000D1B85">
              <w:rPr>
                <w:rFonts w:cs="Arial"/>
                <w:sz w:val="16"/>
                <w:szCs w:val="16"/>
              </w:rPr>
              <w:t>Ascendente</w:t>
            </w:r>
          </w:p>
        </w:tc>
      </w:tr>
      <w:tr w:rsidR="000D1B85" w:rsidRPr="00A4499B" w14:paraId="047B1E14" w14:textId="77777777" w:rsidTr="000D1B85">
        <w:trPr>
          <w:trHeight w:val="323"/>
        </w:trPr>
        <w:tc>
          <w:tcPr>
            <w:tcW w:w="529" w:type="dxa"/>
            <w:vMerge/>
            <w:shd w:val="clear" w:color="000000" w:fill="E9DECF"/>
            <w:noWrap/>
            <w:vAlign w:val="center"/>
          </w:tcPr>
          <w:p w14:paraId="671807B5" w14:textId="77777777" w:rsidR="000D1B85" w:rsidRPr="007E1E04" w:rsidRDefault="000D1B85" w:rsidP="000D1B85">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1FECA9E9" w14:textId="465FE860" w:rsidR="000D1B85" w:rsidRPr="00D50D66" w:rsidRDefault="000D1B85" w:rsidP="000D1B85">
            <w:pPr>
              <w:spacing w:after="0" w:line="240" w:lineRule="auto"/>
              <w:rPr>
                <w:color w:val="3A3838"/>
                <w:sz w:val="14"/>
                <w:szCs w:val="18"/>
                <w:lang w:eastAsia="es-MX"/>
              </w:rPr>
            </w:pPr>
            <w:r w:rsidRPr="00D50D66">
              <w:rPr>
                <w:color w:val="3A3838"/>
                <w:sz w:val="14"/>
                <w:szCs w:val="16"/>
                <w:lang w:eastAsia="es-MX"/>
              </w:rPr>
              <w:t>Componente</w:t>
            </w:r>
            <w:r>
              <w:rPr>
                <w:color w:val="3A3838"/>
                <w:sz w:val="14"/>
                <w:szCs w:val="16"/>
                <w:lang w:eastAsia="es-MX"/>
              </w:rPr>
              <w:t xml:space="preserve"> 1</w:t>
            </w:r>
          </w:p>
        </w:tc>
        <w:tc>
          <w:tcPr>
            <w:tcW w:w="1152" w:type="dxa"/>
            <w:gridSpan w:val="3"/>
            <w:shd w:val="clear" w:color="auto" w:fill="auto"/>
            <w:vAlign w:val="center"/>
          </w:tcPr>
          <w:p w14:paraId="04590292" w14:textId="1B0C21E3" w:rsidR="000D1B85" w:rsidRPr="000D1B85" w:rsidRDefault="000D1B85" w:rsidP="000D1B85">
            <w:pPr>
              <w:spacing w:after="0" w:line="240" w:lineRule="auto"/>
              <w:rPr>
                <w:rFonts w:cs="Arial"/>
                <w:color w:val="000000"/>
                <w:sz w:val="16"/>
                <w:szCs w:val="16"/>
                <w:lang w:eastAsia="es-MX"/>
              </w:rPr>
            </w:pPr>
            <w:r w:rsidRPr="000D1B85">
              <w:rPr>
                <w:rFonts w:cs="Arial"/>
                <w:color w:val="000000"/>
                <w:sz w:val="16"/>
                <w:szCs w:val="16"/>
                <w:lang w:eastAsia="es-MX"/>
              </w:rPr>
              <w:t>Porcentaje de uniformes otorgados</w:t>
            </w:r>
          </w:p>
          <w:p w14:paraId="65C45FAC" w14:textId="77777777" w:rsidR="000D1B85" w:rsidRPr="000D1B85" w:rsidRDefault="000D1B85" w:rsidP="000D1B85">
            <w:pPr>
              <w:spacing w:after="0" w:line="240" w:lineRule="auto"/>
              <w:rPr>
                <w:rFonts w:cs="Arial"/>
                <w:color w:val="000000"/>
                <w:sz w:val="16"/>
                <w:szCs w:val="16"/>
                <w:lang w:eastAsia="es-MX"/>
              </w:rPr>
            </w:pPr>
          </w:p>
          <w:p w14:paraId="39973203" w14:textId="77777777" w:rsidR="000D1B85" w:rsidRPr="000D1B85" w:rsidRDefault="000D1B85" w:rsidP="000D1B85">
            <w:pPr>
              <w:spacing w:after="0" w:line="240" w:lineRule="auto"/>
              <w:rPr>
                <w:rFonts w:cs="Arial"/>
                <w:color w:val="000000"/>
                <w:sz w:val="16"/>
                <w:szCs w:val="16"/>
                <w:lang w:eastAsia="es-MX"/>
              </w:rPr>
            </w:pPr>
          </w:p>
          <w:p w14:paraId="78665F79" w14:textId="77777777" w:rsidR="000D1B85" w:rsidRPr="000D1B85" w:rsidRDefault="000D1B85" w:rsidP="000D1B85">
            <w:pPr>
              <w:spacing w:after="0" w:line="240" w:lineRule="auto"/>
              <w:rPr>
                <w:rFonts w:cs="Arial"/>
                <w:color w:val="000000"/>
                <w:sz w:val="16"/>
                <w:szCs w:val="16"/>
                <w:lang w:eastAsia="es-MX"/>
              </w:rPr>
            </w:pPr>
          </w:p>
          <w:p w14:paraId="0A69A29E" w14:textId="77777777" w:rsidR="000D1B85" w:rsidRPr="000D1B85" w:rsidRDefault="000D1B85" w:rsidP="000D1B85">
            <w:pPr>
              <w:spacing w:after="0" w:line="240" w:lineRule="auto"/>
              <w:rPr>
                <w:rFonts w:cs="Arial"/>
                <w:color w:val="000000"/>
                <w:sz w:val="16"/>
                <w:szCs w:val="16"/>
                <w:lang w:eastAsia="es-MX"/>
              </w:rPr>
            </w:pPr>
          </w:p>
          <w:p w14:paraId="11902C0B" w14:textId="77777777" w:rsidR="000D1B85" w:rsidRPr="000D1B85" w:rsidRDefault="000D1B85" w:rsidP="000D1B85">
            <w:pPr>
              <w:spacing w:after="0" w:line="240" w:lineRule="auto"/>
              <w:rPr>
                <w:rFonts w:cs="Arial"/>
                <w:color w:val="000000"/>
                <w:sz w:val="16"/>
                <w:szCs w:val="16"/>
                <w:lang w:eastAsia="es-MX"/>
              </w:rPr>
            </w:pPr>
          </w:p>
          <w:p w14:paraId="553F0C7C" w14:textId="77777777" w:rsidR="000D1B85" w:rsidRPr="000D1B85" w:rsidRDefault="000D1B85" w:rsidP="000D1B85">
            <w:pPr>
              <w:spacing w:after="0" w:line="240" w:lineRule="auto"/>
              <w:rPr>
                <w:rFonts w:cs="Arial"/>
                <w:color w:val="000000"/>
                <w:sz w:val="16"/>
                <w:szCs w:val="16"/>
                <w:lang w:eastAsia="es-MX"/>
              </w:rPr>
            </w:pPr>
          </w:p>
        </w:tc>
        <w:tc>
          <w:tcPr>
            <w:tcW w:w="1152" w:type="dxa"/>
            <w:gridSpan w:val="3"/>
            <w:shd w:val="clear" w:color="auto" w:fill="auto"/>
            <w:vAlign w:val="center"/>
          </w:tcPr>
          <w:p w14:paraId="6ECEDDC4" w14:textId="62F64EA7" w:rsidR="000D1B85" w:rsidRPr="000D1B85" w:rsidRDefault="000D1B85" w:rsidP="000D1B85">
            <w:pPr>
              <w:spacing w:after="0" w:line="240" w:lineRule="auto"/>
              <w:rPr>
                <w:rFonts w:cs="Arial"/>
                <w:color w:val="000000"/>
                <w:sz w:val="16"/>
                <w:szCs w:val="16"/>
                <w:lang w:eastAsia="es-MX"/>
              </w:rPr>
            </w:pPr>
            <w:r w:rsidRPr="000D1B85">
              <w:rPr>
                <w:rFonts w:cs="Arial"/>
                <w:color w:val="000000"/>
                <w:sz w:val="16"/>
                <w:szCs w:val="16"/>
                <w:lang w:eastAsia="es-MX"/>
              </w:rPr>
              <w:t>Establece la relación entre los uniformes que se programan para su distribución con respecto a los vales canjeados.</w:t>
            </w:r>
          </w:p>
        </w:tc>
        <w:tc>
          <w:tcPr>
            <w:tcW w:w="1152" w:type="dxa"/>
            <w:gridSpan w:val="4"/>
            <w:shd w:val="clear" w:color="auto" w:fill="auto"/>
            <w:vAlign w:val="center"/>
          </w:tcPr>
          <w:p w14:paraId="111E978D" w14:textId="1E344066" w:rsidR="000D1B85" w:rsidRPr="000D1B85" w:rsidRDefault="000D1B85" w:rsidP="000D1B85">
            <w:pPr>
              <w:spacing w:after="0" w:line="240" w:lineRule="auto"/>
              <w:rPr>
                <w:rFonts w:cs="Arial"/>
                <w:color w:val="000000"/>
                <w:sz w:val="16"/>
                <w:szCs w:val="16"/>
                <w:lang w:eastAsia="es-MX"/>
              </w:rPr>
            </w:pPr>
            <w:r w:rsidRPr="000D1B85">
              <w:rPr>
                <w:rFonts w:cs="Arial"/>
                <w:iCs/>
                <w:color w:val="3A3838"/>
                <w:sz w:val="16"/>
                <w:szCs w:val="16"/>
                <w:lang w:eastAsia="es-MX"/>
              </w:rPr>
              <w:t> (Total de uniformes otorgados / Número de uniformes programados para su distribución) * 100</w:t>
            </w:r>
          </w:p>
        </w:tc>
        <w:tc>
          <w:tcPr>
            <w:tcW w:w="1153" w:type="dxa"/>
            <w:gridSpan w:val="3"/>
            <w:shd w:val="clear" w:color="auto" w:fill="auto"/>
            <w:vAlign w:val="center"/>
          </w:tcPr>
          <w:p w14:paraId="5DA8ACB3" w14:textId="559759D4" w:rsidR="000D1B85" w:rsidRPr="000D1B85" w:rsidRDefault="000D1B85" w:rsidP="000D1B85">
            <w:pPr>
              <w:spacing w:after="0" w:line="240" w:lineRule="auto"/>
              <w:rPr>
                <w:rFonts w:cs="Arial"/>
                <w:color w:val="000000"/>
                <w:sz w:val="16"/>
                <w:szCs w:val="16"/>
                <w:lang w:eastAsia="es-MX"/>
              </w:rPr>
            </w:pPr>
            <w:r w:rsidRPr="000D1B85">
              <w:rPr>
                <w:rFonts w:cs="Arial"/>
                <w:iCs/>
                <w:color w:val="3A3838"/>
                <w:sz w:val="16"/>
                <w:szCs w:val="16"/>
                <w:lang w:eastAsia="es-MX"/>
              </w:rPr>
              <w:t>Porcentaje</w:t>
            </w:r>
          </w:p>
        </w:tc>
        <w:tc>
          <w:tcPr>
            <w:tcW w:w="1486" w:type="dxa"/>
            <w:gridSpan w:val="4"/>
            <w:shd w:val="clear" w:color="auto" w:fill="auto"/>
            <w:vAlign w:val="center"/>
          </w:tcPr>
          <w:p w14:paraId="2AF63CE0" w14:textId="2A5DEC83" w:rsidR="000D1B85" w:rsidRPr="000D1B85" w:rsidRDefault="000D1B85" w:rsidP="000D1B85">
            <w:pPr>
              <w:spacing w:after="0" w:line="240" w:lineRule="auto"/>
              <w:rPr>
                <w:rFonts w:cs="Arial"/>
                <w:color w:val="000000"/>
                <w:sz w:val="16"/>
                <w:szCs w:val="16"/>
                <w:lang w:eastAsia="es-MX"/>
              </w:rPr>
            </w:pPr>
            <w:r w:rsidRPr="000D1B85">
              <w:rPr>
                <w:rFonts w:cs="Arial"/>
                <w:color w:val="000000"/>
                <w:sz w:val="16"/>
                <w:szCs w:val="16"/>
                <w:lang w:eastAsia="es-MX"/>
              </w:rPr>
              <w:t>Trimestral</w:t>
            </w:r>
          </w:p>
        </w:tc>
        <w:tc>
          <w:tcPr>
            <w:tcW w:w="818" w:type="dxa"/>
            <w:shd w:val="clear" w:color="auto" w:fill="auto"/>
            <w:vAlign w:val="center"/>
          </w:tcPr>
          <w:p w14:paraId="438A1BCA" w14:textId="704736E7" w:rsidR="000D1B85" w:rsidRPr="000D1B85" w:rsidRDefault="000D1B85" w:rsidP="000D1B85">
            <w:pPr>
              <w:spacing w:after="0" w:line="240" w:lineRule="auto"/>
              <w:rPr>
                <w:rFonts w:cs="Arial"/>
                <w:color w:val="000000"/>
                <w:sz w:val="16"/>
                <w:szCs w:val="16"/>
                <w:lang w:eastAsia="es-MX"/>
              </w:rPr>
            </w:pPr>
            <w:r w:rsidRPr="000D1B85">
              <w:rPr>
                <w:rFonts w:cs="Arial"/>
                <w:color w:val="000000"/>
                <w:sz w:val="16"/>
                <w:szCs w:val="16"/>
              </w:rPr>
              <w:t>100% (1,040,156)</w:t>
            </w:r>
          </w:p>
        </w:tc>
        <w:tc>
          <w:tcPr>
            <w:tcW w:w="1153" w:type="dxa"/>
            <w:gridSpan w:val="3"/>
            <w:shd w:val="clear" w:color="auto" w:fill="auto"/>
            <w:vAlign w:val="center"/>
          </w:tcPr>
          <w:p w14:paraId="2458F9FD" w14:textId="77122989" w:rsidR="000D1B85" w:rsidRPr="000D1B85" w:rsidRDefault="000D1B85" w:rsidP="000D1B85">
            <w:pPr>
              <w:spacing w:after="0" w:line="240" w:lineRule="auto"/>
              <w:rPr>
                <w:rFonts w:cs="Arial"/>
                <w:color w:val="000000"/>
                <w:sz w:val="16"/>
                <w:szCs w:val="16"/>
                <w:lang w:eastAsia="es-MX"/>
              </w:rPr>
            </w:pPr>
            <w:r w:rsidRPr="000D1B85">
              <w:rPr>
                <w:rFonts w:cs="Arial"/>
                <w:sz w:val="16"/>
                <w:szCs w:val="16"/>
              </w:rPr>
              <w:t>Ascendente</w:t>
            </w:r>
          </w:p>
        </w:tc>
      </w:tr>
      <w:tr w:rsidR="000D1B85" w:rsidRPr="00A4499B" w14:paraId="4B243240" w14:textId="77777777" w:rsidTr="000D1B85">
        <w:trPr>
          <w:trHeight w:val="323"/>
        </w:trPr>
        <w:tc>
          <w:tcPr>
            <w:tcW w:w="529" w:type="dxa"/>
            <w:vMerge/>
            <w:shd w:val="clear" w:color="000000" w:fill="E9DECF"/>
            <w:noWrap/>
            <w:vAlign w:val="center"/>
          </w:tcPr>
          <w:p w14:paraId="515AAE96" w14:textId="77777777" w:rsidR="000D1B85" w:rsidRPr="007E1E04" w:rsidRDefault="000D1B85" w:rsidP="000D1B85">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1EE8A29C" w14:textId="700595AC" w:rsidR="000D1B85" w:rsidRPr="00D50D66" w:rsidRDefault="000D1B85" w:rsidP="000D1B85">
            <w:pPr>
              <w:spacing w:after="0" w:line="240" w:lineRule="auto"/>
              <w:rPr>
                <w:color w:val="3A3838"/>
                <w:sz w:val="14"/>
                <w:szCs w:val="16"/>
                <w:lang w:eastAsia="es-MX"/>
              </w:rPr>
            </w:pPr>
            <w:r w:rsidRPr="00D50D66">
              <w:rPr>
                <w:color w:val="3A3838"/>
                <w:sz w:val="14"/>
                <w:szCs w:val="16"/>
                <w:lang w:eastAsia="es-MX"/>
              </w:rPr>
              <w:t>Componente</w:t>
            </w:r>
            <w:r>
              <w:rPr>
                <w:color w:val="3A3838"/>
                <w:sz w:val="14"/>
                <w:szCs w:val="16"/>
                <w:lang w:eastAsia="es-MX"/>
              </w:rPr>
              <w:t xml:space="preserve"> 2</w:t>
            </w:r>
          </w:p>
        </w:tc>
        <w:tc>
          <w:tcPr>
            <w:tcW w:w="1152" w:type="dxa"/>
            <w:gridSpan w:val="3"/>
            <w:shd w:val="clear" w:color="auto" w:fill="auto"/>
            <w:vAlign w:val="center"/>
          </w:tcPr>
          <w:p w14:paraId="5DB306A6" w14:textId="2561F13A" w:rsidR="000D1B85" w:rsidRPr="000D1B85" w:rsidRDefault="000D1B85" w:rsidP="000D1B85">
            <w:pPr>
              <w:spacing w:after="0" w:line="240" w:lineRule="auto"/>
              <w:rPr>
                <w:rFonts w:cs="Arial"/>
                <w:color w:val="000000"/>
                <w:sz w:val="16"/>
                <w:szCs w:val="16"/>
                <w:lang w:eastAsia="es-MX"/>
              </w:rPr>
            </w:pPr>
            <w:r w:rsidRPr="000D1B85">
              <w:rPr>
                <w:rFonts w:cs="Arial"/>
                <w:color w:val="000000"/>
                <w:sz w:val="16"/>
                <w:szCs w:val="16"/>
                <w:lang w:eastAsia="es-MX"/>
              </w:rPr>
              <w:t>Porcentaje de calzado deportivo otorgado a alumnos de preescolar.</w:t>
            </w:r>
          </w:p>
        </w:tc>
        <w:tc>
          <w:tcPr>
            <w:tcW w:w="1152" w:type="dxa"/>
            <w:gridSpan w:val="3"/>
            <w:shd w:val="clear" w:color="auto" w:fill="auto"/>
            <w:vAlign w:val="center"/>
          </w:tcPr>
          <w:p w14:paraId="3812EF30" w14:textId="6B75EF46" w:rsidR="000D1B85" w:rsidRPr="000D1B85" w:rsidRDefault="000D1B85" w:rsidP="000D1B85">
            <w:pPr>
              <w:spacing w:after="0" w:line="240" w:lineRule="auto"/>
              <w:rPr>
                <w:rFonts w:cs="Arial"/>
                <w:color w:val="000000"/>
                <w:sz w:val="16"/>
                <w:szCs w:val="16"/>
                <w:lang w:eastAsia="es-MX"/>
              </w:rPr>
            </w:pPr>
            <w:r w:rsidRPr="000D1B85">
              <w:rPr>
                <w:rFonts w:cs="Arial"/>
                <w:color w:val="000000"/>
                <w:sz w:val="16"/>
                <w:szCs w:val="16"/>
                <w:lang w:eastAsia="es-MX"/>
              </w:rPr>
              <w:t>Establece la relación entre el calzado deportivo programado para su distribución con respecto a los vales canjeados.</w:t>
            </w:r>
          </w:p>
        </w:tc>
        <w:tc>
          <w:tcPr>
            <w:tcW w:w="1152" w:type="dxa"/>
            <w:gridSpan w:val="4"/>
            <w:shd w:val="clear" w:color="auto" w:fill="auto"/>
            <w:vAlign w:val="center"/>
          </w:tcPr>
          <w:p w14:paraId="496ED8F5" w14:textId="266937AF" w:rsidR="000D1B85" w:rsidRPr="000D1B85" w:rsidRDefault="000D1B85" w:rsidP="000D1B85">
            <w:pPr>
              <w:spacing w:after="0" w:line="240" w:lineRule="auto"/>
              <w:rPr>
                <w:rFonts w:cs="Arial"/>
                <w:color w:val="000000"/>
                <w:sz w:val="16"/>
                <w:szCs w:val="16"/>
                <w:lang w:eastAsia="es-MX"/>
              </w:rPr>
            </w:pPr>
            <w:r w:rsidRPr="000D1B85">
              <w:rPr>
                <w:rFonts w:cs="Arial"/>
                <w:iCs/>
                <w:color w:val="3A3838"/>
                <w:sz w:val="16"/>
                <w:szCs w:val="16"/>
                <w:lang w:eastAsia="es-MX"/>
              </w:rPr>
              <w:t>(Total de calzado deportivo / Número de calzado deportivo programado para su distribución) * 100</w:t>
            </w:r>
          </w:p>
        </w:tc>
        <w:tc>
          <w:tcPr>
            <w:tcW w:w="1153" w:type="dxa"/>
            <w:gridSpan w:val="3"/>
            <w:shd w:val="clear" w:color="auto" w:fill="auto"/>
            <w:vAlign w:val="center"/>
          </w:tcPr>
          <w:p w14:paraId="3C8604A6" w14:textId="2D89F3BD" w:rsidR="000D1B85" w:rsidRPr="000D1B85" w:rsidRDefault="000D1B85" w:rsidP="000D1B85">
            <w:pPr>
              <w:spacing w:after="0" w:line="240" w:lineRule="auto"/>
              <w:rPr>
                <w:rFonts w:cs="Arial"/>
                <w:color w:val="000000"/>
                <w:sz w:val="16"/>
                <w:szCs w:val="16"/>
                <w:lang w:eastAsia="es-MX"/>
              </w:rPr>
            </w:pPr>
            <w:r w:rsidRPr="000D1B85">
              <w:rPr>
                <w:rFonts w:cs="Arial"/>
                <w:iCs/>
                <w:color w:val="3A3838"/>
                <w:sz w:val="16"/>
                <w:szCs w:val="16"/>
                <w:lang w:eastAsia="es-MX"/>
              </w:rPr>
              <w:t>Porcentaje</w:t>
            </w:r>
          </w:p>
        </w:tc>
        <w:tc>
          <w:tcPr>
            <w:tcW w:w="1486" w:type="dxa"/>
            <w:gridSpan w:val="4"/>
            <w:shd w:val="clear" w:color="auto" w:fill="auto"/>
            <w:vAlign w:val="center"/>
          </w:tcPr>
          <w:p w14:paraId="7C6D1F61" w14:textId="20587839" w:rsidR="000D1B85" w:rsidRPr="000D1B85" w:rsidRDefault="000D1B85" w:rsidP="000D1B85">
            <w:pPr>
              <w:spacing w:after="0" w:line="240" w:lineRule="auto"/>
              <w:rPr>
                <w:rFonts w:cs="Arial"/>
                <w:color w:val="000000"/>
                <w:sz w:val="16"/>
                <w:szCs w:val="16"/>
                <w:lang w:eastAsia="es-MX"/>
              </w:rPr>
            </w:pPr>
            <w:r w:rsidRPr="000D1B85">
              <w:rPr>
                <w:rFonts w:cs="Arial"/>
                <w:color w:val="000000"/>
                <w:sz w:val="16"/>
                <w:szCs w:val="16"/>
                <w:lang w:eastAsia="es-MX"/>
              </w:rPr>
              <w:t>Trimestral</w:t>
            </w:r>
          </w:p>
        </w:tc>
        <w:tc>
          <w:tcPr>
            <w:tcW w:w="818" w:type="dxa"/>
            <w:shd w:val="clear" w:color="auto" w:fill="auto"/>
            <w:vAlign w:val="center"/>
          </w:tcPr>
          <w:p w14:paraId="0159CC98" w14:textId="7D08DF05" w:rsidR="000D1B85" w:rsidRPr="000D1B85" w:rsidRDefault="000D1B85" w:rsidP="000D1B85">
            <w:pPr>
              <w:spacing w:after="0" w:line="240" w:lineRule="auto"/>
              <w:rPr>
                <w:rFonts w:cs="Arial"/>
                <w:color w:val="000000"/>
                <w:sz w:val="16"/>
                <w:szCs w:val="16"/>
                <w:lang w:eastAsia="es-MX"/>
              </w:rPr>
            </w:pPr>
            <w:r w:rsidRPr="000D1B85">
              <w:rPr>
                <w:rFonts w:cs="Arial"/>
                <w:sz w:val="16"/>
                <w:szCs w:val="16"/>
              </w:rPr>
              <w:t>100% (96,503)</w:t>
            </w:r>
          </w:p>
        </w:tc>
        <w:tc>
          <w:tcPr>
            <w:tcW w:w="1153" w:type="dxa"/>
            <w:gridSpan w:val="3"/>
            <w:shd w:val="clear" w:color="auto" w:fill="auto"/>
            <w:vAlign w:val="center"/>
          </w:tcPr>
          <w:p w14:paraId="6D0A9C89" w14:textId="5860CB7C" w:rsidR="000D1B85" w:rsidRPr="000D1B85" w:rsidRDefault="000D1B85" w:rsidP="000D1B85">
            <w:pPr>
              <w:spacing w:after="0" w:line="240" w:lineRule="auto"/>
              <w:rPr>
                <w:rFonts w:cs="Arial"/>
                <w:color w:val="000000"/>
                <w:sz w:val="16"/>
                <w:szCs w:val="16"/>
                <w:lang w:eastAsia="es-MX"/>
              </w:rPr>
            </w:pPr>
            <w:r w:rsidRPr="000D1B85">
              <w:rPr>
                <w:rFonts w:cs="Arial"/>
                <w:sz w:val="16"/>
                <w:szCs w:val="16"/>
              </w:rPr>
              <w:t>Ascendente</w:t>
            </w:r>
          </w:p>
        </w:tc>
      </w:tr>
      <w:tr w:rsidR="000D1B85" w:rsidRPr="00A4499B" w14:paraId="328C3A90" w14:textId="77777777" w:rsidTr="000D1B85">
        <w:trPr>
          <w:trHeight w:val="370"/>
        </w:trPr>
        <w:tc>
          <w:tcPr>
            <w:tcW w:w="529" w:type="dxa"/>
            <w:vMerge/>
            <w:shd w:val="clear" w:color="000000" w:fill="E9DECF"/>
            <w:noWrap/>
            <w:vAlign w:val="center"/>
          </w:tcPr>
          <w:p w14:paraId="023D9D77" w14:textId="77777777" w:rsidR="000D1B85" w:rsidRPr="007E1E04" w:rsidRDefault="000D1B85" w:rsidP="000D1B85">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10CE9A8D" w14:textId="740949A8" w:rsidR="000D1B85" w:rsidRPr="00D50D66" w:rsidRDefault="000D1B85" w:rsidP="000D1B85">
            <w:pPr>
              <w:spacing w:after="0" w:line="240" w:lineRule="auto"/>
              <w:rPr>
                <w:color w:val="3A3838"/>
                <w:sz w:val="14"/>
                <w:szCs w:val="18"/>
                <w:lang w:eastAsia="es-MX"/>
              </w:rPr>
            </w:pPr>
            <w:r>
              <w:rPr>
                <w:color w:val="3A3838"/>
                <w:sz w:val="14"/>
                <w:szCs w:val="16"/>
                <w:lang w:eastAsia="es-MX"/>
              </w:rPr>
              <w:t>Actividad 1.1</w:t>
            </w:r>
          </w:p>
        </w:tc>
        <w:tc>
          <w:tcPr>
            <w:tcW w:w="1152" w:type="dxa"/>
            <w:gridSpan w:val="3"/>
            <w:shd w:val="clear" w:color="auto" w:fill="auto"/>
            <w:vAlign w:val="center"/>
          </w:tcPr>
          <w:p w14:paraId="610BCF2A" w14:textId="146B39E1" w:rsidR="000D1B85" w:rsidRPr="000D1B85" w:rsidRDefault="000D1B85" w:rsidP="000D1B85">
            <w:pPr>
              <w:spacing w:after="0" w:line="240" w:lineRule="auto"/>
              <w:rPr>
                <w:rFonts w:cs="Arial"/>
                <w:color w:val="000000"/>
                <w:sz w:val="16"/>
                <w:szCs w:val="16"/>
                <w:lang w:eastAsia="es-MX"/>
              </w:rPr>
            </w:pPr>
            <w:r w:rsidRPr="000D1B85">
              <w:rPr>
                <w:rFonts w:cs="Arial"/>
                <w:sz w:val="16"/>
                <w:szCs w:val="16"/>
                <w:lang w:eastAsia="es-MX"/>
              </w:rPr>
              <w:t>Porcentaje de padrones de beneficiarios obtenidos.</w:t>
            </w:r>
          </w:p>
        </w:tc>
        <w:tc>
          <w:tcPr>
            <w:tcW w:w="1152" w:type="dxa"/>
            <w:gridSpan w:val="3"/>
            <w:shd w:val="clear" w:color="auto" w:fill="auto"/>
            <w:vAlign w:val="center"/>
          </w:tcPr>
          <w:p w14:paraId="1D177B17" w14:textId="70981A71" w:rsidR="000D1B85" w:rsidRPr="000D1B85" w:rsidRDefault="000D1B85" w:rsidP="000D1B85">
            <w:pPr>
              <w:spacing w:after="0" w:line="240" w:lineRule="auto"/>
              <w:rPr>
                <w:rFonts w:cs="Arial"/>
                <w:color w:val="000000"/>
                <w:sz w:val="16"/>
                <w:szCs w:val="16"/>
                <w:lang w:eastAsia="es-MX"/>
              </w:rPr>
            </w:pPr>
            <w:r w:rsidRPr="000D1B85">
              <w:rPr>
                <w:rFonts w:cs="Arial"/>
                <w:color w:val="000000"/>
                <w:sz w:val="16"/>
                <w:szCs w:val="16"/>
                <w:lang w:eastAsia="es-MX"/>
              </w:rPr>
              <w:t>Establece el porcentaje de padrones de beneficiarios obtenidos contra los requeridos.</w:t>
            </w:r>
          </w:p>
        </w:tc>
        <w:tc>
          <w:tcPr>
            <w:tcW w:w="1152" w:type="dxa"/>
            <w:gridSpan w:val="4"/>
            <w:shd w:val="clear" w:color="auto" w:fill="auto"/>
            <w:vAlign w:val="center"/>
          </w:tcPr>
          <w:p w14:paraId="28D9EC5C" w14:textId="163B599D" w:rsidR="000D1B85" w:rsidRPr="000D1B85" w:rsidRDefault="000D1B85" w:rsidP="000D1B85">
            <w:pPr>
              <w:spacing w:after="0" w:line="240" w:lineRule="auto"/>
              <w:rPr>
                <w:rFonts w:cs="Arial"/>
                <w:color w:val="000000"/>
                <w:sz w:val="16"/>
                <w:szCs w:val="16"/>
                <w:lang w:eastAsia="es-MX"/>
              </w:rPr>
            </w:pPr>
            <w:r w:rsidRPr="000D1B85">
              <w:rPr>
                <w:rFonts w:cs="Arial"/>
                <w:iCs/>
                <w:color w:val="3A3838"/>
                <w:sz w:val="16"/>
                <w:szCs w:val="16"/>
                <w:lang w:eastAsia="es-MX"/>
              </w:rPr>
              <w:t> (Padrones obtenidos de los alumnos esperados por nivel / Padrones requeridos por nivel) * 100</w:t>
            </w:r>
          </w:p>
        </w:tc>
        <w:tc>
          <w:tcPr>
            <w:tcW w:w="1153" w:type="dxa"/>
            <w:gridSpan w:val="3"/>
            <w:shd w:val="clear" w:color="auto" w:fill="auto"/>
            <w:vAlign w:val="center"/>
          </w:tcPr>
          <w:p w14:paraId="4B4D5871" w14:textId="7DE9998C" w:rsidR="000D1B85" w:rsidRPr="000D1B85" w:rsidRDefault="000D1B85" w:rsidP="000D1B85">
            <w:pPr>
              <w:spacing w:after="0" w:line="240" w:lineRule="auto"/>
              <w:rPr>
                <w:rFonts w:cs="Arial"/>
                <w:color w:val="000000"/>
                <w:sz w:val="16"/>
                <w:szCs w:val="16"/>
                <w:lang w:eastAsia="es-MX"/>
              </w:rPr>
            </w:pPr>
            <w:r w:rsidRPr="000D1B85">
              <w:rPr>
                <w:rFonts w:cs="Arial"/>
                <w:iCs/>
                <w:color w:val="3A3838"/>
                <w:sz w:val="16"/>
                <w:szCs w:val="16"/>
                <w:lang w:eastAsia="es-MX"/>
              </w:rPr>
              <w:t>Porcentaje</w:t>
            </w:r>
          </w:p>
        </w:tc>
        <w:tc>
          <w:tcPr>
            <w:tcW w:w="1486" w:type="dxa"/>
            <w:gridSpan w:val="4"/>
            <w:shd w:val="clear" w:color="auto" w:fill="auto"/>
            <w:vAlign w:val="center"/>
          </w:tcPr>
          <w:p w14:paraId="7146CAC7" w14:textId="05B494F0" w:rsidR="000D1B85" w:rsidRPr="000D1B85" w:rsidRDefault="000D1B85" w:rsidP="000D1B85">
            <w:pPr>
              <w:spacing w:after="0" w:line="240" w:lineRule="auto"/>
              <w:rPr>
                <w:rFonts w:cs="Arial"/>
                <w:color w:val="000000"/>
                <w:sz w:val="16"/>
                <w:szCs w:val="16"/>
                <w:lang w:eastAsia="es-MX"/>
              </w:rPr>
            </w:pPr>
            <w:r w:rsidRPr="000D1B85">
              <w:rPr>
                <w:rFonts w:cs="Arial"/>
                <w:color w:val="000000"/>
                <w:sz w:val="16"/>
                <w:szCs w:val="16"/>
                <w:lang w:eastAsia="es-MX"/>
              </w:rPr>
              <w:t>Trimestral</w:t>
            </w:r>
          </w:p>
        </w:tc>
        <w:tc>
          <w:tcPr>
            <w:tcW w:w="818" w:type="dxa"/>
            <w:shd w:val="clear" w:color="auto" w:fill="auto"/>
            <w:vAlign w:val="center"/>
          </w:tcPr>
          <w:p w14:paraId="43DE2B6E" w14:textId="7BC25F13" w:rsidR="000D1B85" w:rsidRPr="000D1B85" w:rsidRDefault="000D1B85" w:rsidP="000D1B85">
            <w:pPr>
              <w:spacing w:after="0" w:line="240" w:lineRule="auto"/>
              <w:rPr>
                <w:rFonts w:cs="Arial"/>
                <w:color w:val="000000"/>
                <w:sz w:val="16"/>
                <w:szCs w:val="16"/>
                <w:lang w:eastAsia="es-MX"/>
              </w:rPr>
            </w:pPr>
            <w:r w:rsidRPr="000D1B85">
              <w:rPr>
                <w:rFonts w:cs="Arial"/>
                <w:sz w:val="16"/>
                <w:szCs w:val="16"/>
              </w:rPr>
              <w:t>100% (4)</w:t>
            </w:r>
          </w:p>
        </w:tc>
        <w:tc>
          <w:tcPr>
            <w:tcW w:w="1153" w:type="dxa"/>
            <w:gridSpan w:val="3"/>
            <w:shd w:val="clear" w:color="auto" w:fill="auto"/>
            <w:vAlign w:val="center"/>
          </w:tcPr>
          <w:p w14:paraId="3D34ED9B" w14:textId="6AC65C54" w:rsidR="000D1B85" w:rsidRPr="000D1B85" w:rsidRDefault="000D1B85" w:rsidP="000D1B85">
            <w:pPr>
              <w:spacing w:after="0" w:line="240" w:lineRule="auto"/>
              <w:rPr>
                <w:rFonts w:cs="Arial"/>
                <w:color w:val="000000"/>
                <w:sz w:val="16"/>
                <w:szCs w:val="16"/>
                <w:lang w:eastAsia="es-MX"/>
              </w:rPr>
            </w:pPr>
            <w:r w:rsidRPr="000D1B85">
              <w:rPr>
                <w:rFonts w:cs="Arial"/>
                <w:sz w:val="16"/>
                <w:szCs w:val="16"/>
              </w:rPr>
              <w:t>Regular</w:t>
            </w:r>
          </w:p>
        </w:tc>
      </w:tr>
      <w:tr w:rsidR="000D1B85" w:rsidRPr="00A4499B" w14:paraId="5343D781" w14:textId="77777777" w:rsidTr="000D1B85">
        <w:trPr>
          <w:trHeight w:val="370"/>
        </w:trPr>
        <w:tc>
          <w:tcPr>
            <w:tcW w:w="529" w:type="dxa"/>
            <w:vMerge/>
            <w:shd w:val="clear" w:color="000000" w:fill="E9DECF"/>
            <w:noWrap/>
            <w:vAlign w:val="center"/>
          </w:tcPr>
          <w:p w14:paraId="313616E1" w14:textId="77777777" w:rsidR="000D1B85" w:rsidRPr="007E1E04" w:rsidRDefault="000D1B85" w:rsidP="000D1B85">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03187D86" w14:textId="455F0D05" w:rsidR="000D1B85" w:rsidRPr="00D50D66" w:rsidRDefault="000D1B85" w:rsidP="000D1B85">
            <w:pPr>
              <w:spacing w:after="0" w:line="240" w:lineRule="auto"/>
              <w:rPr>
                <w:color w:val="3A3838"/>
                <w:sz w:val="14"/>
                <w:szCs w:val="16"/>
                <w:lang w:eastAsia="es-MX"/>
              </w:rPr>
            </w:pPr>
            <w:r>
              <w:rPr>
                <w:color w:val="3A3838"/>
                <w:sz w:val="14"/>
                <w:szCs w:val="16"/>
                <w:lang w:eastAsia="es-MX"/>
              </w:rPr>
              <w:t>Actividad 1.2</w:t>
            </w:r>
          </w:p>
        </w:tc>
        <w:tc>
          <w:tcPr>
            <w:tcW w:w="1152" w:type="dxa"/>
            <w:gridSpan w:val="3"/>
            <w:shd w:val="clear" w:color="auto" w:fill="auto"/>
            <w:vAlign w:val="center"/>
          </w:tcPr>
          <w:p w14:paraId="5D94319B" w14:textId="56D0E93E" w:rsidR="000D1B85" w:rsidRPr="000D1B85" w:rsidRDefault="000D1B85" w:rsidP="000D1B85">
            <w:pPr>
              <w:spacing w:after="0" w:line="240" w:lineRule="auto"/>
              <w:rPr>
                <w:rFonts w:cs="Arial"/>
                <w:color w:val="000000"/>
                <w:sz w:val="16"/>
                <w:szCs w:val="16"/>
                <w:lang w:eastAsia="es-MX"/>
              </w:rPr>
            </w:pPr>
            <w:r w:rsidRPr="000D1B85">
              <w:rPr>
                <w:rFonts w:cs="Arial"/>
                <w:sz w:val="16"/>
                <w:szCs w:val="16"/>
                <w:lang w:eastAsia="es-MX"/>
              </w:rPr>
              <w:t>Porcentaje de proveedores certificados.</w:t>
            </w:r>
          </w:p>
        </w:tc>
        <w:tc>
          <w:tcPr>
            <w:tcW w:w="1152" w:type="dxa"/>
            <w:gridSpan w:val="3"/>
            <w:shd w:val="clear" w:color="auto" w:fill="auto"/>
            <w:vAlign w:val="center"/>
          </w:tcPr>
          <w:p w14:paraId="193FDC6F" w14:textId="2790CA90" w:rsidR="000D1B85" w:rsidRPr="000D1B85" w:rsidRDefault="000D1B85" w:rsidP="000D1B85">
            <w:pPr>
              <w:spacing w:after="0" w:line="240" w:lineRule="auto"/>
              <w:rPr>
                <w:rFonts w:cs="Arial"/>
                <w:color w:val="000000"/>
                <w:sz w:val="16"/>
                <w:szCs w:val="16"/>
                <w:lang w:eastAsia="es-MX"/>
              </w:rPr>
            </w:pPr>
            <w:r w:rsidRPr="000D1B85">
              <w:rPr>
                <w:rFonts w:cs="Arial"/>
                <w:color w:val="000000"/>
                <w:sz w:val="16"/>
                <w:szCs w:val="16"/>
                <w:lang w:eastAsia="es-MX"/>
              </w:rPr>
              <w:t>Establece la relación entre los proveedores que aspiran a participar en el programa con respecto a los aprobados.</w:t>
            </w:r>
          </w:p>
        </w:tc>
        <w:tc>
          <w:tcPr>
            <w:tcW w:w="1152" w:type="dxa"/>
            <w:gridSpan w:val="4"/>
            <w:shd w:val="clear" w:color="auto" w:fill="auto"/>
            <w:vAlign w:val="center"/>
          </w:tcPr>
          <w:p w14:paraId="41F83FA1" w14:textId="78B7C462" w:rsidR="000D1B85" w:rsidRPr="000D1B85" w:rsidRDefault="000D1B85" w:rsidP="000D1B85">
            <w:pPr>
              <w:spacing w:after="0" w:line="240" w:lineRule="auto"/>
              <w:rPr>
                <w:rFonts w:cs="Arial"/>
                <w:color w:val="000000"/>
                <w:sz w:val="16"/>
                <w:szCs w:val="16"/>
                <w:lang w:eastAsia="es-MX"/>
              </w:rPr>
            </w:pPr>
            <w:r w:rsidRPr="000D1B85">
              <w:rPr>
                <w:rFonts w:cs="Arial"/>
                <w:iCs/>
                <w:color w:val="3A3838"/>
                <w:sz w:val="16"/>
                <w:szCs w:val="16"/>
                <w:lang w:eastAsia="es-MX"/>
              </w:rPr>
              <w:t>(Número de proveedores certificados / Total de proveedores aspirantes) *100</w:t>
            </w:r>
          </w:p>
        </w:tc>
        <w:tc>
          <w:tcPr>
            <w:tcW w:w="1153" w:type="dxa"/>
            <w:gridSpan w:val="3"/>
            <w:shd w:val="clear" w:color="auto" w:fill="auto"/>
            <w:vAlign w:val="center"/>
          </w:tcPr>
          <w:p w14:paraId="6BADCAE5" w14:textId="3CF5EE25" w:rsidR="000D1B85" w:rsidRPr="000D1B85" w:rsidRDefault="000D1B85" w:rsidP="000D1B85">
            <w:pPr>
              <w:spacing w:after="0" w:line="240" w:lineRule="auto"/>
              <w:rPr>
                <w:rFonts w:cs="Arial"/>
                <w:color w:val="000000"/>
                <w:sz w:val="16"/>
                <w:szCs w:val="16"/>
                <w:lang w:eastAsia="es-MX"/>
              </w:rPr>
            </w:pPr>
            <w:r w:rsidRPr="000D1B85">
              <w:rPr>
                <w:rFonts w:cs="Arial"/>
                <w:iCs/>
                <w:color w:val="3A3838"/>
                <w:sz w:val="16"/>
                <w:szCs w:val="16"/>
                <w:lang w:eastAsia="es-MX"/>
              </w:rPr>
              <w:t>Porcentaje</w:t>
            </w:r>
          </w:p>
        </w:tc>
        <w:tc>
          <w:tcPr>
            <w:tcW w:w="1486" w:type="dxa"/>
            <w:gridSpan w:val="4"/>
            <w:shd w:val="clear" w:color="auto" w:fill="auto"/>
            <w:vAlign w:val="center"/>
          </w:tcPr>
          <w:p w14:paraId="054D9101" w14:textId="41BDD5BC" w:rsidR="000D1B85" w:rsidRPr="000D1B85" w:rsidRDefault="000D1B85" w:rsidP="000D1B85">
            <w:pPr>
              <w:spacing w:after="0" w:line="240" w:lineRule="auto"/>
              <w:rPr>
                <w:rFonts w:cs="Arial"/>
                <w:color w:val="000000"/>
                <w:sz w:val="16"/>
                <w:szCs w:val="16"/>
                <w:lang w:eastAsia="es-MX"/>
              </w:rPr>
            </w:pPr>
            <w:r w:rsidRPr="000D1B85">
              <w:rPr>
                <w:rFonts w:cs="Arial"/>
                <w:color w:val="000000"/>
                <w:sz w:val="16"/>
                <w:szCs w:val="16"/>
                <w:lang w:eastAsia="es-MX"/>
              </w:rPr>
              <w:t>Semestral</w:t>
            </w:r>
          </w:p>
        </w:tc>
        <w:tc>
          <w:tcPr>
            <w:tcW w:w="818" w:type="dxa"/>
            <w:shd w:val="clear" w:color="auto" w:fill="auto"/>
            <w:vAlign w:val="center"/>
          </w:tcPr>
          <w:p w14:paraId="0BC096BA" w14:textId="2ABD7466" w:rsidR="000D1B85" w:rsidRPr="000D1B85" w:rsidRDefault="000D1B85" w:rsidP="000D1B85">
            <w:pPr>
              <w:spacing w:after="0" w:line="240" w:lineRule="auto"/>
              <w:rPr>
                <w:rFonts w:cs="Arial"/>
                <w:color w:val="000000"/>
                <w:sz w:val="16"/>
                <w:szCs w:val="16"/>
                <w:lang w:eastAsia="es-MX"/>
              </w:rPr>
            </w:pPr>
            <w:r w:rsidRPr="000D1B85">
              <w:rPr>
                <w:rFonts w:cs="Arial"/>
                <w:sz w:val="16"/>
                <w:szCs w:val="16"/>
              </w:rPr>
              <w:t>100% (ND)</w:t>
            </w:r>
          </w:p>
        </w:tc>
        <w:tc>
          <w:tcPr>
            <w:tcW w:w="1153" w:type="dxa"/>
            <w:gridSpan w:val="3"/>
            <w:shd w:val="clear" w:color="auto" w:fill="auto"/>
            <w:vAlign w:val="center"/>
          </w:tcPr>
          <w:p w14:paraId="76631C5B" w14:textId="4127447F" w:rsidR="000D1B85" w:rsidRPr="000D1B85" w:rsidRDefault="000D1B85" w:rsidP="000D1B85">
            <w:pPr>
              <w:spacing w:after="0" w:line="240" w:lineRule="auto"/>
              <w:rPr>
                <w:rFonts w:cs="Arial"/>
                <w:color w:val="000000"/>
                <w:sz w:val="16"/>
                <w:szCs w:val="16"/>
                <w:lang w:eastAsia="es-MX"/>
              </w:rPr>
            </w:pPr>
            <w:r w:rsidRPr="000D1B85">
              <w:rPr>
                <w:rFonts w:cs="Arial"/>
                <w:sz w:val="16"/>
                <w:szCs w:val="16"/>
              </w:rPr>
              <w:t>Ascendente</w:t>
            </w:r>
          </w:p>
        </w:tc>
      </w:tr>
      <w:tr w:rsidR="000D1B85" w:rsidRPr="00A4499B" w14:paraId="7DE623FC" w14:textId="77777777" w:rsidTr="000D1B85">
        <w:trPr>
          <w:trHeight w:val="370"/>
        </w:trPr>
        <w:tc>
          <w:tcPr>
            <w:tcW w:w="529" w:type="dxa"/>
            <w:vMerge/>
            <w:shd w:val="clear" w:color="000000" w:fill="E9DECF"/>
            <w:noWrap/>
            <w:vAlign w:val="center"/>
          </w:tcPr>
          <w:p w14:paraId="10FE369A" w14:textId="77777777" w:rsidR="000D1B85" w:rsidRPr="007E1E04" w:rsidRDefault="000D1B85" w:rsidP="000D1B85">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03815D08" w14:textId="5B1DFF7B" w:rsidR="000D1B85" w:rsidRPr="00D50D66" w:rsidRDefault="000D1B85" w:rsidP="000D1B85">
            <w:pPr>
              <w:spacing w:after="0" w:line="240" w:lineRule="auto"/>
              <w:rPr>
                <w:color w:val="3A3838"/>
                <w:sz w:val="14"/>
                <w:szCs w:val="16"/>
                <w:lang w:eastAsia="es-MX"/>
              </w:rPr>
            </w:pPr>
            <w:r>
              <w:rPr>
                <w:color w:val="3A3838"/>
                <w:sz w:val="14"/>
                <w:szCs w:val="16"/>
                <w:lang w:eastAsia="es-MX"/>
              </w:rPr>
              <w:t>Actividad 1.3</w:t>
            </w:r>
          </w:p>
        </w:tc>
        <w:tc>
          <w:tcPr>
            <w:tcW w:w="1152" w:type="dxa"/>
            <w:gridSpan w:val="3"/>
            <w:shd w:val="clear" w:color="auto" w:fill="auto"/>
            <w:vAlign w:val="center"/>
          </w:tcPr>
          <w:p w14:paraId="14DAC065" w14:textId="1A7B9501" w:rsidR="000D1B85" w:rsidRPr="000D1B85" w:rsidRDefault="000D1B85" w:rsidP="000D1B85">
            <w:pPr>
              <w:spacing w:after="0" w:line="240" w:lineRule="auto"/>
              <w:rPr>
                <w:rFonts w:cs="Arial"/>
                <w:color w:val="000000"/>
                <w:sz w:val="16"/>
                <w:szCs w:val="16"/>
                <w:lang w:eastAsia="es-MX"/>
              </w:rPr>
            </w:pPr>
            <w:r w:rsidRPr="000D1B85">
              <w:rPr>
                <w:rFonts w:cs="Arial"/>
                <w:sz w:val="16"/>
                <w:szCs w:val="16"/>
                <w:lang w:eastAsia="es-MX"/>
              </w:rPr>
              <w:t>Porcentaje de manuales de especificaciones técnicas actualizados.</w:t>
            </w:r>
          </w:p>
        </w:tc>
        <w:tc>
          <w:tcPr>
            <w:tcW w:w="1152" w:type="dxa"/>
            <w:gridSpan w:val="3"/>
            <w:shd w:val="clear" w:color="auto" w:fill="auto"/>
            <w:vAlign w:val="center"/>
          </w:tcPr>
          <w:p w14:paraId="271396EB" w14:textId="12100B2D" w:rsidR="000D1B85" w:rsidRPr="000D1B85" w:rsidRDefault="000D1B85" w:rsidP="000D1B85">
            <w:pPr>
              <w:spacing w:after="0" w:line="240" w:lineRule="auto"/>
              <w:rPr>
                <w:rFonts w:cs="Arial"/>
                <w:color w:val="000000"/>
                <w:sz w:val="16"/>
                <w:szCs w:val="16"/>
                <w:lang w:eastAsia="es-MX"/>
              </w:rPr>
            </w:pPr>
            <w:r w:rsidRPr="000D1B85">
              <w:rPr>
                <w:rFonts w:cs="Arial"/>
                <w:color w:val="000000"/>
                <w:sz w:val="16"/>
                <w:szCs w:val="16"/>
                <w:lang w:eastAsia="es-MX"/>
              </w:rPr>
              <w:t>Indica si los manuales de especificaciones técnicas por nivel y servicio se actualizan o se mantienen (preescolar, primaria, secundaria técnica, federal, estatal y telesecundaria)</w:t>
            </w:r>
          </w:p>
        </w:tc>
        <w:tc>
          <w:tcPr>
            <w:tcW w:w="1152" w:type="dxa"/>
            <w:gridSpan w:val="4"/>
            <w:shd w:val="clear" w:color="auto" w:fill="auto"/>
            <w:vAlign w:val="center"/>
          </w:tcPr>
          <w:p w14:paraId="35918000" w14:textId="0C897F96" w:rsidR="000D1B85" w:rsidRPr="000D1B85" w:rsidRDefault="000D1B85" w:rsidP="000D1B85">
            <w:pPr>
              <w:spacing w:after="0" w:line="240" w:lineRule="auto"/>
              <w:rPr>
                <w:rFonts w:cs="Arial"/>
                <w:color w:val="000000"/>
                <w:sz w:val="16"/>
                <w:szCs w:val="16"/>
                <w:lang w:eastAsia="es-MX"/>
              </w:rPr>
            </w:pPr>
            <w:r w:rsidRPr="000D1B85">
              <w:rPr>
                <w:rFonts w:cs="Arial"/>
                <w:iCs/>
                <w:color w:val="3A3838"/>
                <w:sz w:val="16"/>
                <w:szCs w:val="16"/>
                <w:lang w:eastAsia="es-MX"/>
              </w:rPr>
              <w:t>(Número de manuales actualizados / Total de manuales según nivel y servicio) * 100</w:t>
            </w:r>
          </w:p>
        </w:tc>
        <w:tc>
          <w:tcPr>
            <w:tcW w:w="1153" w:type="dxa"/>
            <w:gridSpan w:val="3"/>
            <w:shd w:val="clear" w:color="auto" w:fill="auto"/>
            <w:vAlign w:val="center"/>
          </w:tcPr>
          <w:p w14:paraId="29E8568B" w14:textId="11F066DA" w:rsidR="000D1B85" w:rsidRPr="000D1B85" w:rsidRDefault="000D1B85" w:rsidP="000D1B85">
            <w:pPr>
              <w:spacing w:after="0" w:line="240" w:lineRule="auto"/>
              <w:rPr>
                <w:rFonts w:cs="Arial"/>
                <w:color w:val="000000"/>
                <w:sz w:val="16"/>
                <w:szCs w:val="16"/>
                <w:lang w:eastAsia="es-MX"/>
              </w:rPr>
            </w:pPr>
            <w:r w:rsidRPr="000D1B85">
              <w:rPr>
                <w:rFonts w:cs="Arial"/>
                <w:iCs/>
                <w:color w:val="3A3838"/>
                <w:sz w:val="16"/>
                <w:szCs w:val="16"/>
                <w:lang w:eastAsia="es-MX"/>
              </w:rPr>
              <w:t>Porcentaje</w:t>
            </w:r>
          </w:p>
        </w:tc>
        <w:tc>
          <w:tcPr>
            <w:tcW w:w="1486" w:type="dxa"/>
            <w:gridSpan w:val="4"/>
            <w:shd w:val="clear" w:color="auto" w:fill="auto"/>
            <w:vAlign w:val="center"/>
          </w:tcPr>
          <w:p w14:paraId="514CE478" w14:textId="4EA66600" w:rsidR="000D1B85" w:rsidRPr="000D1B85" w:rsidRDefault="000D1B85" w:rsidP="000D1B85">
            <w:pPr>
              <w:spacing w:after="0" w:line="240" w:lineRule="auto"/>
              <w:rPr>
                <w:rFonts w:cs="Arial"/>
                <w:color w:val="000000"/>
                <w:sz w:val="16"/>
                <w:szCs w:val="16"/>
                <w:lang w:eastAsia="es-MX"/>
              </w:rPr>
            </w:pPr>
            <w:r w:rsidRPr="000D1B85">
              <w:rPr>
                <w:rFonts w:cs="Arial"/>
                <w:color w:val="000000"/>
                <w:sz w:val="16"/>
                <w:szCs w:val="16"/>
                <w:lang w:eastAsia="es-MX"/>
              </w:rPr>
              <w:t>Semestral</w:t>
            </w:r>
          </w:p>
        </w:tc>
        <w:tc>
          <w:tcPr>
            <w:tcW w:w="818" w:type="dxa"/>
            <w:shd w:val="clear" w:color="auto" w:fill="auto"/>
            <w:vAlign w:val="center"/>
          </w:tcPr>
          <w:p w14:paraId="0DE59E7F" w14:textId="60A3FFAA" w:rsidR="000D1B85" w:rsidRPr="000D1B85" w:rsidRDefault="000D1B85" w:rsidP="000D1B85">
            <w:pPr>
              <w:spacing w:after="0" w:line="240" w:lineRule="auto"/>
              <w:rPr>
                <w:rFonts w:cs="Arial"/>
                <w:color w:val="000000"/>
                <w:sz w:val="16"/>
                <w:szCs w:val="16"/>
                <w:lang w:eastAsia="es-MX"/>
              </w:rPr>
            </w:pPr>
            <w:r w:rsidRPr="000D1B85">
              <w:rPr>
                <w:rFonts w:cs="Arial"/>
                <w:sz w:val="16"/>
                <w:szCs w:val="16"/>
              </w:rPr>
              <w:t>100% (6)</w:t>
            </w:r>
          </w:p>
        </w:tc>
        <w:tc>
          <w:tcPr>
            <w:tcW w:w="1153" w:type="dxa"/>
            <w:gridSpan w:val="3"/>
            <w:shd w:val="clear" w:color="auto" w:fill="auto"/>
            <w:vAlign w:val="center"/>
          </w:tcPr>
          <w:p w14:paraId="3CFE2BE1" w14:textId="0E940BA8" w:rsidR="000D1B85" w:rsidRPr="000D1B85" w:rsidRDefault="000D1B85" w:rsidP="000D1B85">
            <w:pPr>
              <w:spacing w:after="0" w:line="240" w:lineRule="auto"/>
              <w:rPr>
                <w:rFonts w:cs="Arial"/>
                <w:color w:val="000000"/>
                <w:sz w:val="16"/>
                <w:szCs w:val="16"/>
                <w:lang w:eastAsia="es-MX"/>
              </w:rPr>
            </w:pPr>
            <w:r w:rsidRPr="000D1B85">
              <w:rPr>
                <w:rFonts w:cs="Arial"/>
                <w:sz w:val="16"/>
                <w:szCs w:val="16"/>
              </w:rPr>
              <w:t>Regular</w:t>
            </w:r>
          </w:p>
        </w:tc>
      </w:tr>
      <w:tr w:rsidR="000D1B85" w:rsidRPr="00A4499B" w14:paraId="5E014A5C" w14:textId="77777777" w:rsidTr="000D1B85">
        <w:trPr>
          <w:trHeight w:val="370"/>
        </w:trPr>
        <w:tc>
          <w:tcPr>
            <w:tcW w:w="529" w:type="dxa"/>
            <w:vMerge/>
            <w:shd w:val="clear" w:color="000000" w:fill="E9DECF"/>
            <w:noWrap/>
            <w:vAlign w:val="center"/>
          </w:tcPr>
          <w:p w14:paraId="09ADCD61" w14:textId="77777777" w:rsidR="000D1B85" w:rsidRPr="007E1E04" w:rsidRDefault="000D1B85" w:rsidP="000D1B85">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6BACBAF5" w14:textId="5E1BC8C0" w:rsidR="000D1B85" w:rsidRPr="00D50D66" w:rsidRDefault="000D1B85" w:rsidP="000D1B85">
            <w:pPr>
              <w:spacing w:after="0" w:line="240" w:lineRule="auto"/>
              <w:rPr>
                <w:color w:val="3A3838"/>
                <w:sz w:val="14"/>
                <w:szCs w:val="16"/>
                <w:lang w:eastAsia="es-MX"/>
              </w:rPr>
            </w:pPr>
            <w:r>
              <w:rPr>
                <w:color w:val="3A3838"/>
                <w:sz w:val="14"/>
                <w:szCs w:val="16"/>
                <w:lang w:eastAsia="es-MX"/>
              </w:rPr>
              <w:t>Actividad 1.4</w:t>
            </w:r>
          </w:p>
        </w:tc>
        <w:tc>
          <w:tcPr>
            <w:tcW w:w="1152" w:type="dxa"/>
            <w:gridSpan w:val="3"/>
            <w:shd w:val="clear" w:color="auto" w:fill="auto"/>
            <w:vAlign w:val="center"/>
          </w:tcPr>
          <w:p w14:paraId="5C8D3619" w14:textId="608FD8E9" w:rsidR="000D1B85" w:rsidRPr="000D1B85" w:rsidRDefault="000D1B85" w:rsidP="000D1B85">
            <w:pPr>
              <w:spacing w:after="0" w:line="240" w:lineRule="auto"/>
              <w:rPr>
                <w:rFonts w:cs="Arial"/>
                <w:color w:val="000000"/>
                <w:sz w:val="16"/>
                <w:szCs w:val="16"/>
                <w:lang w:eastAsia="es-MX"/>
              </w:rPr>
            </w:pPr>
            <w:r w:rsidRPr="000D1B85">
              <w:rPr>
                <w:rFonts w:cs="Arial"/>
                <w:sz w:val="16"/>
                <w:szCs w:val="16"/>
                <w:lang w:eastAsia="es-MX"/>
              </w:rPr>
              <w:t>Porcentaje de proveedores que cumplen con la calidad especificada.</w:t>
            </w:r>
          </w:p>
        </w:tc>
        <w:tc>
          <w:tcPr>
            <w:tcW w:w="1152" w:type="dxa"/>
            <w:gridSpan w:val="3"/>
            <w:shd w:val="clear" w:color="auto" w:fill="auto"/>
            <w:vAlign w:val="center"/>
          </w:tcPr>
          <w:p w14:paraId="306148E8" w14:textId="09815B48" w:rsidR="000D1B85" w:rsidRPr="000D1B85" w:rsidRDefault="000D1B85" w:rsidP="000D1B85">
            <w:pPr>
              <w:spacing w:after="0" w:line="240" w:lineRule="auto"/>
              <w:rPr>
                <w:rFonts w:cs="Arial"/>
                <w:color w:val="000000"/>
                <w:sz w:val="16"/>
                <w:szCs w:val="16"/>
                <w:lang w:eastAsia="es-MX"/>
              </w:rPr>
            </w:pPr>
            <w:r w:rsidRPr="000D1B85">
              <w:rPr>
                <w:rFonts w:cs="Arial"/>
                <w:color w:val="000000"/>
                <w:sz w:val="16"/>
                <w:szCs w:val="16"/>
                <w:lang w:eastAsia="es-MX"/>
              </w:rPr>
              <w:t>Muestra el cumplimiento de los proveedores en la calidad requerida de los uniformes.</w:t>
            </w:r>
          </w:p>
        </w:tc>
        <w:tc>
          <w:tcPr>
            <w:tcW w:w="1152" w:type="dxa"/>
            <w:gridSpan w:val="4"/>
            <w:shd w:val="clear" w:color="auto" w:fill="auto"/>
            <w:vAlign w:val="center"/>
          </w:tcPr>
          <w:p w14:paraId="1F36AE5F" w14:textId="42979D91" w:rsidR="000D1B85" w:rsidRPr="000D1B85" w:rsidRDefault="000D1B85" w:rsidP="000D1B85">
            <w:pPr>
              <w:spacing w:after="0" w:line="240" w:lineRule="auto"/>
              <w:rPr>
                <w:rFonts w:cs="Arial"/>
                <w:color w:val="000000"/>
                <w:sz w:val="16"/>
                <w:szCs w:val="16"/>
                <w:lang w:eastAsia="es-MX"/>
              </w:rPr>
            </w:pPr>
            <w:r w:rsidRPr="000D1B85">
              <w:rPr>
                <w:rFonts w:cs="Arial"/>
                <w:iCs/>
                <w:color w:val="3A3838"/>
                <w:sz w:val="16"/>
                <w:szCs w:val="16"/>
                <w:lang w:eastAsia="es-MX"/>
              </w:rPr>
              <w:t>(Número de proveedores que cumplen con la calidad requerida / Total de proveedores supervisados) *100</w:t>
            </w:r>
          </w:p>
        </w:tc>
        <w:tc>
          <w:tcPr>
            <w:tcW w:w="1153" w:type="dxa"/>
            <w:gridSpan w:val="3"/>
            <w:shd w:val="clear" w:color="auto" w:fill="auto"/>
            <w:vAlign w:val="center"/>
          </w:tcPr>
          <w:p w14:paraId="0FCC2DEF" w14:textId="4D84974C" w:rsidR="000D1B85" w:rsidRPr="000D1B85" w:rsidRDefault="000D1B85" w:rsidP="000D1B85">
            <w:pPr>
              <w:spacing w:after="0" w:line="240" w:lineRule="auto"/>
              <w:rPr>
                <w:rFonts w:cs="Arial"/>
                <w:color w:val="000000"/>
                <w:sz w:val="16"/>
                <w:szCs w:val="16"/>
                <w:lang w:eastAsia="es-MX"/>
              </w:rPr>
            </w:pPr>
            <w:r w:rsidRPr="000D1B85">
              <w:rPr>
                <w:rFonts w:cs="Arial"/>
                <w:iCs/>
                <w:color w:val="3A3838"/>
                <w:sz w:val="16"/>
                <w:szCs w:val="16"/>
                <w:lang w:eastAsia="es-MX"/>
              </w:rPr>
              <w:t>Porcentaje</w:t>
            </w:r>
          </w:p>
        </w:tc>
        <w:tc>
          <w:tcPr>
            <w:tcW w:w="1486" w:type="dxa"/>
            <w:gridSpan w:val="4"/>
            <w:shd w:val="clear" w:color="auto" w:fill="auto"/>
            <w:vAlign w:val="center"/>
          </w:tcPr>
          <w:p w14:paraId="270ADEE0" w14:textId="72AD0D5B" w:rsidR="000D1B85" w:rsidRPr="000D1B85" w:rsidRDefault="000D1B85" w:rsidP="000D1B85">
            <w:pPr>
              <w:spacing w:after="0" w:line="240" w:lineRule="auto"/>
              <w:rPr>
                <w:rFonts w:cs="Arial"/>
                <w:color w:val="000000"/>
                <w:sz w:val="16"/>
                <w:szCs w:val="16"/>
                <w:lang w:eastAsia="es-MX"/>
              </w:rPr>
            </w:pPr>
            <w:r w:rsidRPr="000D1B85">
              <w:rPr>
                <w:rFonts w:cs="Arial"/>
                <w:color w:val="000000"/>
                <w:sz w:val="16"/>
                <w:szCs w:val="16"/>
                <w:lang w:eastAsia="es-MX"/>
              </w:rPr>
              <w:t>Trimestral</w:t>
            </w:r>
          </w:p>
        </w:tc>
        <w:tc>
          <w:tcPr>
            <w:tcW w:w="818" w:type="dxa"/>
            <w:shd w:val="clear" w:color="auto" w:fill="auto"/>
            <w:vAlign w:val="center"/>
          </w:tcPr>
          <w:p w14:paraId="671501ED" w14:textId="73E65896" w:rsidR="000D1B85" w:rsidRPr="000D1B85" w:rsidRDefault="000D1B85" w:rsidP="000D1B85">
            <w:pPr>
              <w:spacing w:after="0" w:line="240" w:lineRule="auto"/>
              <w:rPr>
                <w:rFonts w:cs="Arial"/>
                <w:color w:val="000000"/>
                <w:sz w:val="16"/>
                <w:szCs w:val="16"/>
                <w:lang w:eastAsia="es-MX"/>
              </w:rPr>
            </w:pPr>
            <w:r w:rsidRPr="000D1B85">
              <w:rPr>
                <w:rFonts w:cs="Arial"/>
                <w:sz w:val="16"/>
                <w:szCs w:val="16"/>
              </w:rPr>
              <w:t>100% (ND)</w:t>
            </w:r>
          </w:p>
        </w:tc>
        <w:tc>
          <w:tcPr>
            <w:tcW w:w="1153" w:type="dxa"/>
            <w:gridSpan w:val="3"/>
            <w:shd w:val="clear" w:color="auto" w:fill="auto"/>
            <w:vAlign w:val="center"/>
          </w:tcPr>
          <w:p w14:paraId="2BF7D709" w14:textId="66E16E7F" w:rsidR="000D1B85" w:rsidRPr="000D1B85" w:rsidRDefault="000D1B85" w:rsidP="000D1B85">
            <w:pPr>
              <w:spacing w:after="0" w:line="240" w:lineRule="auto"/>
              <w:rPr>
                <w:rFonts w:cs="Arial"/>
                <w:color w:val="000000"/>
                <w:sz w:val="16"/>
                <w:szCs w:val="16"/>
                <w:lang w:eastAsia="es-MX"/>
              </w:rPr>
            </w:pPr>
            <w:r w:rsidRPr="000D1B85">
              <w:rPr>
                <w:rFonts w:cs="Arial"/>
                <w:sz w:val="16"/>
                <w:szCs w:val="16"/>
              </w:rPr>
              <w:t>Ascendente</w:t>
            </w:r>
          </w:p>
        </w:tc>
      </w:tr>
      <w:tr w:rsidR="000D1B85" w:rsidRPr="00A4499B" w14:paraId="1AEB3609" w14:textId="77777777" w:rsidTr="000D1B85">
        <w:trPr>
          <w:trHeight w:val="370"/>
        </w:trPr>
        <w:tc>
          <w:tcPr>
            <w:tcW w:w="529" w:type="dxa"/>
            <w:vMerge/>
            <w:shd w:val="clear" w:color="000000" w:fill="E9DECF"/>
            <w:noWrap/>
            <w:vAlign w:val="center"/>
          </w:tcPr>
          <w:p w14:paraId="0DADFF28" w14:textId="77777777" w:rsidR="000D1B85" w:rsidRPr="007E1E04" w:rsidRDefault="000D1B85" w:rsidP="000D1B85">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67226B7C" w14:textId="2DB323B4" w:rsidR="000D1B85" w:rsidRPr="00D50D66" w:rsidRDefault="000D1B85" w:rsidP="000D1B85">
            <w:pPr>
              <w:spacing w:after="0" w:line="240" w:lineRule="auto"/>
              <w:rPr>
                <w:color w:val="3A3838"/>
                <w:sz w:val="14"/>
                <w:szCs w:val="16"/>
                <w:lang w:eastAsia="es-MX"/>
              </w:rPr>
            </w:pPr>
            <w:r>
              <w:rPr>
                <w:color w:val="3A3838"/>
                <w:sz w:val="14"/>
                <w:szCs w:val="16"/>
                <w:lang w:eastAsia="es-MX"/>
              </w:rPr>
              <w:t>Actividad 2.1</w:t>
            </w:r>
          </w:p>
        </w:tc>
        <w:tc>
          <w:tcPr>
            <w:tcW w:w="1152" w:type="dxa"/>
            <w:gridSpan w:val="3"/>
            <w:shd w:val="clear" w:color="auto" w:fill="auto"/>
            <w:vAlign w:val="center"/>
          </w:tcPr>
          <w:p w14:paraId="2E82589A" w14:textId="7158EFA7" w:rsidR="000D1B85" w:rsidRPr="000D1B85" w:rsidRDefault="000D1B85" w:rsidP="000D1B85">
            <w:pPr>
              <w:spacing w:after="0" w:line="240" w:lineRule="auto"/>
              <w:rPr>
                <w:rFonts w:cs="Arial"/>
                <w:color w:val="000000"/>
                <w:sz w:val="16"/>
                <w:szCs w:val="16"/>
                <w:lang w:eastAsia="es-MX"/>
              </w:rPr>
            </w:pPr>
            <w:r w:rsidRPr="000D1B85">
              <w:rPr>
                <w:rFonts w:cs="Arial"/>
                <w:sz w:val="16"/>
                <w:szCs w:val="16"/>
                <w:lang w:eastAsia="es-MX"/>
              </w:rPr>
              <w:t xml:space="preserve">Manual de especificaciones técnicas para la confección del calzado deportivo, actualizado. </w:t>
            </w:r>
          </w:p>
        </w:tc>
        <w:tc>
          <w:tcPr>
            <w:tcW w:w="1152" w:type="dxa"/>
            <w:gridSpan w:val="3"/>
            <w:shd w:val="clear" w:color="auto" w:fill="auto"/>
            <w:vAlign w:val="center"/>
          </w:tcPr>
          <w:p w14:paraId="598DDCA4" w14:textId="7BEEBA9F" w:rsidR="000D1B85" w:rsidRPr="000D1B85" w:rsidRDefault="000D1B85" w:rsidP="000D1B85">
            <w:pPr>
              <w:spacing w:after="0" w:line="240" w:lineRule="auto"/>
              <w:rPr>
                <w:rFonts w:cs="Arial"/>
                <w:color w:val="000000"/>
                <w:sz w:val="16"/>
                <w:szCs w:val="16"/>
                <w:lang w:eastAsia="es-MX"/>
              </w:rPr>
            </w:pPr>
            <w:r w:rsidRPr="000D1B85">
              <w:rPr>
                <w:rFonts w:cs="Arial"/>
                <w:color w:val="000000"/>
                <w:sz w:val="16"/>
                <w:szCs w:val="16"/>
                <w:lang w:eastAsia="es-MX"/>
              </w:rPr>
              <w:t>Indica si el manual de especificaciones técnicas para la confección de calzado se actualiza o se mantiene.</w:t>
            </w:r>
          </w:p>
        </w:tc>
        <w:tc>
          <w:tcPr>
            <w:tcW w:w="1152" w:type="dxa"/>
            <w:gridSpan w:val="4"/>
            <w:shd w:val="clear" w:color="auto" w:fill="auto"/>
            <w:vAlign w:val="center"/>
          </w:tcPr>
          <w:p w14:paraId="32567178" w14:textId="107A67C4" w:rsidR="000D1B85" w:rsidRPr="000D1B85" w:rsidRDefault="000D1B85" w:rsidP="000D1B85">
            <w:pPr>
              <w:spacing w:after="0" w:line="240" w:lineRule="auto"/>
              <w:rPr>
                <w:rFonts w:cs="Arial"/>
                <w:color w:val="000000"/>
                <w:sz w:val="16"/>
                <w:szCs w:val="16"/>
                <w:lang w:eastAsia="es-MX"/>
              </w:rPr>
            </w:pPr>
            <w:r w:rsidRPr="000D1B85">
              <w:rPr>
                <w:rFonts w:cs="Arial"/>
                <w:iCs/>
                <w:color w:val="3A3838"/>
                <w:sz w:val="16"/>
                <w:szCs w:val="16"/>
                <w:lang w:eastAsia="es-MX"/>
              </w:rPr>
              <w:t>Si el manual de especificaciones se actualiza es = 100%; en otros casos = 0%</w:t>
            </w:r>
          </w:p>
        </w:tc>
        <w:tc>
          <w:tcPr>
            <w:tcW w:w="1153" w:type="dxa"/>
            <w:gridSpan w:val="3"/>
            <w:shd w:val="clear" w:color="auto" w:fill="auto"/>
            <w:vAlign w:val="center"/>
          </w:tcPr>
          <w:p w14:paraId="394BE608" w14:textId="42EB8360" w:rsidR="000D1B85" w:rsidRPr="000D1B85" w:rsidRDefault="000D1B85" w:rsidP="000D1B85">
            <w:pPr>
              <w:spacing w:after="0" w:line="240" w:lineRule="auto"/>
              <w:rPr>
                <w:rFonts w:cs="Arial"/>
                <w:color w:val="000000"/>
                <w:sz w:val="16"/>
                <w:szCs w:val="16"/>
                <w:lang w:eastAsia="es-MX"/>
              </w:rPr>
            </w:pPr>
            <w:r w:rsidRPr="000D1B85">
              <w:rPr>
                <w:rFonts w:cs="Arial"/>
                <w:iCs/>
                <w:color w:val="3A3838"/>
                <w:sz w:val="16"/>
                <w:szCs w:val="16"/>
                <w:lang w:eastAsia="es-MX"/>
              </w:rPr>
              <w:t>Porcentaje</w:t>
            </w:r>
          </w:p>
        </w:tc>
        <w:tc>
          <w:tcPr>
            <w:tcW w:w="1486" w:type="dxa"/>
            <w:gridSpan w:val="4"/>
            <w:shd w:val="clear" w:color="auto" w:fill="auto"/>
            <w:vAlign w:val="center"/>
          </w:tcPr>
          <w:p w14:paraId="2FC487CA" w14:textId="601BC40D" w:rsidR="000D1B85" w:rsidRPr="000D1B85" w:rsidRDefault="000D1B85" w:rsidP="000D1B85">
            <w:pPr>
              <w:spacing w:after="0" w:line="240" w:lineRule="auto"/>
              <w:rPr>
                <w:rFonts w:cs="Arial"/>
                <w:color w:val="000000"/>
                <w:sz w:val="16"/>
                <w:szCs w:val="16"/>
                <w:lang w:eastAsia="es-MX"/>
              </w:rPr>
            </w:pPr>
            <w:r w:rsidRPr="000D1B85">
              <w:rPr>
                <w:rFonts w:cs="Arial"/>
                <w:color w:val="000000"/>
                <w:sz w:val="16"/>
                <w:szCs w:val="16"/>
                <w:lang w:eastAsia="es-MX"/>
              </w:rPr>
              <w:t>Anual</w:t>
            </w:r>
          </w:p>
        </w:tc>
        <w:tc>
          <w:tcPr>
            <w:tcW w:w="818" w:type="dxa"/>
            <w:shd w:val="clear" w:color="auto" w:fill="auto"/>
            <w:vAlign w:val="center"/>
          </w:tcPr>
          <w:p w14:paraId="219A23C8" w14:textId="243D202F" w:rsidR="000D1B85" w:rsidRPr="000D1B85" w:rsidRDefault="000D1B85" w:rsidP="000D1B85">
            <w:pPr>
              <w:spacing w:after="0" w:line="240" w:lineRule="auto"/>
              <w:rPr>
                <w:rFonts w:cs="Arial"/>
                <w:color w:val="000000"/>
                <w:sz w:val="16"/>
                <w:szCs w:val="16"/>
                <w:lang w:eastAsia="es-MX"/>
              </w:rPr>
            </w:pPr>
            <w:r w:rsidRPr="000D1B85">
              <w:rPr>
                <w:rFonts w:cs="Arial"/>
                <w:sz w:val="16"/>
                <w:szCs w:val="16"/>
              </w:rPr>
              <w:t>100% (1)</w:t>
            </w:r>
          </w:p>
        </w:tc>
        <w:tc>
          <w:tcPr>
            <w:tcW w:w="1153" w:type="dxa"/>
            <w:gridSpan w:val="3"/>
            <w:shd w:val="clear" w:color="auto" w:fill="auto"/>
            <w:vAlign w:val="center"/>
          </w:tcPr>
          <w:p w14:paraId="315B6981" w14:textId="58086F68" w:rsidR="000D1B85" w:rsidRPr="000D1B85" w:rsidRDefault="000D1B85" w:rsidP="000D1B85">
            <w:pPr>
              <w:spacing w:after="0" w:line="240" w:lineRule="auto"/>
              <w:rPr>
                <w:rFonts w:cs="Arial"/>
                <w:color w:val="000000"/>
                <w:sz w:val="16"/>
                <w:szCs w:val="16"/>
                <w:lang w:eastAsia="es-MX"/>
              </w:rPr>
            </w:pPr>
            <w:r w:rsidRPr="000D1B85">
              <w:rPr>
                <w:rFonts w:cs="Arial"/>
                <w:sz w:val="16"/>
                <w:szCs w:val="16"/>
              </w:rPr>
              <w:t>Regular</w:t>
            </w:r>
          </w:p>
        </w:tc>
      </w:tr>
      <w:tr w:rsidR="000D1B85" w:rsidRPr="00A4499B" w14:paraId="08741D87" w14:textId="77777777" w:rsidTr="00CA130E">
        <w:trPr>
          <w:trHeight w:val="370"/>
        </w:trPr>
        <w:tc>
          <w:tcPr>
            <w:tcW w:w="529" w:type="dxa"/>
            <w:vMerge w:val="restart"/>
            <w:shd w:val="clear" w:color="auto" w:fill="D9D9D9" w:themeFill="background1" w:themeFillShade="D9"/>
            <w:noWrap/>
            <w:vAlign w:val="center"/>
          </w:tcPr>
          <w:p w14:paraId="48AF6554" w14:textId="77777777" w:rsidR="000D1B85" w:rsidRPr="007E1E04" w:rsidRDefault="000D1B85" w:rsidP="000D1B85">
            <w:pPr>
              <w:spacing w:after="0" w:line="240" w:lineRule="auto"/>
              <w:jc w:val="center"/>
              <w:rPr>
                <w:b/>
                <w:color w:val="3A3838"/>
                <w:sz w:val="18"/>
                <w:szCs w:val="18"/>
                <w:lang w:eastAsia="es-MX"/>
              </w:rPr>
            </w:pPr>
            <w:r w:rsidRPr="007E1E04">
              <w:rPr>
                <w:b/>
                <w:color w:val="3A3838"/>
                <w:sz w:val="18"/>
                <w:szCs w:val="18"/>
                <w:lang w:eastAsia="es-MX"/>
              </w:rPr>
              <w:t>FID</w:t>
            </w:r>
          </w:p>
        </w:tc>
        <w:tc>
          <w:tcPr>
            <w:tcW w:w="1036" w:type="dxa"/>
            <w:shd w:val="clear" w:color="auto" w:fill="F2F2F2" w:themeFill="background1" w:themeFillShade="F2"/>
            <w:noWrap/>
            <w:vAlign w:val="center"/>
          </w:tcPr>
          <w:p w14:paraId="0BCF1824" w14:textId="77777777" w:rsidR="000D1B85" w:rsidRPr="00D50D66" w:rsidRDefault="000D1B85" w:rsidP="000D1B85">
            <w:pPr>
              <w:spacing w:after="0" w:line="240" w:lineRule="auto"/>
              <w:rPr>
                <w:color w:val="3A3838"/>
                <w:sz w:val="14"/>
                <w:szCs w:val="18"/>
                <w:lang w:eastAsia="es-MX"/>
              </w:rPr>
            </w:pPr>
            <w:r w:rsidRPr="00D50D66">
              <w:rPr>
                <w:color w:val="3A3838"/>
                <w:sz w:val="14"/>
                <w:szCs w:val="18"/>
                <w:lang w:eastAsia="es-MX"/>
              </w:rPr>
              <w:t>Indicador FID Estratégico</w:t>
            </w:r>
          </w:p>
        </w:tc>
        <w:tc>
          <w:tcPr>
            <w:tcW w:w="1152" w:type="dxa"/>
            <w:gridSpan w:val="3"/>
            <w:shd w:val="clear" w:color="auto" w:fill="auto"/>
            <w:vAlign w:val="center"/>
          </w:tcPr>
          <w:p w14:paraId="22DDE1A4" w14:textId="77777777" w:rsidR="000D1B85" w:rsidRPr="003537D2" w:rsidRDefault="000D1B85" w:rsidP="000D1B85">
            <w:pPr>
              <w:spacing w:after="0" w:line="240" w:lineRule="auto"/>
              <w:rPr>
                <w:color w:val="000000"/>
                <w:sz w:val="16"/>
                <w:szCs w:val="16"/>
                <w:lang w:eastAsia="es-MX"/>
              </w:rPr>
            </w:pPr>
          </w:p>
        </w:tc>
        <w:tc>
          <w:tcPr>
            <w:tcW w:w="1152" w:type="dxa"/>
            <w:gridSpan w:val="3"/>
            <w:shd w:val="clear" w:color="auto" w:fill="auto"/>
            <w:vAlign w:val="center"/>
          </w:tcPr>
          <w:p w14:paraId="35260BC6" w14:textId="77777777" w:rsidR="000D1B85" w:rsidRPr="003537D2" w:rsidRDefault="000D1B85" w:rsidP="000D1B85">
            <w:pPr>
              <w:spacing w:after="0" w:line="240" w:lineRule="auto"/>
              <w:rPr>
                <w:color w:val="000000"/>
                <w:sz w:val="16"/>
                <w:szCs w:val="16"/>
                <w:lang w:eastAsia="es-MX"/>
              </w:rPr>
            </w:pPr>
          </w:p>
        </w:tc>
        <w:tc>
          <w:tcPr>
            <w:tcW w:w="1152" w:type="dxa"/>
            <w:gridSpan w:val="4"/>
            <w:shd w:val="clear" w:color="auto" w:fill="auto"/>
            <w:vAlign w:val="center"/>
          </w:tcPr>
          <w:p w14:paraId="0F9E7171" w14:textId="77777777" w:rsidR="000D1B85" w:rsidRPr="003537D2" w:rsidRDefault="000D1B85" w:rsidP="000D1B85">
            <w:pPr>
              <w:spacing w:after="0" w:line="240" w:lineRule="auto"/>
              <w:rPr>
                <w:color w:val="000000"/>
                <w:sz w:val="16"/>
                <w:szCs w:val="16"/>
                <w:lang w:eastAsia="es-MX"/>
              </w:rPr>
            </w:pPr>
          </w:p>
        </w:tc>
        <w:tc>
          <w:tcPr>
            <w:tcW w:w="1153" w:type="dxa"/>
            <w:gridSpan w:val="3"/>
            <w:shd w:val="clear" w:color="auto" w:fill="auto"/>
            <w:vAlign w:val="center"/>
          </w:tcPr>
          <w:p w14:paraId="4C72AC9B" w14:textId="77777777" w:rsidR="000D1B85" w:rsidRPr="003537D2" w:rsidRDefault="000D1B85" w:rsidP="000D1B85">
            <w:pPr>
              <w:spacing w:after="0" w:line="240" w:lineRule="auto"/>
              <w:rPr>
                <w:color w:val="000000"/>
                <w:sz w:val="16"/>
                <w:szCs w:val="16"/>
                <w:lang w:eastAsia="es-MX"/>
              </w:rPr>
            </w:pPr>
          </w:p>
        </w:tc>
        <w:tc>
          <w:tcPr>
            <w:tcW w:w="1486" w:type="dxa"/>
            <w:gridSpan w:val="4"/>
            <w:shd w:val="clear" w:color="auto" w:fill="auto"/>
            <w:vAlign w:val="center"/>
          </w:tcPr>
          <w:p w14:paraId="665484C2" w14:textId="77777777" w:rsidR="000D1B85" w:rsidRPr="003537D2" w:rsidRDefault="000D1B85" w:rsidP="000D1B85">
            <w:pPr>
              <w:spacing w:after="0" w:line="240" w:lineRule="auto"/>
              <w:rPr>
                <w:color w:val="000000"/>
                <w:sz w:val="16"/>
                <w:szCs w:val="16"/>
                <w:lang w:eastAsia="es-MX"/>
              </w:rPr>
            </w:pPr>
          </w:p>
        </w:tc>
        <w:tc>
          <w:tcPr>
            <w:tcW w:w="818" w:type="dxa"/>
            <w:shd w:val="clear" w:color="auto" w:fill="auto"/>
            <w:vAlign w:val="center"/>
          </w:tcPr>
          <w:p w14:paraId="5375E722" w14:textId="77777777" w:rsidR="000D1B85" w:rsidRPr="003537D2" w:rsidRDefault="000D1B85" w:rsidP="000D1B85">
            <w:pPr>
              <w:spacing w:after="0" w:line="240" w:lineRule="auto"/>
              <w:rPr>
                <w:color w:val="000000"/>
                <w:sz w:val="16"/>
                <w:szCs w:val="16"/>
                <w:lang w:eastAsia="es-MX"/>
              </w:rPr>
            </w:pPr>
          </w:p>
        </w:tc>
        <w:tc>
          <w:tcPr>
            <w:tcW w:w="1153" w:type="dxa"/>
            <w:gridSpan w:val="3"/>
            <w:shd w:val="clear" w:color="auto" w:fill="auto"/>
            <w:vAlign w:val="center"/>
          </w:tcPr>
          <w:p w14:paraId="6D30E954" w14:textId="77777777" w:rsidR="000D1B85" w:rsidRPr="003537D2" w:rsidRDefault="000D1B85" w:rsidP="000D1B85">
            <w:pPr>
              <w:spacing w:after="0" w:line="240" w:lineRule="auto"/>
              <w:rPr>
                <w:color w:val="000000"/>
                <w:sz w:val="16"/>
                <w:szCs w:val="16"/>
                <w:lang w:eastAsia="es-MX"/>
              </w:rPr>
            </w:pPr>
          </w:p>
        </w:tc>
      </w:tr>
      <w:tr w:rsidR="000D1B85" w:rsidRPr="00A4499B" w14:paraId="770B2B32" w14:textId="77777777" w:rsidTr="00CA130E">
        <w:trPr>
          <w:trHeight w:val="370"/>
        </w:trPr>
        <w:tc>
          <w:tcPr>
            <w:tcW w:w="529" w:type="dxa"/>
            <w:vMerge/>
            <w:shd w:val="clear" w:color="auto" w:fill="D9D9D9" w:themeFill="background1" w:themeFillShade="D9"/>
            <w:noWrap/>
            <w:vAlign w:val="center"/>
          </w:tcPr>
          <w:p w14:paraId="699D67A2" w14:textId="77777777" w:rsidR="000D1B85" w:rsidRPr="00A45DC8" w:rsidRDefault="000D1B85" w:rsidP="000D1B85">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569D9667" w14:textId="77777777" w:rsidR="000D1B85" w:rsidRPr="00D50D66" w:rsidRDefault="000D1B85" w:rsidP="000D1B85">
            <w:pPr>
              <w:spacing w:after="0" w:line="240" w:lineRule="auto"/>
              <w:rPr>
                <w:color w:val="3A3838"/>
                <w:sz w:val="14"/>
                <w:szCs w:val="18"/>
                <w:lang w:eastAsia="es-MX"/>
              </w:rPr>
            </w:pPr>
            <w:r w:rsidRPr="00D50D66">
              <w:rPr>
                <w:color w:val="3A3838"/>
                <w:sz w:val="14"/>
                <w:szCs w:val="18"/>
                <w:lang w:eastAsia="es-MX"/>
              </w:rPr>
              <w:t>Indicador FID Gestión</w:t>
            </w:r>
          </w:p>
        </w:tc>
        <w:tc>
          <w:tcPr>
            <w:tcW w:w="1152" w:type="dxa"/>
            <w:gridSpan w:val="3"/>
            <w:shd w:val="clear" w:color="auto" w:fill="auto"/>
            <w:vAlign w:val="center"/>
          </w:tcPr>
          <w:p w14:paraId="769FE47A" w14:textId="77777777" w:rsidR="000D1B85" w:rsidRPr="003537D2" w:rsidRDefault="000D1B85" w:rsidP="000D1B85">
            <w:pPr>
              <w:spacing w:after="0" w:line="240" w:lineRule="auto"/>
              <w:rPr>
                <w:color w:val="000000"/>
                <w:sz w:val="16"/>
                <w:szCs w:val="16"/>
                <w:lang w:eastAsia="es-MX"/>
              </w:rPr>
            </w:pPr>
          </w:p>
        </w:tc>
        <w:tc>
          <w:tcPr>
            <w:tcW w:w="1152" w:type="dxa"/>
            <w:gridSpan w:val="3"/>
            <w:shd w:val="clear" w:color="auto" w:fill="auto"/>
            <w:vAlign w:val="center"/>
          </w:tcPr>
          <w:p w14:paraId="6F0D0E35" w14:textId="77777777" w:rsidR="000D1B85" w:rsidRPr="003537D2" w:rsidRDefault="000D1B85" w:rsidP="000D1B85">
            <w:pPr>
              <w:spacing w:after="0" w:line="240" w:lineRule="auto"/>
              <w:rPr>
                <w:color w:val="000000"/>
                <w:sz w:val="16"/>
                <w:szCs w:val="16"/>
                <w:lang w:eastAsia="es-MX"/>
              </w:rPr>
            </w:pPr>
          </w:p>
        </w:tc>
        <w:tc>
          <w:tcPr>
            <w:tcW w:w="1152" w:type="dxa"/>
            <w:gridSpan w:val="4"/>
            <w:shd w:val="clear" w:color="auto" w:fill="auto"/>
            <w:vAlign w:val="center"/>
          </w:tcPr>
          <w:p w14:paraId="62E70B0D" w14:textId="77777777" w:rsidR="000D1B85" w:rsidRPr="003537D2" w:rsidRDefault="000D1B85" w:rsidP="000D1B85">
            <w:pPr>
              <w:spacing w:after="0" w:line="240" w:lineRule="auto"/>
              <w:rPr>
                <w:color w:val="000000"/>
                <w:sz w:val="16"/>
                <w:szCs w:val="16"/>
                <w:lang w:eastAsia="es-MX"/>
              </w:rPr>
            </w:pPr>
          </w:p>
        </w:tc>
        <w:tc>
          <w:tcPr>
            <w:tcW w:w="1153" w:type="dxa"/>
            <w:gridSpan w:val="3"/>
            <w:shd w:val="clear" w:color="auto" w:fill="auto"/>
            <w:vAlign w:val="center"/>
          </w:tcPr>
          <w:p w14:paraId="549FDF0B" w14:textId="77777777" w:rsidR="000D1B85" w:rsidRPr="003537D2" w:rsidRDefault="000D1B85" w:rsidP="000D1B85">
            <w:pPr>
              <w:spacing w:after="0" w:line="240" w:lineRule="auto"/>
              <w:rPr>
                <w:color w:val="000000"/>
                <w:sz w:val="16"/>
                <w:szCs w:val="16"/>
                <w:lang w:eastAsia="es-MX"/>
              </w:rPr>
            </w:pPr>
          </w:p>
        </w:tc>
        <w:tc>
          <w:tcPr>
            <w:tcW w:w="1486" w:type="dxa"/>
            <w:gridSpan w:val="4"/>
            <w:shd w:val="clear" w:color="auto" w:fill="auto"/>
            <w:vAlign w:val="center"/>
          </w:tcPr>
          <w:p w14:paraId="143C835D" w14:textId="77777777" w:rsidR="000D1B85" w:rsidRPr="003537D2" w:rsidRDefault="000D1B85" w:rsidP="000D1B85">
            <w:pPr>
              <w:spacing w:after="0" w:line="240" w:lineRule="auto"/>
              <w:rPr>
                <w:color w:val="000000"/>
                <w:sz w:val="16"/>
                <w:szCs w:val="16"/>
                <w:lang w:eastAsia="es-MX"/>
              </w:rPr>
            </w:pPr>
          </w:p>
        </w:tc>
        <w:tc>
          <w:tcPr>
            <w:tcW w:w="818" w:type="dxa"/>
            <w:shd w:val="clear" w:color="auto" w:fill="auto"/>
            <w:vAlign w:val="center"/>
          </w:tcPr>
          <w:p w14:paraId="70883C82" w14:textId="77777777" w:rsidR="000D1B85" w:rsidRPr="003537D2" w:rsidRDefault="000D1B85" w:rsidP="000D1B85">
            <w:pPr>
              <w:spacing w:after="0" w:line="240" w:lineRule="auto"/>
              <w:rPr>
                <w:color w:val="000000"/>
                <w:sz w:val="16"/>
                <w:szCs w:val="16"/>
                <w:lang w:eastAsia="es-MX"/>
              </w:rPr>
            </w:pPr>
          </w:p>
        </w:tc>
        <w:tc>
          <w:tcPr>
            <w:tcW w:w="1153" w:type="dxa"/>
            <w:gridSpan w:val="3"/>
            <w:shd w:val="clear" w:color="auto" w:fill="auto"/>
            <w:vAlign w:val="center"/>
          </w:tcPr>
          <w:p w14:paraId="35862A22" w14:textId="77777777" w:rsidR="000D1B85" w:rsidRPr="003537D2" w:rsidRDefault="000D1B85" w:rsidP="000D1B85">
            <w:pPr>
              <w:spacing w:after="0" w:line="240" w:lineRule="auto"/>
              <w:rPr>
                <w:color w:val="000000"/>
                <w:sz w:val="16"/>
                <w:szCs w:val="16"/>
                <w:lang w:eastAsia="es-MX"/>
              </w:rPr>
            </w:pPr>
          </w:p>
        </w:tc>
      </w:tr>
    </w:tbl>
    <w:p w14:paraId="5286A9CA" w14:textId="77777777" w:rsidR="00A7577A" w:rsidRDefault="00A7577A">
      <w:pPr>
        <w:spacing w:line="276" w:lineRule="auto"/>
        <w:jc w:val="left"/>
        <w:rPr>
          <w:lang w:val="es-ES"/>
        </w:rPr>
      </w:pPr>
    </w:p>
    <w:p w14:paraId="45514271" w14:textId="77777777" w:rsidR="00A7577A" w:rsidRDefault="00A7577A">
      <w:pPr>
        <w:spacing w:line="276" w:lineRule="auto"/>
        <w:jc w:val="left"/>
        <w:rPr>
          <w:lang w:val="es-ES"/>
        </w:rPr>
      </w:pPr>
      <w:r>
        <w:rPr>
          <w:lang w:val="es-ES"/>
        </w:rPr>
        <w:br w:type="page"/>
      </w:r>
    </w:p>
    <w:tbl>
      <w:tblPr>
        <w:tblW w:w="882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26"/>
        <w:gridCol w:w="720"/>
        <w:gridCol w:w="810"/>
        <w:gridCol w:w="574"/>
        <w:gridCol w:w="709"/>
        <w:gridCol w:w="709"/>
        <w:gridCol w:w="675"/>
        <w:gridCol w:w="742"/>
        <w:gridCol w:w="709"/>
        <w:gridCol w:w="851"/>
        <w:gridCol w:w="645"/>
        <w:gridCol w:w="205"/>
        <w:gridCol w:w="753"/>
      </w:tblGrid>
      <w:tr w:rsidR="00A7577A" w:rsidRPr="00865D33" w14:paraId="43BC9054" w14:textId="77777777" w:rsidTr="00A7577A">
        <w:trPr>
          <w:trHeight w:val="397"/>
        </w:trPr>
        <w:tc>
          <w:tcPr>
            <w:tcW w:w="8828" w:type="dxa"/>
            <w:gridSpan w:val="13"/>
            <w:shd w:val="clear" w:color="auto" w:fill="404040" w:themeFill="text1" w:themeFillTint="BF"/>
            <w:vAlign w:val="center"/>
            <w:hideMark/>
          </w:tcPr>
          <w:p w14:paraId="7A6304D0" w14:textId="3FDD8AC6" w:rsidR="00A7577A" w:rsidRPr="00865D33" w:rsidRDefault="00A7577A" w:rsidP="00A7577A">
            <w:pPr>
              <w:spacing w:after="0" w:line="240" w:lineRule="auto"/>
              <w:jc w:val="center"/>
              <w:rPr>
                <w:b/>
                <w:color w:val="FFFFFF" w:themeColor="background1"/>
                <w:lang w:eastAsia="es-MX"/>
              </w:rPr>
            </w:pPr>
            <w:r w:rsidRPr="00865D33">
              <w:rPr>
                <w:b/>
                <w:color w:val="FFFFFF" w:themeColor="background1"/>
                <w:lang w:eastAsia="es-MX"/>
              </w:rPr>
              <w:lastRenderedPageBreak/>
              <w:t xml:space="preserve">Anexo </w:t>
            </w:r>
            <w:r>
              <w:rPr>
                <w:b/>
                <w:color w:val="FFFFFF" w:themeColor="background1"/>
                <w:lang w:eastAsia="es-MX"/>
              </w:rPr>
              <w:t>5</w:t>
            </w:r>
            <w:r w:rsidRPr="00865D33">
              <w:rPr>
                <w:b/>
                <w:color w:val="FFFFFF" w:themeColor="background1"/>
                <w:lang w:eastAsia="es-MX"/>
              </w:rPr>
              <w:t>. Complementariedades, similitudes y duplicidades</w:t>
            </w:r>
          </w:p>
        </w:tc>
      </w:tr>
      <w:tr w:rsidR="00A7577A" w:rsidRPr="00865D33" w14:paraId="11775C29" w14:textId="77777777" w:rsidTr="00A7577A">
        <w:trPr>
          <w:trHeight w:val="282"/>
        </w:trPr>
        <w:tc>
          <w:tcPr>
            <w:tcW w:w="8828" w:type="dxa"/>
            <w:gridSpan w:val="13"/>
            <w:shd w:val="clear" w:color="auto" w:fill="7F7F7F" w:themeFill="text1" w:themeFillTint="80"/>
            <w:noWrap/>
            <w:vAlign w:val="center"/>
            <w:hideMark/>
          </w:tcPr>
          <w:p w14:paraId="33F9CE98" w14:textId="77777777" w:rsidR="00A7577A" w:rsidRPr="00865D33" w:rsidRDefault="00A7577A" w:rsidP="00A7577A">
            <w:pPr>
              <w:spacing w:after="0" w:line="240" w:lineRule="auto"/>
              <w:jc w:val="center"/>
              <w:rPr>
                <w:color w:val="FFFFFF" w:themeColor="background1"/>
                <w:sz w:val="18"/>
                <w:szCs w:val="20"/>
                <w:lang w:eastAsia="es-MX"/>
              </w:rPr>
            </w:pPr>
            <w:r w:rsidRPr="00865D33">
              <w:rPr>
                <w:color w:val="FFFFFF" w:themeColor="background1"/>
                <w:sz w:val="18"/>
                <w:szCs w:val="20"/>
                <w:lang w:eastAsia="es-MX"/>
              </w:rPr>
              <w:t>Información del Pp evaluado</w:t>
            </w:r>
          </w:p>
        </w:tc>
      </w:tr>
      <w:tr w:rsidR="000D1B85" w:rsidRPr="00B47362" w14:paraId="782E5E7A" w14:textId="77777777" w:rsidTr="00D03F64">
        <w:trPr>
          <w:trHeight w:val="131"/>
        </w:trPr>
        <w:tc>
          <w:tcPr>
            <w:tcW w:w="2256" w:type="dxa"/>
            <w:gridSpan w:val="3"/>
            <w:shd w:val="clear" w:color="auto" w:fill="D9D9D9" w:themeFill="background1" w:themeFillShade="D9"/>
            <w:noWrap/>
            <w:vAlign w:val="center"/>
            <w:hideMark/>
          </w:tcPr>
          <w:p w14:paraId="2B175A8D" w14:textId="77777777" w:rsidR="000D1B85" w:rsidRPr="00865D33" w:rsidRDefault="000D1B85" w:rsidP="000D1B85">
            <w:pPr>
              <w:spacing w:after="0" w:line="240" w:lineRule="auto"/>
              <w:jc w:val="center"/>
              <w:rPr>
                <w:b/>
                <w:color w:val="000000"/>
                <w:sz w:val="18"/>
                <w:szCs w:val="20"/>
                <w:lang w:eastAsia="es-MX"/>
              </w:rPr>
            </w:pPr>
            <w:r w:rsidRPr="00865D33">
              <w:rPr>
                <w:b/>
                <w:color w:val="000000"/>
                <w:sz w:val="18"/>
                <w:szCs w:val="20"/>
                <w:lang w:eastAsia="es-MX"/>
              </w:rPr>
              <w:t>Nombre del Programa:</w:t>
            </w:r>
          </w:p>
        </w:tc>
        <w:tc>
          <w:tcPr>
            <w:tcW w:w="3409" w:type="dxa"/>
            <w:gridSpan w:val="5"/>
            <w:shd w:val="clear" w:color="auto" w:fill="auto"/>
            <w:noWrap/>
            <w:vAlign w:val="center"/>
            <w:hideMark/>
          </w:tcPr>
          <w:p w14:paraId="39F99BE7" w14:textId="3AFF4E01" w:rsidR="000D1B85" w:rsidRPr="000D1B85" w:rsidRDefault="00D03F64" w:rsidP="00D03F64">
            <w:pPr>
              <w:spacing w:after="0" w:line="240" w:lineRule="auto"/>
              <w:jc w:val="left"/>
              <w:rPr>
                <w:rFonts w:cs="Arial"/>
                <w:color w:val="000000"/>
                <w:sz w:val="18"/>
                <w:szCs w:val="20"/>
                <w:lang w:eastAsia="es-MX"/>
              </w:rPr>
            </w:pPr>
            <w:r>
              <w:rPr>
                <w:rFonts w:cs="Arial"/>
                <w:sz w:val="18"/>
              </w:rPr>
              <w:t>Uniformes Escolares</w:t>
            </w:r>
          </w:p>
        </w:tc>
        <w:tc>
          <w:tcPr>
            <w:tcW w:w="2205" w:type="dxa"/>
            <w:gridSpan w:val="3"/>
            <w:shd w:val="clear" w:color="auto" w:fill="D9D9D9" w:themeFill="background1" w:themeFillShade="D9"/>
            <w:vAlign w:val="center"/>
            <w:hideMark/>
          </w:tcPr>
          <w:p w14:paraId="37DECE1A" w14:textId="77777777" w:rsidR="000D1B85" w:rsidRPr="00865D33" w:rsidRDefault="000D1B85" w:rsidP="000D1B85">
            <w:pPr>
              <w:spacing w:after="0" w:line="240" w:lineRule="auto"/>
              <w:jc w:val="center"/>
              <w:rPr>
                <w:b/>
                <w:color w:val="000000"/>
                <w:sz w:val="18"/>
                <w:szCs w:val="20"/>
                <w:lang w:eastAsia="es-MX"/>
              </w:rPr>
            </w:pPr>
            <w:r w:rsidRPr="00865D33">
              <w:rPr>
                <w:b/>
                <w:color w:val="000000"/>
                <w:sz w:val="18"/>
                <w:szCs w:val="20"/>
                <w:lang w:eastAsia="es-MX"/>
              </w:rPr>
              <w:t>Modalidad y clave:</w:t>
            </w:r>
          </w:p>
        </w:tc>
        <w:tc>
          <w:tcPr>
            <w:tcW w:w="958" w:type="dxa"/>
            <w:gridSpan w:val="2"/>
            <w:shd w:val="clear" w:color="auto" w:fill="auto"/>
            <w:noWrap/>
            <w:vAlign w:val="center"/>
            <w:hideMark/>
          </w:tcPr>
          <w:p w14:paraId="79958579" w14:textId="2A829C21" w:rsidR="000D1B85" w:rsidRPr="000D1B85" w:rsidRDefault="000D1B85" w:rsidP="00D03F64">
            <w:pPr>
              <w:spacing w:after="0" w:line="240" w:lineRule="auto"/>
              <w:jc w:val="left"/>
              <w:rPr>
                <w:rFonts w:cs="Arial"/>
                <w:color w:val="000000"/>
                <w:sz w:val="18"/>
                <w:szCs w:val="20"/>
                <w:lang w:eastAsia="es-MX"/>
              </w:rPr>
            </w:pPr>
            <w:r w:rsidRPr="000D1B85">
              <w:rPr>
                <w:rFonts w:cs="Arial"/>
                <w:color w:val="000000"/>
                <w:sz w:val="18"/>
                <w:lang w:eastAsia="es-MX"/>
              </w:rPr>
              <w:t>S-Sujeto a ROP</w:t>
            </w:r>
          </w:p>
        </w:tc>
      </w:tr>
      <w:tr w:rsidR="000D1B85" w:rsidRPr="00B47362" w14:paraId="6779B35B" w14:textId="77777777" w:rsidTr="00D03F64">
        <w:trPr>
          <w:trHeight w:val="260"/>
        </w:trPr>
        <w:tc>
          <w:tcPr>
            <w:tcW w:w="2256" w:type="dxa"/>
            <w:gridSpan w:val="3"/>
            <w:shd w:val="clear" w:color="auto" w:fill="D9D9D9" w:themeFill="background1" w:themeFillShade="D9"/>
            <w:noWrap/>
            <w:vAlign w:val="center"/>
            <w:hideMark/>
          </w:tcPr>
          <w:p w14:paraId="25EB6156" w14:textId="77777777" w:rsidR="000D1B85" w:rsidRPr="00865D33" w:rsidRDefault="000D1B85" w:rsidP="000D1B85">
            <w:pPr>
              <w:spacing w:after="0" w:line="240" w:lineRule="auto"/>
              <w:jc w:val="center"/>
              <w:rPr>
                <w:b/>
                <w:color w:val="000000"/>
                <w:sz w:val="18"/>
                <w:szCs w:val="20"/>
                <w:lang w:eastAsia="es-MX"/>
              </w:rPr>
            </w:pPr>
            <w:r w:rsidRPr="00865D33">
              <w:rPr>
                <w:b/>
                <w:color w:val="000000"/>
                <w:sz w:val="18"/>
                <w:szCs w:val="20"/>
                <w:lang w:eastAsia="es-MX"/>
              </w:rPr>
              <w:t>Dependencia/Entidad:</w:t>
            </w:r>
          </w:p>
        </w:tc>
        <w:tc>
          <w:tcPr>
            <w:tcW w:w="3409" w:type="dxa"/>
            <w:gridSpan w:val="5"/>
            <w:shd w:val="clear" w:color="auto" w:fill="auto"/>
            <w:noWrap/>
            <w:vAlign w:val="center"/>
            <w:hideMark/>
          </w:tcPr>
          <w:p w14:paraId="5201F330" w14:textId="247EE294" w:rsidR="000D1B85" w:rsidRPr="000D1B85" w:rsidRDefault="000D1B85" w:rsidP="00D03F64">
            <w:pPr>
              <w:spacing w:after="0" w:line="240" w:lineRule="auto"/>
              <w:jc w:val="left"/>
              <w:rPr>
                <w:rFonts w:cs="Arial"/>
                <w:color w:val="000000"/>
                <w:sz w:val="18"/>
                <w:szCs w:val="20"/>
                <w:lang w:eastAsia="es-MX"/>
              </w:rPr>
            </w:pPr>
            <w:r w:rsidRPr="000D1B85">
              <w:rPr>
                <w:rFonts w:cs="Arial"/>
                <w:sz w:val="18"/>
              </w:rPr>
              <w:t>SEPyC / Sinaloa</w:t>
            </w:r>
          </w:p>
        </w:tc>
        <w:tc>
          <w:tcPr>
            <w:tcW w:w="2205" w:type="dxa"/>
            <w:gridSpan w:val="3"/>
            <w:shd w:val="clear" w:color="auto" w:fill="D9D9D9" w:themeFill="background1" w:themeFillShade="D9"/>
            <w:vAlign w:val="center"/>
            <w:hideMark/>
          </w:tcPr>
          <w:p w14:paraId="2FDB5533" w14:textId="77777777" w:rsidR="000D1B85" w:rsidRPr="00865D33" w:rsidRDefault="000D1B85" w:rsidP="000D1B85">
            <w:pPr>
              <w:spacing w:after="0" w:line="240" w:lineRule="auto"/>
              <w:jc w:val="center"/>
              <w:rPr>
                <w:b/>
                <w:color w:val="000000"/>
                <w:sz w:val="18"/>
                <w:szCs w:val="20"/>
                <w:lang w:eastAsia="es-MX"/>
              </w:rPr>
            </w:pPr>
            <w:r w:rsidRPr="00865D33">
              <w:rPr>
                <w:b/>
                <w:color w:val="000000"/>
                <w:sz w:val="18"/>
                <w:szCs w:val="20"/>
                <w:lang w:eastAsia="es-MX"/>
              </w:rPr>
              <w:t>Ramo:</w:t>
            </w:r>
          </w:p>
        </w:tc>
        <w:tc>
          <w:tcPr>
            <w:tcW w:w="958" w:type="dxa"/>
            <w:gridSpan w:val="2"/>
            <w:shd w:val="clear" w:color="auto" w:fill="auto"/>
            <w:noWrap/>
            <w:vAlign w:val="center"/>
            <w:hideMark/>
          </w:tcPr>
          <w:p w14:paraId="0C605A6D" w14:textId="43FFAE66" w:rsidR="000D1B85" w:rsidRPr="000D1B85" w:rsidRDefault="000D1B85" w:rsidP="00D03F64">
            <w:pPr>
              <w:spacing w:after="0" w:line="240" w:lineRule="auto"/>
              <w:jc w:val="left"/>
              <w:rPr>
                <w:rFonts w:cs="Arial"/>
                <w:color w:val="000000"/>
                <w:sz w:val="18"/>
                <w:szCs w:val="20"/>
                <w:lang w:eastAsia="es-MX"/>
              </w:rPr>
            </w:pPr>
            <w:r w:rsidRPr="000D1B85">
              <w:rPr>
                <w:rFonts w:cs="Arial"/>
                <w:color w:val="000000"/>
                <w:sz w:val="18"/>
                <w:lang w:eastAsia="es-MX"/>
              </w:rPr>
              <w:t> 05</w:t>
            </w:r>
          </w:p>
        </w:tc>
      </w:tr>
      <w:tr w:rsidR="000D1B85" w:rsidRPr="00B47362" w14:paraId="67352E3B" w14:textId="77777777" w:rsidTr="00D03F64">
        <w:trPr>
          <w:trHeight w:val="260"/>
        </w:trPr>
        <w:tc>
          <w:tcPr>
            <w:tcW w:w="2256" w:type="dxa"/>
            <w:gridSpan w:val="3"/>
            <w:shd w:val="clear" w:color="auto" w:fill="D9D9D9" w:themeFill="background1" w:themeFillShade="D9"/>
            <w:noWrap/>
            <w:vAlign w:val="center"/>
            <w:hideMark/>
          </w:tcPr>
          <w:p w14:paraId="42E286E5" w14:textId="77777777" w:rsidR="000D1B85" w:rsidRPr="00865D33" w:rsidRDefault="000D1B85" w:rsidP="000D1B85">
            <w:pPr>
              <w:spacing w:after="0" w:line="240" w:lineRule="auto"/>
              <w:jc w:val="center"/>
              <w:rPr>
                <w:b/>
                <w:color w:val="000000"/>
                <w:sz w:val="18"/>
                <w:szCs w:val="20"/>
                <w:lang w:eastAsia="es-MX"/>
              </w:rPr>
            </w:pPr>
            <w:r w:rsidRPr="00865D33">
              <w:rPr>
                <w:b/>
                <w:color w:val="000000"/>
                <w:sz w:val="18"/>
                <w:szCs w:val="20"/>
                <w:lang w:eastAsia="es-MX"/>
              </w:rPr>
              <w:t>Unidad Responsable:</w:t>
            </w:r>
          </w:p>
        </w:tc>
        <w:tc>
          <w:tcPr>
            <w:tcW w:w="3409" w:type="dxa"/>
            <w:gridSpan w:val="5"/>
            <w:shd w:val="clear" w:color="auto" w:fill="auto"/>
            <w:noWrap/>
            <w:vAlign w:val="center"/>
            <w:hideMark/>
          </w:tcPr>
          <w:p w14:paraId="075DDB0F" w14:textId="2F8AD13A" w:rsidR="000D1B85" w:rsidRPr="000D1B85" w:rsidRDefault="000D1B85" w:rsidP="00D03F64">
            <w:pPr>
              <w:spacing w:after="0" w:line="240" w:lineRule="auto"/>
              <w:jc w:val="left"/>
              <w:rPr>
                <w:rFonts w:cs="Arial"/>
                <w:color w:val="000000"/>
                <w:sz w:val="18"/>
                <w:szCs w:val="20"/>
                <w:lang w:eastAsia="es-MX"/>
              </w:rPr>
            </w:pPr>
            <w:r w:rsidRPr="000D1B85">
              <w:rPr>
                <w:rFonts w:cs="Arial"/>
                <w:sz w:val="18"/>
              </w:rPr>
              <w:t>Subsecretaría de Educación Básica</w:t>
            </w:r>
          </w:p>
        </w:tc>
        <w:tc>
          <w:tcPr>
            <w:tcW w:w="2205" w:type="dxa"/>
            <w:gridSpan w:val="3"/>
            <w:shd w:val="clear" w:color="auto" w:fill="D9D9D9" w:themeFill="background1" w:themeFillShade="D9"/>
            <w:vAlign w:val="center"/>
            <w:hideMark/>
          </w:tcPr>
          <w:p w14:paraId="36A97616" w14:textId="77777777" w:rsidR="000D1B85" w:rsidRPr="00865D33" w:rsidRDefault="000D1B85" w:rsidP="000D1B85">
            <w:pPr>
              <w:spacing w:after="0" w:line="240" w:lineRule="auto"/>
              <w:jc w:val="center"/>
              <w:rPr>
                <w:b/>
                <w:color w:val="000000"/>
                <w:sz w:val="18"/>
                <w:szCs w:val="20"/>
                <w:lang w:eastAsia="es-MX"/>
              </w:rPr>
            </w:pPr>
            <w:r w:rsidRPr="00865D33">
              <w:rPr>
                <w:b/>
                <w:color w:val="000000"/>
                <w:sz w:val="18"/>
                <w:szCs w:val="20"/>
                <w:lang w:eastAsia="es-MX"/>
              </w:rPr>
              <w:t>Clave:</w:t>
            </w:r>
          </w:p>
        </w:tc>
        <w:tc>
          <w:tcPr>
            <w:tcW w:w="958" w:type="dxa"/>
            <w:gridSpan w:val="2"/>
            <w:shd w:val="clear" w:color="auto" w:fill="auto"/>
            <w:noWrap/>
            <w:vAlign w:val="center"/>
            <w:hideMark/>
          </w:tcPr>
          <w:p w14:paraId="1E240735" w14:textId="19B7A5BB" w:rsidR="000D1B85" w:rsidRPr="000D1B85" w:rsidRDefault="000D1B85" w:rsidP="00D03F64">
            <w:pPr>
              <w:spacing w:after="0" w:line="240" w:lineRule="auto"/>
              <w:jc w:val="left"/>
              <w:rPr>
                <w:rFonts w:cs="Arial"/>
                <w:color w:val="000000"/>
                <w:sz w:val="18"/>
                <w:szCs w:val="20"/>
                <w:lang w:eastAsia="es-MX"/>
              </w:rPr>
            </w:pPr>
            <w:r w:rsidRPr="000D1B85">
              <w:rPr>
                <w:rFonts w:cs="Arial"/>
                <w:color w:val="000000"/>
                <w:sz w:val="18"/>
                <w:lang w:eastAsia="es-MX"/>
              </w:rPr>
              <w:t> S051</w:t>
            </w:r>
          </w:p>
        </w:tc>
      </w:tr>
      <w:tr w:rsidR="000D1B85" w:rsidRPr="00B47362" w14:paraId="2B09A8E4" w14:textId="77777777" w:rsidTr="00D03F64">
        <w:trPr>
          <w:trHeight w:val="260"/>
        </w:trPr>
        <w:tc>
          <w:tcPr>
            <w:tcW w:w="2256" w:type="dxa"/>
            <w:gridSpan w:val="3"/>
            <w:shd w:val="clear" w:color="auto" w:fill="D9D9D9" w:themeFill="background1" w:themeFillShade="D9"/>
            <w:noWrap/>
            <w:vAlign w:val="center"/>
            <w:hideMark/>
          </w:tcPr>
          <w:p w14:paraId="7E3B6D30" w14:textId="77777777" w:rsidR="000D1B85" w:rsidRPr="00865D33" w:rsidRDefault="000D1B85" w:rsidP="000D1B85">
            <w:pPr>
              <w:spacing w:after="0" w:line="240" w:lineRule="auto"/>
              <w:jc w:val="center"/>
              <w:rPr>
                <w:b/>
                <w:color w:val="000000"/>
                <w:sz w:val="18"/>
                <w:szCs w:val="20"/>
                <w:lang w:eastAsia="es-MX"/>
              </w:rPr>
            </w:pPr>
            <w:r w:rsidRPr="00865D33">
              <w:rPr>
                <w:b/>
                <w:color w:val="000000"/>
                <w:sz w:val="18"/>
                <w:szCs w:val="20"/>
                <w:lang w:eastAsia="es-MX"/>
              </w:rPr>
              <w:t>Tipo de Evaluación:</w:t>
            </w:r>
          </w:p>
        </w:tc>
        <w:tc>
          <w:tcPr>
            <w:tcW w:w="3409" w:type="dxa"/>
            <w:gridSpan w:val="5"/>
            <w:shd w:val="clear" w:color="auto" w:fill="auto"/>
            <w:noWrap/>
            <w:vAlign w:val="center"/>
            <w:hideMark/>
          </w:tcPr>
          <w:p w14:paraId="48D8CFE2" w14:textId="0367A3B9" w:rsidR="000D1B85" w:rsidRPr="000D1B85" w:rsidRDefault="000D1B85" w:rsidP="00D03F64">
            <w:pPr>
              <w:spacing w:after="0" w:line="240" w:lineRule="auto"/>
              <w:jc w:val="left"/>
              <w:rPr>
                <w:rFonts w:cs="Arial"/>
                <w:color w:val="000000"/>
                <w:sz w:val="18"/>
                <w:szCs w:val="20"/>
                <w:lang w:eastAsia="es-MX"/>
              </w:rPr>
            </w:pPr>
            <w:r w:rsidRPr="000D1B85">
              <w:rPr>
                <w:rFonts w:cs="Arial"/>
                <w:sz w:val="18"/>
              </w:rPr>
              <w:t>Consistencia y Resultados</w:t>
            </w:r>
          </w:p>
        </w:tc>
        <w:tc>
          <w:tcPr>
            <w:tcW w:w="2205" w:type="dxa"/>
            <w:gridSpan w:val="3"/>
            <w:shd w:val="clear" w:color="auto" w:fill="D9D9D9" w:themeFill="background1" w:themeFillShade="D9"/>
            <w:vAlign w:val="center"/>
            <w:hideMark/>
          </w:tcPr>
          <w:p w14:paraId="40ABFE46" w14:textId="77777777" w:rsidR="000D1B85" w:rsidRPr="00865D33" w:rsidRDefault="000D1B85" w:rsidP="000D1B85">
            <w:pPr>
              <w:spacing w:after="0" w:line="240" w:lineRule="auto"/>
              <w:jc w:val="center"/>
              <w:rPr>
                <w:b/>
                <w:color w:val="000000"/>
                <w:sz w:val="18"/>
                <w:szCs w:val="20"/>
                <w:lang w:eastAsia="es-MX"/>
              </w:rPr>
            </w:pPr>
            <w:r w:rsidRPr="00865D33">
              <w:rPr>
                <w:b/>
                <w:color w:val="000000"/>
                <w:sz w:val="18"/>
                <w:szCs w:val="20"/>
                <w:lang w:eastAsia="es-MX"/>
              </w:rPr>
              <w:t>Año de la Evaluación:</w:t>
            </w:r>
          </w:p>
        </w:tc>
        <w:tc>
          <w:tcPr>
            <w:tcW w:w="958" w:type="dxa"/>
            <w:gridSpan w:val="2"/>
            <w:shd w:val="clear" w:color="auto" w:fill="auto"/>
            <w:noWrap/>
            <w:vAlign w:val="center"/>
            <w:hideMark/>
          </w:tcPr>
          <w:p w14:paraId="21468FDC" w14:textId="65708F0A" w:rsidR="000D1B85" w:rsidRPr="000D1B85" w:rsidRDefault="000D1B85" w:rsidP="00D03F64">
            <w:pPr>
              <w:spacing w:after="0" w:line="240" w:lineRule="auto"/>
              <w:jc w:val="left"/>
              <w:rPr>
                <w:rFonts w:cs="Arial"/>
                <w:color w:val="000000"/>
                <w:sz w:val="18"/>
                <w:szCs w:val="20"/>
                <w:lang w:eastAsia="es-MX"/>
              </w:rPr>
            </w:pPr>
            <w:r w:rsidRPr="000D1B85">
              <w:rPr>
                <w:rFonts w:cs="Arial"/>
                <w:color w:val="000000"/>
                <w:sz w:val="18"/>
                <w:lang w:eastAsia="es-MX"/>
              </w:rPr>
              <w:t> 2022</w:t>
            </w:r>
          </w:p>
        </w:tc>
      </w:tr>
      <w:tr w:rsidR="00A7577A" w:rsidRPr="004E01E3" w14:paraId="34EF21A7" w14:textId="77777777" w:rsidTr="00A7577A">
        <w:trPr>
          <w:trHeight w:val="347"/>
        </w:trPr>
        <w:tc>
          <w:tcPr>
            <w:tcW w:w="8828" w:type="dxa"/>
            <w:gridSpan w:val="13"/>
            <w:shd w:val="clear" w:color="auto" w:fill="7F7F7F" w:themeFill="text1" w:themeFillTint="80"/>
            <w:noWrap/>
            <w:vAlign w:val="center"/>
            <w:hideMark/>
          </w:tcPr>
          <w:p w14:paraId="2CA0EE9F" w14:textId="77777777" w:rsidR="00A7577A" w:rsidRPr="004E01E3" w:rsidRDefault="00A7577A" w:rsidP="00A7577A">
            <w:pPr>
              <w:spacing w:after="0" w:line="240" w:lineRule="auto"/>
              <w:jc w:val="center"/>
              <w:rPr>
                <w:color w:val="FFFFFF" w:themeColor="background1"/>
                <w:sz w:val="18"/>
                <w:szCs w:val="20"/>
                <w:lang w:eastAsia="es-MX"/>
              </w:rPr>
            </w:pPr>
            <w:r w:rsidRPr="004E01E3">
              <w:rPr>
                <w:color w:val="FFFFFF" w:themeColor="background1"/>
                <w:sz w:val="18"/>
                <w:szCs w:val="20"/>
                <w:lang w:eastAsia="es-MX"/>
              </w:rPr>
              <w:t>Información de los Pp analizados</w:t>
            </w:r>
          </w:p>
        </w:tc>
      </w:tr>
      <w:tr w:rsidR="00A7577A" w:rsidRPr="004E01E3" w14:paraId="2E010491" w14:textId="77777777" w:rsidTr="00A7577A">
        <w:trPr>
          <w:trHeight w:val="964"/>
        </w:trPr>
        <w:tc>
          <w:tcPr>
            <w:tcW w:w="726" w:type="dxa"/>
            <w:shd w:val="clear" w:color="auto" w:fill="D9D9D9" w:themeFill="background1" w:themeFillShade="D9"/>
            <w:vAlign w:val="center"/>
            <w:hideMark/>
          </w:tcPr>
          <w:p w14:paraId="6CD71855" w14:textId="77777777" w:rsidR="00A7577A" w:rsidRPr="004E01E3" w:rsidRDefault="00A7577A" w:rsidP="00A7577A">
            <w:pPr>
              <w:spacing w:after="0" w:line="240" w:lineRule="auto"/>
              <w:jc w:val="center"/>
              <w:rPr>
                <w:b/>
                <w:color w:val="000000"/>
                <w:sz w:val="13"/>
                <w:szCs w:val="13"/>
                <w:lang w:eastAsia="es-MX"/>
              </w:rPr>
            </w:pPr>
            <w:r w:rsidRPr="004E01E3">
              <w:rPr>
                <w:b/>
                <w:color w:val="000000"/>
                <w:sz w:val="13"/>
                <w:szCs w:val="13"/>
                <w:lang w:eastAsia="es-MX"/>
              </w:rPr>
              <w:t>Nombre del Pp</w:t>
            </w:r>
          </w:p>
        </w:tc>
        <w:tc>
          <w:tcPr>
            <w:tcW w:w="720" w:type="dxa"/>
            <w:shd w:val="clear" w:color="auto" w:fill="D9D9D9" w:themeFill="background1" w:themeFillShade="D9"/>
            <w:vAlign w:val="center"/>
            <w:hideMark/>
          </w:tcPr>
          <w:p w14:paraId="12CD75D5" w14:textId="77777777" w:rsidR="00A7577A" w:rsidRPr="004E01E3" w:rsidRDefault="00A7577A" w:rsidP="00A7577A">
            <w:pPr>
              <w:spacing w:after="0" w:line="240" w:lineRule="auto"/>
              <w:jc w:val="center"/>
              <w:rPr>
                <w:b/>
                <w:color w:val="000000"/>
                <w:sz w:val="13"/>
                <w:szCs w:val="13"/>
                <w:lang w:eastAsia="es-MX"/>
              </w:rPr>
            </w:pPr>
            <w:r w:rsidRPr="004E01E3">
              <w:rPr>
                <w:b/>
                <w:color w:val="000000"/>
                <w:sz w:val="13"/>
                <w:szCs w:val="13"/>
                <w:lang w:eastAsia="es-MX"/>
              </w:rPr>
              <w:t>Modalidad y clave</w:t>
            </w:r>
          </w:p>
        </w:tc>
        <w:tc>
          <w:tcPr>
            <w:tcW w:w="810" w:type="dxa"/>
            <w:shd w:val="clear" w:color="auto" w:fill="D9D9D9" w:themeFill="background1" w:themeFillShade="D9"/>
            <w:vAlign w:val="center"/>
            <w:hideMark/>
          </w:tcPr>
          <w:p w14:paraId="6F2E3714" w14:textId="77777777" w:rsidR="00A7577A" w:rsidRPr="004E01E3" w:rsidRDefault="00A7577A" w:rsidP="00A7577A">
            <w:pPr>
              <w:spacing w:after="0" w:line="240" w:lineRule="auto"/>
              <w:jc w:val="center"/>
              <w:rPr>
                <w:b/>
                <w:color w:val="000000"/>
                <w:sz w:val="13"/>
                <w:szCs w:val="13"/>
                <w:lang w:eastAsia="es-MX"/>
              </w:rPr>
            </w:pPr>
            <w:r w:rsidRPr="004E01E3">
              <w:rPr>
                <w:b/>
                <w:color w:val="000000"/>
                <w:sz w:val="13"/>
                <w:szCs w:val="13"/>
                <w:lang w:eastAsia="es-MX"/>
              </w:rPr>
              <w:t>Dependencia o Entidad:</w:t>
            </w:r>
          </w:p>
        </w:tc>
        <w:tc>
          <w:tcPr>
            <w:tcW w:w="574" w:type="dxa"/>
            <w:shd w:val="clear" w:color="auto" w:fill="D9D9D9" w:themeFill="background1" w:themeFillShade="D9"/>
            <w:vAlign w:val="center"/>
            <w:hideMark/>
          </w:tcPr>
          <w:p w14:paraId="5B03FE23" w14:textId="77777777" w:rsidR="00A7577A" w:rsidRPr="004E01E3" w:rsidRDefault="00A7577A" w:rsidP="00A7577A">
            <w:pPr>
              <w:spacing w:after="0" w:line="240" w:lineRule="auto"/>
              <w:jc w:val="center"/>
              <w:rPr>
                <w:b/>
                <w:color w:val="000000"/>
                <w:sz w:val="13"/>
                <w:szCs w:val="13"/>
                <w:lang w:eastAsia="es-MX"/>
              </w:rPr>
            </w:pPr>
            <w:r w:rsidRPr="004E01E3">
              <w:rPr>
                <w:b/>
                <w:color w:val="000000"/>
                <w:sz w:val="13"/>
                <w:szCs w:val="13"/>
                <w:lang w:eastAsia="es-MX"/>
              </w:rPr>
              <w:t>Ramo</w:t>
            </w:r>
          </w:p>
        </w:tc>
        <w:tc>
          <w:tcPr>
            <w:tcW w:w="709" w:type="dxa"/>
            <w:shd w:val="clear" w:color="auto" w:fill="D9D9D9" w:themeFill="background1" w:themeFillShade="D9"/>
            <w:vAlign w:val="center"/>
            <w:hideMark/>
          </w:tcPr>
          <w:p w14:paraId="433978EE" w14:textId="77777777" w:rsidR="00A7577A" w:rsidRPr="004E01E3" w:rsidRDefault="00A7577A" w:rsidP="00A7577A">
            <w:pPr>
              <w:spacing w:after="0" w:line="240" w:lineRule="auto"/>
              <w:jc w:val="center"/>
              <w:rPr>
                <w:b/>
                <w:color w:val="000000"/>
                <w:sz w:val="13"/>
                <w:szCs w:val="13"/>
                <w:lang w:eastAsia="es-MX"/>
              </w:rPr>
            </w:pPr>
            <w:r w:rsidRPr="004E01E3">
              <w:rPr>
                <w:b/>
                <w:color w:val="000000"/>
                <w:sz w:val="13"/>
                <w:szCs w:val="13"/>
                <w:lang w:eastAsia="es-MX"/>
              </w:rPr>
              <w:t>Problema público que busca resolver</w:t>
            </w:r>
          </w:p>
        </w:tc>
        <w:tc>
          <w:tcPr>
            <w:tcW w:w="709" w:type="dxa"/>
            <w:shd w:val="clear" w:color="auto" w:fill="D9D9D9" w:themeFill="background1" w:themeFillShade="D9"/>
            <w:vAlign w:val="center"/>
            <w:hideMark/>
          </w:tcPr>
          <w:p w14:paraId="0EE111BD" w14:textId="77777777" w:rsidR="00A7577A" w:rsidRPr="004E01E3" w:rsidRDefault="00A7577A" w:rsidP="00A7577A">
            <w:pPr>
              <w:spacing w:after="0" w:line="240" w:lineRule="auto"/>
              <w:jc w:val="center"/>
              <w:rPr>
                <w:b/>
                <w:color w:val="000000"/>
                <w:sz w:val="13"/>
                <w:szCs w:val="13"/>
                <w:lang w:eastAsia="es-MX"/>
              </w:rPr>
            </w:pPr>
            <w:r w:rsidRPr="004E01E3">
              <w:rPr>
                <w:b/>
                <w:color w:val="000000"/>
                <w:sz w:val="13"/>
                <w:szCs w:val="13"/>
                <w:lang w:eastAsia="es-MX"/>
              </w:rPr>
              <w:t>Objetivo central</w:t>
            </w:r>
          </w:p>
        </w:tc>
        <w:tc>
          <w:tcPr>
            <w:tcW w:w="675" w:type="dxa"/>
            <w:shd w:val="clear" w:color="auto" w:fill="D9D9D9" w:themeFill="background1" w:themeFillShade="D9"/>
            <w:vAlign w:val="center"/>
            <w:hideMark/>
          </w:tcPr>
          <w:p w14:paraId="6B7239E1" w14:textId="77777777" w:rsidR="00A7577A" w:rsidRPr="004E01E3" w:rsidRDefault="00A7577A" w:rsidP="00A7577A">
            <w:pPr>
              <w:spacing w:after="0" w:line="240" w:lineRule="auto"/>
              <w:jc w:val="center"/>
              <w:rPr>
                <w:b/>
                <w:color w:val="000000"/>
                <w:sz w:val="13"/>
                <w:szCs w:val="13"/>
                <w:lang w:eastAsia="es-MX"/>
              </w:rPr>
            </w:pPr>
            <w:r w:rsidRPr="004E01E3">
              <w:rPr>
                <w:b/>
                <w:color w:val="000000"/>
                <w:sz w:val="13"/>
                <w:szCs w:val="13"/>
                <w:lang w:eastAsia="es-MX"/>
              </w:rPr>
              <w:t>Población</w:t>
            </w:r>
            <w:r w:rsidRPr="004E01E3">
              <w:rPr>
                <w:b/>
                <w:color w:val="000000"/>
                <w:sz w:val="13"/>
                <w:szCs w:val="13"/>
                <w:lang w:eastAsia="es-MX"/>
              </w:rPr>
              <w:br/>
              <w:t>objetivo</w:t>
            </w:r>
          </w:p>
        </w:tc>
        <w:tc>
          <w:tcPr>
            <w:tcW w:w="742" w:type="dxa"/>
            <w:shd w:val="clear" w:color="auto" w:fill="D9D9D9" w:themeFill="background1" w:themeFillShade="D9"/>
            <w:vAlign w:val="center"/>
            <w:hideMark/>
          </w:tcPr>
          <w:p w14:paraId="18234BC0" w14:textId="77777777" w:rsidR="00A7577A" w:rsidRPr="004E01E3" w:rsidRDefault="00A7577A" w:rsidP="00A7577A">
            <w:pPr>
              <w:spacing w:after="0" w:line="240" w:lineRule="auto"/>
              <w:jc w:val="center"/>
              <w:rPr>
                <w:b/>
                <w:color w:val="000000"/>
                <w:sz w:val="13"/>
                <w:szCs w:val="13"/>
                <w:lang w:eastAsia="es-MX"/>
              </w:rPr>
            </w:pPr>
            <w:r w:rsidRPr="004E01E3">
              <w:rPr>
                <w:b/>
                <w:color w:val="000000"/>
                <w:sz w:val="13"/>
                <w:szCs w:val="13"/>
                <w:lang w:eastAsia="es-MX"/>
              </w:rPr>
              <w:t>Cobertura geográfica</w:t>
            </w:r>
          </w:p>
        </w:tc>
        <w:tc>
          <w:tcPr>
            <w:tcW w:w="709" w:type="dxa"/>
            <w:shd w:val="clear" w:color="auto" w:fill="D9D9D9" w:themeFill="background1" w:themeFillShade="D9"/>
            <w:vAlign w:val="center"/>
            <w:hideMark/>
          </w:tcPr>
          <w:p w14:paraId="1D1DC484" w14:textId="77777777" w:rsidR="00A7577A" w:rsidRPr="004E01E3" w:rsidRDefault="00A7577A" w:rsidP="00A7577A">
            <w:pPr>
              <w:spacing w:after="0" w:line="240" w:lineRule="auto"/>
              <w:jc w:val="center"/>
              <w:rPr>
                <w:b/>
                <w:color w:val="000000"/>
                <w:sz w:val="13"/>
                <w:szCs w:val="13"/>
                <w:lang w:eastAsia="es-MX"/>
              </w:rPr>
            </w:pPr>
            <w:r w:rsidRPr="004E01E3">
              <w:rPr>
                <w:b/>
                <w:color w:val="000000"/>
                <w:sz w:val="13"/>
                <w:szCs w:val="13"/>
                <w:lang w:eastAsia="es-MX"/>
              </w:rPr>
              <w:t>Bien y/o servicio otorgado</w:t>
            </w:r>
          </w:p>
        </w:tc>
        <w:tc>
          <w:tcPr>
            <w:tcW w:w="851" w:type="dxa"/>
            <w:shd w:val="clear" w:color="auto" w:fill="D9D9D9" w:themeFill="background1" w:themeFillShade="D9"/>
            <w:vAlign w:val="center"/>
            <w:hideMark/>
          </w:tcPr>
          <w:p w14:paraId="1A08C589" w14:textId="77777777" w:rsidR="00A7577A" w:rsidRPr="004E01E3" w:rsidRDefault="00A7577A" w:rsidP="00A7577A">
            <w:pPr>
              <w:spacing w:after="0" w:line="240" w:lineRule="auto"/>
              <w:jc w:val="center"/>
              <w:rPr>
                <w:b/>
                <w:color w:val="000000"/>
                <w:sz w:val="13"/>
                <w:szCs w:val="13"/>
                <w:lang w:eastAsia="es-MX"/>
              </w:rPr>
            </w:pPr>
            <w:r w:rsidRPr="004E01E3">
              <w:rPr>
                <w:b/>
                <w:color w:val="000000"/>
                <w:sz w:val="13"/>
                <w:szCs w:val="13"/>
                <w:lang w:eastAsia="es-MX"/>
              </w:rPr>
              <w:t>Relación identificada</w:t>
            </w:r>
          </w:p>
        </w:tc>
        <w:tc>
          <w:tcPr>
            <w:tcW w:w="850" w:type="dxa"/>
            <w:gridSpan w:val="2"/>
            <w:shd w:val="clear" w:color="auto" w:fill="D9D9D9" w:themeFill="background1" w:themeFillShade="D9"/>
            <w:vAlign w:val="center"/>
            <w:hideMark/>
          </w:tcPr>
          <w:p w14:paraId="5D8EDA7B" w14:textId="77777777" w:rsidR="00A7577A" w:rsidRPr="004E01E3" w:rsidRDefault="00A7577A" w:rsidP="00A7577A">
            <w:pPr>
              <w:spacing w:after="0" w:line="240" w:lineRule="auto"/>
              <w:jc w:val="center"/>
              <w:rPr>
                <w:b/>
                <w:color w:val="000000"/>
                <w:sz w:val="13"/>
                <w:szCs w:val="13"/>
                <w:lang w:eastAsia="es-MX"/>
              </w:rPr>
            </w:pPr>
            <w:r w:rsidRPr="004E01E3">
              <w:rPr>
                <w:b/>
                <w:color w:val="000000"/>
                <w:sz w:val="13"/>
                <w:szCs w:val="13"/>
                <w:lang w:eastAsia="es-MX"/>
              </w:rPr>
              <w:t>Argumentación</w:t>
            </w:r>
          </w:p>
        </w:tc>
        <w:tc>
          <w:tcPr>
            <w:tcW w:w="753" w:type="dxa"/>
            <w:shd w:val="clear" w:color="auto" w:fill="D9D9D9" w:themeFill="background1" w:themeFillShade="D9"/>
            <w:vAlign w:val="center"/>
            <w:hideMark/>
          </w:tcPr>
          <w:p w14:paraId="4C6085FC" w14:textId="77777777" w:rsidR="00A7577A" w:rsidRPr="004E01E3" w:rsidRDefault="00A7577A" w:rsidP="00A7577A">
            <w:pPr>
              <w:spacing w:after="0" w:line="240" w:lineRule="auto"/>
              <w:jc w:val="center"/>
              <w:rPr>
                <w:b/>
                <w:color w:val="000000"/>
                <w:sz w:val="13"/>
                <w:szCs w:val="13"/>
                <w:lang w:eastAsia="es-MX"/>
              </w:rPr>
            </w:pPr>
            <w:r w:rsidRPr="004E01E3">
              <w:rPr>
                <w:b/>
                <w:color w:val="000000"/>
                <w:sz w:val="13"/>
                <w:szCs w:val="13"/>
                <w:lang w:eastAsia="es-MX"/>
              </w:rPr>
              <w:t>Recomendación</w:t>
            </w:r>
          </w:p>
        </w:tc>
      </w:tr>
      <w:tr w:rsidR="000D1B85" w:rsidRPr="00A4499B" w14:paraId="178CDA6B" w14:textId="77777777" w:rsidTr="0059219F">
        <w:trPr>
          <w:trHeight w:val="210"/>
        </w:trPr>
        <w:tc>
          <w:tcPr>
            <w:tcW w:w="726" w:type="dxa"/>
            <w:shd w:val="clear" w:color="auto" w:fill="auto"/>
            <w:noWrap/>
            <w:vAlign w:val="center"/>
            <w:hideMark/>
          </w:tcPr>
          <w:p w14:paraId="7818F75A" w14:textId="76C90EBF" w:rsidR="000D1B85" w:rsidRPr="000D1B85" w:rsidRDefault="000D1B85" w:rsidP="0059219F">
            <w:pPr>
              <w:spacing w:after="0" w:line="240" w:lineRule="auto"/>
              <w:rPr>
                <w:rFonts w:cs="Arial"/>
                <w:color w:val="000000"/>
                <w:szCs w:val="20"/>
                <w:lang w:eastAsia="es-MX"/>
              </w:rPr>
            </w:pPr>
            <w:r w:rsidRPr="000D1B85">
              <w:rPr>
                <w:rFonts w:cs="Arial"/>
                <w:color w:val="000000"/>
                <w:sz w:val="16"/>
                <w:szCs w:val="16"/>
                <w:lang w:eastAsia="es-MX"/>
              </w:rPr>
              <w:t>Útiles Escolares</w:t>
            </w:r>
          </w:p>
        </w:tc>
        <w:tc>
          <w:tcPr>
            <w:tcW w:w="720" w:type="dxa"/>
            <w:shd w:val="clear" w:color="auto" w:fill="auto"/>
            <w:noWrap/>
            <w:vAlign w:val="center"/>
            <w:hideMark/>
          </w:tcPr>
          <w:p w14:paraId="440357D2" w14:textId="6016A48C" w:rsidR="000D1B85" w:rsidRPr="000D1B85" w:rsidRDefault="000D1B85" w:rsidP="0059219F">
            <w:pPr>
              <w:spacing w:after="0" w:line="240" w:lineRule="auto"/>
              <w:rPr>
                <w:rFonts w:cs="Arial"/>
                <w:color w:val="000000"/>
                <w:sz w:val="16"/>
                <w:szCs w:val="16"/>
                <w:lang w:val="en-US" w:eastAsia="es-MX"/>
              </w:rPr>
            </w:pPr>
            <w:r w:rsidRPr="000D1B85">
              <w:rPr>
                <w:rFonts w:cs="Arial"/>
                <w:color w:val="000000"/>
                <w:sz w:val="16"/>
                <w:szCs w:val="16"/>
                <w:lang w:val="en-US" w:eastAsia="es-MX"/>
              </w:rPr>
              <w:t>S-</w:t>
            </w:r>
            <w:proofErr w:type="spellStart"/>
            <w:r w:rsidRPr="000D1B85">
              <w:rPr>
                <w:rFonts w:cs="Arial"/>
                <w:color w:val="000000"/>
                <w:sz w:val="16"/>
                <w:szCs w:val="16"/>
                <w:lang w:val="en-US" w:eastAsia="es-MX"/>
              </w:rPr>
              <w:t>Sujeto</w:t>
            </w:r>
            <w:proofErr w:type="spellEnd"/>
            <w:r w:rsidRPr="000D1B85">
              <w:rPr>
                <w:rFonts w:cs="Arial"/>
                <w:color w:val="000000"/>
                <w:sz w:val="16"/>
                <w:szCs w:val="16"/>
                <w:lang w:val="en-US" w:eastAsia="es-MX"/>
              </w:rPr>
              <w:t xml:space="preserve"> a ROP</w:t>
            </w:r>
          </w:p>
          <w:p w14:paraId="70D63F3D" w14:textId="4F4CE6C2" w:rsidR="000D1B85" w:rsidRPr="000D1B85" w:rsidRDefault="000D1B85" w:rsidP="0059219F">
            <w:pPr>
              <w:spacing w:after="0" w:line="240" w:lineRule="auto"/>
              <w:rPr>
                <w:rFonts w:cs="Arial"/>
                <w:color w:val="000000"/>
                <w:szCs w:val="20"/>
                <w:lang w:eastAsia="es-MX"/>
              </w:rPr>
            </w:pPr>
            <w:r w:rsidRPr="000D1B85">
              <w:rPr>
                <w:rFonts w:cs="Arial"/>
                <w:color w:val="000000"/>
                <w:sz w:val="16"/>
                <w:szCs w:val="16"/>
                <w:lang w:val="en-US" w:eastAsia="es-MX"/>
              </w:rPr>
              <w:t>S052</w:t>
            </w:r>
          </w:p>
        </w:tc>
        <w:tc>
          <w:tcPr>
            <w:tcW w:w="810" w:type="dxa"/>
            <w:shd w:val="clear" w:color="auto" w:fill="auto"/>
            <w:noWrap/>
            <w:vAlign w:val="center"/>
            <w:hideMark/>
          </w:tcPr>
          <w:p w14:paraId="6644F7A0" w14:textId="511D099D" w:rsidR="000D1B85" w:rsidRPr="000D1B85" w:rsidRDefault="000D1B85" w:rsidP="0059219F">
            <w:pPr>
              <w:spacing w:after="0" w:line="240" w:lineRule="auto"/>
              <w:rPr>
                <w:rFonts w:cs="Arial"/>
                <w:color w:val="000000"/>
                <w:szCs w:val="20"/>
                <w:lang w:eastAsia="es-MX"/>
              </w:rPr>
            </w:pPr>
            <w:r w:rsidRPr="000D1B85">
              <w:rPr>
                <w:rFonts w:cs="Arial"/>
                <w:color w:val="000000"/>
                <w:sz w:val="16"/>
                <w:szCs w:val="16"/>
                <w:lang w:eastAsia="es-MX"/>
              </w:rPr>
              <w:t>SEPyC / Sinaloa</w:t>
            </w:r>
          </w:p>
        </w:tc>
        <w:tc>
          <w:tcPr>
            <w:tcW w:w="574" w:type="dxa"/>
            <w:shd w:val="clear" w:color="auto" w:fill="auto"/>
            <w:noWrap/>
            <w:vAlign w:val="center"/>
            <w:hideMark/>
          </w:tcPr>
          <w:p w14:paraId="7EDCA7B0" w14:textId="6AC2AB46" w:rsidR="000D1B85" w:rsidRPr="000D1B85" w:rsidRDefault="000D1B85" w:rsidP="0059219F">
            <w:pPr>
              <w:spacing w:after="0" w:line="240" w:lineRule="auto"/>
              <w:rPr>
                <w:rFonts w:cs="Arial"/>
                <w:color w:val="000000"/>
                <w:szCs w:val="20"/>
                <w:lang w:eastAsia="es-MX"/>
              </w:rPr>
            </w:pPr>
            <w:r w:rsidRPr="000D1B85">
              <w:rPr>
                <w:rFonts w:cs="Arial"/>
                <w:color w:val="000000"/>
                <w:sz w:val="16"/>
                <w:szCs w:val="16"/>
                <w:lang w:eastAsia="es-MX"/>
              </w:rPr>
              <w:t> 05</w:t>
            </w:r>
          </w:p>
        </w:tc>
        <w:tc>
          <w:tcPr>
            <w:tcW w:w="709" w:type="dxa"/>
            <w:shd w:val="clear" w:color="auto" w:fill="auto"/>
            <w:noWrap/>
            <w:vAlign w:val="center"/>
            <w:hideMark/>
          </w:tcPr>
          <w:p w14:paraId="721A00B9" w14:textId="203E23B2" w:rsidR="000D1B85" w:rsidRPr="000D1B85" w:rsidRDefault="000D1B85" w:rsidP="0059219F">
            <w:pPr>
              <w:spacing w:after="0" w:line="240" w:lineRule="auto"/>
              <w:rPr>
                <w:rFonts w:cs="Arial"/>
                <w:color w:val="000000"/>
                <w:szCs w:val="20"/>
                <w:lang w:eastAsia="es-MX"/>
              </w:rPr>
            </w:pPr>
            <w:r w:rsidRPr="000D1B85">
              <w:rPr>
                <w:rFonts w:cs="Arial"/>
                <w:color w:val="000000"/>
                <w:sz w:val="16"/>
                <w:szCs w:val="16"/>
                <w:lang w:eastAsia="es-MX"/>
              </w:rPr>
              <w:t>Proveer a los alumnos de EBEPS de material escolar básico para fortalecer el proceso de enseñanza-aprendizaje.</w:t>
            </w:r>
            <w:r w:rsidRPr="000D1B85">
              <w:rPr>
                <w:rFonts w:cs="Arial"/>
                <w:color w:val="000000"/>
                <w:sz w:val="16"/>
                <w:szCs w:val="16"/>
                <w:lang w:eastAsia="es-MX"/>
              </w:rPr>
              <w:tab/>
            </w:r>
            <w:r w:rsidRPr="000D1B85">
              <w:rPr>
                <w:rFonts w:cs="Arial"/>
                <w:color w:val="000000"/>
                <w:sz w:val="16"/>
                <w:szCs w:val="16"/>
                <w:lang w:eastAsia="es-MX"/>
              </w:rPr>
              <w:tab/>
            </w:r>
            <w:r w:rsidRPr="000D1B85">
              <w:rPr>
                <w:rFonts w:cs="Arial"/>
                <w:color w:val="000000"/>
                <w:sz w:val="16"/>
                <w:szCs w:val="16"/>
                <w:lang w:eastAsia="es-MX"/>
              </w:rPr>
              <w:tab/>
            </w:r>
            <w:r w:rsidRPr="000D1B85">
              <w:rPr>
                <w:rFonts w:cs="Arial"/>
                <w:color w:val="000000"/>
                <w:sz w:val="16"/>
                <w:szCs w:val="16"/>
                <w:lang w:eastAsia="es-MX"/>
              </w:rPr>
              <w:tab/>
            </w:r>
            <w:r w:rsidRPr="000D1B85">
              <w:rPr>
                <w:rFonts w:cs="Arial"/>
                <w:color w:val="000000"/>
                <w:sz w:val="16"/>
                <w:szCs w:val="16"/>
                <w:lang w:eastAsia="es-MX"/>
              </w:rPr>
              <w:tab/>
            </w:r>
            <w:r w:rsidRPr="000D1B85">
              <w:rPr>
                <w:rFonts w:cs="Arial"/>
                <w:color w:val="000000"/>
                <w:sz w:val="16"/>
                <w:szCs w:val="16"/>
                <w:lang w:eastAsia="es-MX"/>
              </w:rPr>
              <w:tab/>
            </w:r>
            <w:r w:rsidRPr="000D1B85">
              <w:rPr>
                <w:rFonts w:cs="Arial"/>
                <w:color w:val="000000"/>
                <w:sz w:val="16"/>
                <w:szCs w:val="16"/>
                <w:lang w:eastAsia="es-MX"/>
              </w:rPr>
              <w:tab/>
            </w:r>
            <w:r w:rsidRPr="000D1B85">
              <w:rPr>
                <w:rFonts w:cs="Arial"/>
                <w:color w:val="000000"/>
                <w:sz w:val="16"/>
                <w:szCs w:val="16"/>
                <w:lang w:eastAsia="es-MX"/>
              </w:rPr>
              <w:tab/>
            </w:r>
          </w:p>
        </w:tc>
        <w:tc>
          <w:tcPr>
            <w:tcW w:w="709" w:type="dxa"/>
            <w:shd w:val="clear" w:color="auto" w:fill="auto"/>
            <w:noWrap/>
            <w:vAlign w:val="center"/>
            <w:hideMark/>
          </w:tcPr>
          <w:p w14:paraId="6A9AA7B9" w14:textId="7FF82F71" w:rsidR="000D1B85" w:rsidRPr="000D1B85" w:rsidRDefault="000D1B85" w:rsidP="0059219F">
            <w:pPr>
              <w:spacing w:after="0" w:line="240" w:lineRule="auto"/>
              <w:rPr>
                <w:rFonts w:cs="Arial"/>
                <w:color w:val="000000"/>
                <w:szCs w:val="20"/>
                <w:lang w:eastAsia="es-MX"/>
              </w:rPr>
            </w:pPr>
            <w:r w:rsidRPr="000D1B85">
              <w:rPr>
                <w:rFonts w:cs="Arial"/>
                <w:color w:val="000000"/>
                <w:sz w:val="16"/>
                <w:szCs w:val="16"/>
                <w:lang w:eastAsia="es-MX"/>
              </w:rPr>
              <w:t>Los alumnos de EBEPS disponen de material escolar básico para el proceso de enseñanza-aprendizaje.</w:t>
            </w:r>
          </w:p>
        </w:tc>
        <w:tc>
          <w:tcPr>
            <w:tcW w:w="675" w:type="dxa"/>
            <w:shd w:val="clear" w:color="auto" w:fill="auto"/>
            <w:noWrap/>
            <w:vAlign w:val="center"/>
            <w:hideMark/>
          </w:tcPr>
          <w:p w14:paraId="4A216169" w14:textId="5DE2EB0F" w:rsidR="000D1B85" w:rsidRPr="000D1B85" w:rsidRDefault="000D1B85" w:rsidP="0059219F">
            <w:pPr>
              <w:spacing w:after="0" w:line="240" w:lineRule="auto"/>
              <w:rPr>
                <w:rFonts w:cs="Arial"/>
                <w:color w:val="000000"/>
                <w:szCs w:val="20"/>
                <w:lang w:eastAsia="es-MX"/>
              </w:rPr>
            </w:pPr>
            <w:r w:rsidRPr="000D1B85">
              <w:rPr>
                <w:rFonts w:cs="Arial"/>
                <w:color w:val="000000"/>
                <w:sz w:val="16"/>
                <w:szCs w:val="16"/>
                <w:lang w:eastAsia="es-MX"/>
              </w:rPr>
              <w:t>Alumnos de Educación Básica de Escuelas Públicas (EBEP)</w:t>
            </w:r>
          </w:p>
        </w:tc>
        <w:tc>
          <w:tcPr>
            <w:tcW w:w="742" w:type="dxa"/>
            <w:shd w:val="clear" w:color="auto" w:fill="auto"/>
            <w:noWrap/>
            <w:vAlign w:val="center"/>
            <w:hideMark/>
          </w:tcPr>
          <w:p w14:paraId="7DA2E6FC" w14:textId="6C3D007A" w:rsidR="000D1B85" w:rsidRPr="000D1B85" w:rsidRDefault="000D1B85" w:rsidP="0059219F">
            <w:pPr>
              <w:spacing w:after="0" w:line="240" w:lineRule="auto"/>
              <w:rPr>
                <w:rFonts w:cs="Arial"/>
                <w:color w:val="000000"/>
                <w:szCs w:val="20"/>
                <w:lang w:eastAsia="es-MX"/>
              </w:rPr>
            </w:pPr>
            <w:r w:rsidRPr="000D1B85">
              <w:rPr>
                <w:rFonts w:cs="Arial"/>
                <w:color w:val="000000"/>
                <w:sz w:val="16"/>
                <w:szCs w:val="16"/>
                <w:lang w:eastAsia="es-MX"/>
              </w:rPr>
              <w:t>Sinaloa</w:t>
            </w:r>
          </w:p>
        </w:tc>
        <w:tc>
          <w:tcPr>
            <w:tcW w:w="709" w:type="dxa"/>
            <w:shd w:val="clear" w:color="auto" w:fill="auto"/>
            <w:noWrap/>
            <w:vAlign w:val="center"/>
            <w:hideMark/>
          </w:tcPr>
          <w:p w14:paraId="6D845CB0" w14:textId="2732C6CC" w:rsidR="000D1B85" w:rsidRPr="000D1B85" w:rsidRDefault="000D1B85" w:rsidP="0059219F">
            <w:pPr>
              <w:spacing w:after="0" w:line="240" w:lineRule="auto"/>
              <w:rPr>
                <w:rFonts w:cs="Arial"/>
                <w:color w:val="000000"/>
                <w:szCs w:val="20"/>
                <w:lang w:eastAsia="es-MX"/>
              </w:rPr>
            </w:pPr>
            <w:r w:rsidRPr="000D1B85">
              <w:rPr>
                <w:rFonts w:cs="Arial"/>
                <w:color w:val="000000"/>
                <w:sz w:val="16"/>
                <w:szCs w:val="16"/>
                <w:lang w:eastAsia="es-MX"/>
              </w:rPr>
              <w:t>Paquetes con material escolar entregado a los tutores de alumnos inscritos en EBEPS.</w:t>
            </w:r>
            <w:r w:rsidRPr="000D1B85">
              <w:rPr>
                <w:rFonts w:cs="Arial"/>
                <w:color w:val="000000"/>
                <w:sz w:val="16"/>
                <w:szCs w:val="16"/>
                <w:lang w:eastAsia="es-MX"/>
              </w:rPr>
              <w:tab/>
            </w:r>
            <w:r w:rsidRPr="000D1B85">
              <w:rPr>
                <w:rFonts w:cs="Arial"/>
                <w:color w:val="000000"/>
                <w:sz w:val="16"/>
                <w:szCs w:val="16"/>
                <w:lang w:eastAsia="es-MX"/>
              </w:rPr>
              <w:tab/>
            </w:r>
            <w:r w:rsidRPr="000D1B85">
              <w:rPr>
                <w:rFonts w:cs="Arial"/>
                <w:color w:val="000000"/>
                <w:sz w:val="16"/>
                <w:szCs w:val="16"/>
                <w:lang w:eastAsia="es-MX"/>
              </w:rPr>
              <w:tab/>
            </w:r>
            <w:r w:rsidRPr="000D1B85">
              <w:rPr>
                <w:rFonts w:cs="Arial"/>
                <w:color w:val="000000"/>
                <w:sz w:val="16"/>
                <w:szCs w:val="16"/>
                <w:lang w:eastAsia="es-MX"/>
              </w:rPr>
              <w:tab/>
            </w:r>
            <w:r w:rsidRPr="000D1B85">
              <w:rPr>
                <w:rFonts w:cs="Arial"/>
                <w:color w:val="000000"/>
                <w:sz w:val="16"/>
                <w:szCs w:val="16"/>
                <w:lang w:eastAsia="es-MX"/>
              </w:rPr>
              <w:tab/>
            </w:r>
            <w:r w:rsidRPr="000D1B85">
              <w:rPr>
                <w:rFonts w:cs="Arial"/>
                <w:color w:val="000000"/>
                <w:sz w:val="16"/>
                <w:szCs w:val="16"/>
                <w:lang w:eastAsia="es-MX"/>
              </w:rPr>
              <w:tab/>
            </w:r>
            <w:r w:rsidRPr="000D1B85">
              <w:rPr>
                <w:rFonts w:cs="Arial"/>
                <w:color w:val="000000"/>
                <w:sz w:val="16"/>
                <w:szCs w:val="16"/>
                <w:lang w:eastAsia="es-MX"/>
              </w:rPr>
              <w:tab/>
            </w:r>
            <w:r w:rsidRPr="000D1B85">
              <w:rPr>
                <w:rFonts w:cs="Arial"/>
                <w:color w:val="000000"/>
                <w:sz w:val="16"/>
                <w:szCs w:val="16"/>
                <w:lang w:eastAsia="es-MX"/>
              </w:rPr>
              <w:tab/>
            </w:r>
          </w:p>
        </w:tc>
        <w:tc>
          <w:tcPr>
            <w:tcW w:w="851" w:type="dxa"/>
            <w:shd w:val="clear" w:color="auto" w:fill="auto"/>
            <w:noWrap/>
            <w:vAlign w:val="center"/>
            <w:hideMark/>
          </w:tcPr>
          <w:p w14:paraId="4BD0DFFD" w14:textId="5FAA46C3" w:rsidR="000D1B85" w:rsidRPr="000D1B85" w:rsidRDefault="000D1B85" w:rsidP="0059219F">
            <w:pPr>
              <w:spacing w:after="0" w:line="240" w:lineRule="auto"/>
              <w:rPr>
                <w:rFonts w:cs="Arial"/>
                <w:color w:val="000000"/>
                <w:sz w:val="16"/>
                <w:szCs w:val="16"/>
                <w:lang w:eastAsia="es-MX"/>
              </w:rPr>
            </w:pPr>
            <w:r w:rsidRPr="000D1B85">
              <w:rPr>
                <w:rFonts w:cs="Arial"/>
                <w:color w:val="000000"/>
                <w:sz w:val="16"/>
                <w:szCs w:val="16"/>
                <w:lang w:eastAsia="es-MX"/>
              </w:rPr>
              <w:t>Se complementan con los bienes entregados.</w:t>
            </w:r>
          </w:p>
          <w:p w14:paraId="272DC913" w14:textId="77777777" w:rsidR="000D1B85" w:rsidRPr="000D1B85" w:rsidRDefault="000D1B85" w:rsidP="0059219F">
            <w:pPr>
              <w:spacing w:after="0" w:line="240" w:lineRule="auto"/>
              <w:rPr>
                <w:rFonts w:cs="Arial"/>
                <w:color w:val="000000"/>
                <w:sz w:val="16"/>
                <w:szCs w:val="16"/>
                <w:lang w:eastAsia="es-MX"/>
              </w:rPr>
            </w:pPr>
          </w:p>
          <w:p w14:paraId="09E4B19E" w14:textId="42E73A81" w:rsidR="000D1B85" w:rsidRPr="000D1B85" w:rsidRDefault="000D1B85" w:rsidP="0059219F">
            <w:pPr>
              <w:spacing w:after="0" w:line="240" w:lineRule="auto"/>
              <w:rPr>
                <w:rFonts w:cs="Arial"/>
                <w:color w:val="000000"/>
                <w:sz w:val="16"/>
                <w:szCs w:val="16"/>
                <w:lang w:eastAsia="es-MX"/>
              </w:rPr>
            </w:pPr>
            <w:r w:rsidRPr="000D1B85">
              <w:rPr>
                <w:rFonts w:cs="Arial"/>
                <w:color w:val="000000"/>
                <w:sz w:val="16"/>
                <w:szCs w:val="16"/>
                <w:lang w:eastAsia="es-MX"/>
              </w:rPr>
              <w:t>Son similares en la población objetivo y objetivo estratégico</w:t>
            </w:r>
            <w:r>
              <w:rPr>
                <w:rFonts w:cs="Arial"/>
                <w:color w:val="000000"/>
                <w:sz w:val="16"/>
                <w:szCs w:val="16"/>
                <w:lang w:eastAsia="es-MX"/>
              </w:rPr>
              <w:t xml:space="preserve"> </w:t>
            </w:r>
            <w:r w:rsidRPr="000D1B85">
              <w:rPr>
                <w:rFonts w:cs="Arial"/>
                <w:color w:val="000000"/>
                <w:sz w:val="16"/>
                <w:szCs w:val="16"/>
                <w:lang w:eastAsia="es-MX"/>
              </w:rPr>
              <w:t>(Contribuir a la permanencia de los alumnos de educación básica en escuelas públicas de Sinaloa); además operan con el mismo sistema de vales.</w:t>
            </w:r>
          </w:p>
        </w:tc>
        <w:tc>
          <w:tcPr>
            <w:tcW w:w="850" w:type="dxa"/>
            <w:gridSpan w:val="2"/>
            <w:shd w:val="clear" w:color="auto" w:fill="auto"/>
            <w:noWrap/>
            <w:vAlign w:val="center"/>
            <w:hideMark/>
          </w:tcPr>
          <w:p w14:paraId="257EC09C" w14:textId="29595D41" w:rsidR="000D1B85" w:rsidRPr="000D1B85" w:rsidRDefault="000D1B85" w:rsidP="0059219F">
            <w:pPr>
              <w:spacing w:after="0" w:line="240" w:lineRule="auto"/>
              <w:rPr>
                <w:rFonts w:cs="Arial"/>
                <w:color w:val="000000"/>
                <w:szCs w:val="20"/>
                <w:lang w:eastAsia="es-MX"/>
              </w:rPr>
            </w:pPr>
            <w:r w:rsidRPr="000D1B85">
              <w:rPr>
                <w:rFonts w:cs="Arial"/>
                <w:color w:val="000000"/>
                <w:sz w:val="16"/>
                <w:szCs w:val="16"/>
                <w:lang w:eastAsia="es-MX"/>
              </w:rPr>
              <w:t>Contribuyen a lograr un objetivo estratégico del PED y de la Estrategia nacional.</w:t>
            </w:r>
          </w:p>
        </w:tc>
        <w:tc>
          <w:tcPr>
            <w:tcW w:w="753" w:type="dxa"/>
            <w:shd w:val="clear" w:color="auto" w:fill="auto"/>
            <w:noWrap/>
            <w:vAlign w:val="center"/>
            <w:hideMark/>
          </w:tcPr>
          <w:p w14:paraId="0AAFDBB8" w14:textId="5A0AB5C8" w:rsidR="000D1B85" w:rsidRPr="000D1B85" w:rsidRDefault="000D1B85" w:rsidP="0059219F">
            <w:pPr>
              <w:spacing w:after="0" w:line="240" w:lineRule="auto"/>
              <w:rPr>
                <w:rFonts w:cs="Arial"/>
                <w:color w:val="000000"/>
                <w:szCs w:val="20"/>
                <w:lang w:eastAsia="es-MX"/>
              </w:rPr>
            </w:pPr>
            <w:r w:rsidRPr="000D1B85">
              <w:rPr>
                <w:rFonts w:cs="Arial"/>
                <w:color w:val="000000"/>
                <w:sz w:val="16"/>
                <w:szCs w:val="16"/>
                <w:lang w:eastAsia="es-MX"/>
              </w:rPr>
              <w:t> </w:t>
            </w:r>
          </w:p>
        </w:tc>
      </w:tr>
    </w:tbl>
    <w:p w14:paraId="40AC8748" w14:textId="0ED96701" w:rsidR="00A7577A" w:rsidRDefault="00A7577A">
      <w:pPr>
        <w:spacing w:line="276" w:lineRule="auto"/>
        <w:jc w:val="left"/>
        <w:rPr>
          <w:lang w:val="es-ES"/>
        </w:rPr>
      </w:pPr>
      <w:r>
        <w:rPr>
          <w:lang w:val="es-ES"/>
        </w:rPr>
        <w:br w:type="page"/>
      </w:r>
    </w:p>
    <w:tbl>
      <w:tblPr>
        <w:tblW w:w="5000" w:type="pct"/>
        <w:tblCellMar>
          <w:left w:w="70" w:type="dxa"/>
          <w:right w:w="70" w:type="dxa"/>
        </w:tblCellMar>
        <w:tblLook w:val="04A0" w:firstRow="1" w:lastRow="0" w:firstColumn="1" w:lastColumn="0" w:noHBand="0" w:noVBand="1"/>
      </w:tblPr>
      <w:tblGrid>
        <w:gridCol w:w="307"/>
        <w:gridCol w:w="970"/>
        <w:gridCol w:w="266"/>
        <w:gridCol w:w="304"/>
        <w:gridCol w:w="270"/>
        <w:gridCol w:w="462"/>
        <w:gridCol w:w="384"/>
        <w:gridCol w:w="562"/>
        <w:gridCol w:w="301"/>
        <w:gridCol w:w="573"/>
        <w:gridCol w:w="306"/>
        <w:gridCol w:w="518"/>
        <w:gridCol w:w="463"/>
        <w:gridCol w:w="516"/>
        <w:gridCol w:w="512"/>
        <w:gridCol w:w="277"/>
        <w:gridCol w:w="645"/>
        <w:gridCol w:w="308"/>
        <w:gridCol w:w="884"/>
      </w:tblGrid>
      <w:tr w:rsidR="00A7577A" w:rsidRPr="00A7577A" w14:paraId="234B6230" w14:textId="77777777" w:rsidTr="00CA130E">
        <w:trPr>
          <w:trHeight w:val="340"/>
        </w:trPr>
        <w:tc>
          <w:tcPr>
            <w:tcW w:w="5000" w:type="pct"/>
            <w:gridSpan w:val="1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40F5730C" w14:textId="77777777" w:rsidR="00A7577A" w:rsidRPr="00A7577A" w:rsidRDefault="00A7577A" w:rsidP="00A7577A">
            <w:pPr>
              <w:spacing w:after="0" w:line="240" w:lineRule="auto"/>
              <w:jc w:val="center"/>
              <w:rPr>
                <w:rFonts w:eastAsia="Times New Roman" w:cs="Arial"/>
                <w:b/>
                <w:bCs/>
                <w:color w:val="FFFFFF" w:themeColor="background1"/>
                <w:szCs w:val="20"/>
                <w:lang w:eastAsia="es-MX"/>
              </w:rPr>
            </w:pPr>
            <w:r w:rsidRPr="00A7577A">
              <w:rPr>
                <w:rFonts w:eastAsia="Times New Roman" w:cs="Arial"/>
                <w:b/>
                <w:bCs/>
                <w:color w:val="FFFFFF" w:themeColor="background1"/>
                <w:szCs w:val="20"/>
                <w:lang w:eastAsia="es-MX"/>
              </w:rPr>
              <w:lastRenderedPageBreak/>
              <w:t>Anexo 6. Avance en la implementación de los ASM.</w:t>
            </w:r>
          </w:p>
        </w:tc>
      </w:tr>
      <w:tr w:rsidR="00BB5BDC" w:rsidRPr="00A7577A" w14:paraId="6640C4FC" w14:textId="77777777" w:rsidTr="00BB5BDC">
        <w:trPr>
          <w:trHeight w:val="340"/>
        </w:trPr>
        <w:tc>
          <w:tcPr>
            <w:tcW w:w="1048"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1E028236" w14:textId="77777777" w:rsidR="007D0A6C" w:rsidRPr="00A7577A" w:rsidRDefault="007D0A6C" w:rsidP="00A7577A">
            <w:pPr>
              <w:spacing w:after="0" w:line="240" w:lineRule="auto"/>
              <w:jc w:val="left"/>
              <w:rPr>
                <w:rFonts w:eastAsia="Times New Roman" w:cs="Arial"/>
                <w:b/>
                <w:bCs/>
                <w:color w:val="000000"/>
                <w:sz w:val="16"/>
                <w:szCs w:val="12"/>
                <w:lang w:eastAsia="es-MX"/>
              </w:rPr>
            </w:pPr>
            <w:r w:rsidRPr="00A7577A">
              <w:rPr>
                <w:rFonts w:eastAsia="Times New Roman" w:cs="Arial"/>
                <w:b/>
                <w:bCs/>
                <w:color w:val="000000"/>
                <w:sz w:val="16"/>
                <w:szCs w:val="12"/>
                <w:lang w:eastAsia="es-MX"/>
              </w:rPr>
              <w:t>Clave y nombre del Pp:</w:t>
            </w:r>
          </w:p>
        </w:tc>
        <w:tc>
          <w:tcPr>
            <w:tcW w:w="3952" w:type="pct"/>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3A9DAEE" w14:textId="14DB9D48" w:rsidR="007D0A6C" w:rsidRPr="007D0A6C" w:rsidRDefault="007D0A6C" w:rsidP="007D0A6C">
            <w:pPr>
              <w:spacing w:after="0" w:line="240" w:lineRule="auto"/>
              <w:rPr>
                <w:rFonts w:eastAsia="Times New Roman" w:cs="Arial"/>
                <w:color w:val="000000"/>
                <w:sz w:val="18"/>
                <w:szCs w:val="12"/>
                <w:lang w:eastAsia="es-MX"/>
              </w:rPr>
            </w:pPr>
            <w:r w:rsidRPr="007D0A6C">
              <w:rPr>
                <w:rFonts w:eastAsia="Times New Roman" w:cs="Arial"/>
                <w:color w:val="000000"/>
                <w:sz w:val="18"/>
                <w:szCs w:val="12"/>
                <w:lang w:eastAsia="es-MX"/>
              </w:rPr>
              <w:t>S051 Uniformes Escolares</w:t>
            </w:r>
          </w:p>
        </w:tc>
      </w:tr>
      <w:tr w:rsidR="00BB5BDC" w:rsidRPr="00A7577A" w14:paraId="41868A29" w14:textId="77777777" w:rsidTr="00BB5BDC">
        <w:trPr>
          <w:trHeight w:val="340"/>
        </w:trPr>
        <w:tc>
          <w:tcPr>
            <w:tcW w:w="1048"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5DD1E04C" w14:textId="77777777" w:rsidR="007D0A6C" w:rsidRPr="00A7577A" w:rsidRDefault="007D0A6C" w:rsidP="00A7577A">
            <w:pPr>
              <w:spacing w:after="0" w:line="240" w:lineRule="auto"/>
              <w:jc w:val="left"/>
              <w:rPr>
                <w:rFonts w:eastAsia="Times New Roman" w:cs="Arial"/>
                <w:b/>
                <w:bCs/>
                <w:color w:val="000000"/>
                <w:sz w:val="16"/>
                <w:szCs w:val="12"/>
                <w:lang w:eastAsia="es-MX"/>
              </w:rPr>
            </w:pPr>
            <w:r w:rsidRPr="00A7577A">
              <w:rPr>
                <w:rFonts w:eastAsia="Times New Roman" w:cs="Arial"/>
                <w:b/>
                <w:bCs/>
                <w:color w:val="000000"/>
                <w:sz w:val="16"/>
                <w:szCs w:val="12"/>
                <w:lang w:eastAsia="es-MX"/>
              </w:rPr>
              <w:t xml:space="preserve">Tipo de Evaluación: </w:t>
            </w:r>
          </w:p>
        </w:tc>
        <w:tc>
          <w:tcPr>
            <w:tcW w:w="2171" w:type="pct"/>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5BA78B5" w14:textId="1119C127" w:rsidR="007D0A6C" w:rsidRPr="009513A7" w:rsidRDefault="009513A7" w:rsidP="007D0A6C">
            <w:pPr>
              <w:spacing w:after="0" w:line="240" w:lineRule="auto"/>
              <w:rPr>
                <w:rFonts w:eastAsia="Times New Roman" w:cs="Arial"/>
                <w:color w:val="000000"/>
                <w:sz w:val="18"/>
                <w:szCs w:val="12"/>
                <w:lang w:eastAsia="es-MX"/>
              </w:rPr>
            </w:pPr>
            <w:r w:rsidRPr="009513A7">
              <w:rPr>
                <w:rFonts w:eastAsia="Times New Roman" w:cs="Arial"/>
                <w:color w:val="000000"/>
                <w:sz w:val="18"/>
                <w:szCs w:val="12"/>
                <w:lang w:eastAsia="es-MX"/>
              </w:rPr>
              <w:t>Consistencia y Resultados</w:t>
            </w:r>
          </w:p>
        </w:tc>
        <w:tc>
          <w:tcPr>
            <w:tcW w:w="1282" w:type="pct"/>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DB56156" w14:textId="77777777" w:rsidR="007D0A6C" w:rsidRPr="00A7577A" w:rsidRDefault="007D0A6C" w:rsidP="00A7577A">
            <w:pPr>
              <w:spacing w:after="0" w:line="240" w:lineRule="auto"/>
              <w:rPr>
                <w:rFonts w:eastAsia="Times New Roman" w:cs="Arial"/>
                <w:b/>
                <w:bCs/>
                <w:color w:val="000000"/>
                <w:sz w:val="16"/>
                <w:szCs w:val="12"/>
                <w:lang w:eastAsia="es-MX"/>
              </w:rPr>
            </w:pPr>
            <w:r w:rsidRPr="00A7577A">
              <w:rPr>
                <w:rFonts w:eastAsia="Times New Roman" w:cs="Arial"/>
                <w:b/>
                <w:bCs/>
                <w:color w:val="000000"/>
                <w:sz w:val="16"/>
                <w:szCs w:val="12"/>
                <w:lang w:eastAsia="es-MX"/>
              </w:rPr>
              <w:t>Año de la Evaluación:</w:t>
            </w:r>
          </w:p>
        </w:tc>
        <w:tc>
          <w:tcPr>
            <w:tcW w:w="5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8C610FC" w14:textId="14FCF9F5" w:rsidR="007D0A6C" w:rsidRPr="009513A7" w:rsidRDefault="009513A7" w:rsidP="009513A7">
            <w:pPr>
              <w:spacing w:after="0" w:line="240" w:lineRule="auto"/>
              <w:jc w:val="center"/>
              <w:rPr>
                <w:rFonts w:eastAsia="Times New Roman" w:cs="Arial"/>
                <w:color w:val="000000"/>
                <w:sz w:val="18"/>
                <w:szCs w:val="12"/>
                <w:lang w:eastAsia="es-MX"/>
              </w:rPr>
            </w:pPr>
            <w:r w:rsidRPr="009513A7">
              <w:rPr>
                <w:rFonts w:eastAsia="Times New Roman" w:cs="Arial"/>
                <w:color w:val="000000"/>
                <w:sz w:val="18"/>
                <w:szCs w:val="12"/>
                <w:lang w:eastAsia="es-MX"/>
              </w:rPr>
              <w:t>2022</w:t>
            </w:r>
          </w:p>
        </w:tc>
      </w:tr>
      <w:tr w:rsidR="00A7577A" w:rsidRPr="00A7577A" w14:paraId="04264D1B" w14:textId="77777777" w:rsidTr="00CA130E">
        <w:trPr>
          <w:trHeight w:val="510"/>
        </w:trPr>
        <w:tc>
          <w:tcPr>
            <w:tcW w:w="5000" w:type="pct"/>
            <w:gridSpan w:val="1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vAlign w:val="center"/>
            <w:hideMark/>
          </w:tcPr>
          <w:p w14:paraId="365F6158" w14:textId="77777777" w:rsidR="00A7577A" w:rsidRPr="00A7577A" w:rsidRDefault="00A7577A" w:rsidP="00A7577A">
            <w:pPr>
              <w:spacing w:after="0" w:line="240" w:lineRule="auto"/>
              <w:jc w:val="center"/>
              <w:rPr>
                <w:rFonts w:eastAsia="Times New Roman" w:cs="Arial"/>
                <w:b/>
                <w:bCs/>
                <w:color w:val="FFFFFF"/>
                <w:sz w:val="12"/>
                <w:szCs w:val="12"/>
                <w:lang w:eastAsia="es-MX"/>
              </w:rPr>
            </w:pPr>
            <w:r w:rsidRPr="00A7577A">
              <w:rPr>
                <w:rFonts w:eastAsia="Times New Roman" w:cs="Arial"/>
                <w:b/>
                <w:bCs/>
                <w:color w:val="FFFFFF"/>
                <w:sz w:val="16"/>
                <w:szCs w:val="12"/>
                <w:lang w:eastAsia="es-MX"/>
              </w:rPr>
              <w:t>Avance del Documento de Trabajo</w:t>
            </w:r>
          </w:p>
        </w:tc>
      </w:tr>
      <w:tr w:rsidR="00BB5BDC" w:rsidRPr="009513A7" w14:paraId="0EB44A2A" w14:textId="77777777" w:rsidTr="00BB5BDC">
        <w:trPr>
          <w:trHeight w:val="990"/>
        </w:trPr>
        <w:tc>
          <w:tcPr>
            <w:tcW w:w="1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C68BA02" w14:textId="77777777" w:rsidR="00A7577A" w:rsidRPr="009513A7" w:rsidRDefault="00A7577A" w:rsidP="00A7577A">
            <w:pPr>
              <w:spacing w:after="0" w:line="240" w:lineRule="auto"/>
              <w:rPr>
                <w:rFonts w:eastAsia="Times New Roman" w:cs="Arial"/>
                <w:b/>
                <w:bCs/>
                <w:color w:val="000000"/>
                <w:sz w:val="12"/>
                <w:szCs w:val="12"/>
                <w:lang w:eastAsia="es-MX"/>
              </w:rPr>
            </w:pPr>
            <w:r w:rsidRPr="009513A7">
              <w:rPr>
                <w:rFonts w:eastAsia="Times New Roman" w:cs="Arial"/>
                <w:b/>
                <w:bCs/>
                <w:color w:val="000000"/>
                <w:sz w:val="12"/>
                <w:szCs w:val="12"/>
                <w:lang w:eastAsia="es-MX"/>
              </w:rPr>
              <w:t>No.</w:t>
            </w:r>
          </w:p>
        </w:tc>
        <w:tc>
          <w:tcPr>
            <w:tcW w:w="70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8B4B737" w14:textId="77777777" w:rsidR="00A7577A" w:rsidRPr="009513A7" w:rsidRDefault="00A7577A" w:rsidP="00A7577A">
            <w:pPr>
              <w:spacing w:after="0" w:line="240" w:lineRule="auto"/>
              <w:jc w:val="center"/>
              <w:rPr>
                <w:rFonts w:eastAsia="Times New Roman" w:cs="Arial"/>
                <w:b/>
                <w:bCs/>
                <w:color w:val="000000"/>
                <w:sz w:val="12"/>
                <w:szCs w:val="12"/>
                <w:lang w:eastAsia="es-MX"/>
              </w:rPr>
            </w:pPr>
            <w:r w:rsidRPr="009513A7">
              <w:rPr>
                <w:rFonts w:eastAsia="Times New Roman" w:cs="Arial"/>
                <w:b/>
                <w:bCs/>
                <w:color w:val="000000"/>
                <w:sz w:val="12"/>
                <w:szCs w:val="12"/>
                <w:lang w:eastAsia="es-MX"/>
              </w:rPr>
              <w:t>Aspectos susceptibles de Mejora</w:t>
            </w:r>
          </w:p>
        </w:tc>
        <w:tc>
          <w:tcPr>
            <w:tcW w:w="588"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7E5A6AC" w14:textId="77777777" w:rsidR="00A7577A" w:rsidRPr="009513A7" w:rsidRDefault="00A7577A" w:rsidP="00A7577A">
            <w:pPr>
              <w:spacing w:after="0" w:line="240" w:lineRule="auto"/>
              <w:jc w:val="center"/>
              <w:rPr>
                <w:rFonts w:eastAsia="Times New Roman" w:cs="Arial"/>
                <w:b/>
                <w:bCs/>
                <w:color w:val="000000"/>
                <w:sz w:val="12"/>
                <w:szCs w:val="12"/>
                <w:lang w:eastAsia="es-MX"/>
              </w:rPr>
            </w:pPr>
            <w:r w:rsidRPr="009513A7">
              <w:rPr>
                <w:rFonts w:eastAsia="Times New Roman" w:cs="Arial"/>
                <w:b/>
                <w:bCs/>
                <w:color w:val="000000"/>
                <w:sz w:val="12"/>
                <w:szCs w:val="12"/>
                <w:lang w:eastAsia="es-MX"/>
              </w:rPr>
              <w:t>Actividades</w:t>
            </w:r>
          </w:p>
        </w:tc>
        <w:tc>
          <w:tcPr>
            <w:tcW w:w="537"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03811B1" w14:textId="77777777" w:rsidR="00A7577A" w:rsidRPr="009513A7" w:rsidRDefault="00A7577A" w:rsidP="00A7577A">
            <w:pPr>
              <w:spacing w:after="0" w:line="240" w:lineRule="auto"/>
              <w:jc w:val="center"/>
              <w:rPr>
                <w:rFonts w:eastAsia="Times New Roman" w:cs="Arial"/>
                <w:b/>
                <w:bCs/>
                <w:color w:val="000000"/>
                <w:sz w:val="12"/>
                <w:szCs w:val="12"/>
                <w:lang w:eastAsia="es-MX"/>
              </w:rPr>
            </w:pPr>
            <w:r w:rsidRPr="009513A7">
              <w:rPr>
                <w:rFonts w:eastAsia="Times New Roman" w:cs="Arial"/>
                <w:b/>
                <w:bCs/>
                <w:color w:val="000000"/>
                <w:sz w:val="12"/>
                <w:szCs w:val="12"/>
                <w:lang w:eastAsia="es-MX"/>
              </w:rPr>
              <w:t>Área(s) Responsable(s)</w:t>
            </w:r>
          </w:p>
        </w:tc>
        <w:tc>
          <w:tcPr>
            <w:tcW w:w="662"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20B7ADC" w14:textId="77777777" w:rsidR="00A7577A" w:rsidRPr="009513A7" w:rsidRDefault="00A7577A" w:rsidP="00A7577A">
            <w:pPr>
              <w:spacing w:after="0" w:line="240" w:lineRule="auto"/>
              <w:jc w:val="center"/>
              <w:rPr>
                <w:rFonts w:eastAsia="Times New Roman" w:cs="Arial"/>
                <w:b/>
                <w:bCs/>
                <w:color w:val="000000"/>
                <w:sz w:val="12"/>
                <w:szCs w:val="12"/>
                <w:lang w:eastAsia="es-MX"/>
              </w:rPr>
            </w:pPr>
            <w:r w:rsidRPr="009513A7">
              <w:rPr>
                <w:rFonts w:eastAsia="Times New Roman" w:cs="Arial"/>
                <w:b/>
                <w:bCs/>
                <w:color w:val="000000"/>
                <w:sz w:val="12"/>
                <w:szCs w:val="12"/>
                <w:lang w:eastAsia="es-MX"/>
              </w:rPr>
              <w:t>Fecha de término</w:t>
            </w:r>
          </w:p>
        </w:tc>
        <w:tc>
          <w:tcPr>
            <w:tcW w:w="55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D750F4E" w14:textId="77777777" w:rsidR="00A7577A" w:rsidRPr="009513A7" w:rsidRDefault="00A7577A" w:rsidP="00A7577A">
            <w:pPr>
              <w:spacing w:after="0" w:line="240" w:lineRule="auto"/>
              <w:jc w:val="center"/>
              <w:rPr>
                <w:rFonts w:eastAsia="Times New Roman" w:cs="Arial"/>
                <w:b/>
                <w:bCs/>
                <w:color w:val="000000"/>
                <w:sz w:val="12"/>
                <w:szCs w:val="12"/>
                <w:lang w:eastAsia="es-MX"/>
              </w:rPr>
            </w:pPr>
            <w:r w:rsidRPr="009513A7">
              <w:rPr>
                <w:rFonts w:eastAsia="Times New Roman" w:cs="Arial"/>
                <w:b/>
                <w:bCs/>
                <w:color w:val="000000"/>
                <w:sz w:val="12"/>
                <w:szCs w:val="12"/>
                <w:lang w:eastAsia="es-MX"/>
              </w:rPr>
              <w:t>Resultados esperados</w:t>
            </w:r>
          </w:p>
        </w:tc>
        <w:tc>
          <w:tcPr>
            <w:tcW w:w="733"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ED904D2" w14:textId="77777777" w:rsidR="00A7577A" w:rsidRPr="009513A7" w:rsidRDefault="00A7577A" w:rsidP="00A7577A">
            <w:pPr>
              <w:spacing w:after="0" w:line="240" w:lineRule="auto"/>
              <w:jc w:val="center"/>
              <w:rPr>
                <w:rFonts w:eastAsia="Times New Roman" w:cs="Arial"/>
                <w:b/>
                <w:bCs/>
                <w:color w:val="000000"/>
                <w:sz w:val="12"/>
                <w:szCs w:val="12"/>
                <w:lang w:eastAsia="es-MX"/>
              </w:rPr>
            </w:pPr>
            <w:r w:rsidRPr="009513A7">
              <w:rPr>
                <w:rFonts w:eastAsia="Times New Roman" w:cs="Arial"/>
                <w:b/>
                <w:bCs/>
                <w:color w:val="000000"/>
                <w:sz w:val="12"/>
                <w:szCs w:val="12"/>
                <w:lang w:eastAsia="es-MX"/>
              </w:rPr>
              <w:t>Productos y /o evidencias</w:t>
            </w:r>
          </w:p>
        </w:tc>
        <w:tc>
          <w:tcPr>
            <w:tcW w:w="54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69AABD5" w14:textId="77777777" w:rsidR="00A7577A" w:rsidRPr="009513A7" w:rsidRDefault="00A7577A" w:rsidP="00A7577A">
            <w:pPr>
              <w:spacing w:after="0" w:line="240" w:lineRule="auto"/>
              <w:jc w:val="center"/>
              <w:rPr>
                <w:rFonts w:eastAsia="Times New Roman" w:cs="Arial"/>
                <w:b/>
                <w:bCs/>
                <w:color w:val="000000"/>
                <w:sz w:val="12"/>
                <w:szCs w:val="12"/>
                <w:lang w:eastAsia="es-MX"/>
              </w:rPr>
            </w:pPr>
            <w:r w:rsidRPr="009513A7">
              <w:rPr>
                <w:rFonts w:eastAsia="Times New Roman" w:cs="Arial"/>
                <w:b/>
                <w:bCs/>
                <w:color w:val="000000"/>
                <w:sz w:val="12"/>
                <w:szCs w:val="12"/>
                <w:lang w:eastAsia="es-MX"/>
              </w:rPr>
              <w:t>Identificación del documento probatorio</w:t>
            </w:r>
          </w:p>
        </w:tc>
        <w:tc>
          <w:tcPr>
            <w:tcW w:w="5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6BEBF0D" w14:textId="77777777" w:rsidR="00A7577A" w:rsidRPr="009513A7" w:rsidRDefault="00A7577A" w:rsidP="00A7577A">
            <w:pPr>
              <w:spacing w:after="0" w:line="240" w:lineRule="auto"/>
              <w:jc w:val="center"/>
              <w:rPr>
                <w:rFonts w:eastAsia="Times New Roman" w:cs="Arial"/>
                <w:b/>
                <w:bCs/>
                <w:color w:val="000000"/>
                <w:sz w:val="12"/>
                <w:szCs w:val="12"/>
                <w:lang w:eastAsia="es-MX"/>
              </w:rPr>
            </w:pPr>
            <w:r w:rsidRPr="009513A7">
              <w:rPr>
                <w:rFonts w:eastAsia="Times New Roman" w:cs="Arial"/>
                <w:b/>
                <w:bCs/>
                <w:color w:val="000000"/>
                <w:sz w:val="12"/>
                <w:szCs w:val="12"/>
                <w:lang w:eastAsia="es-MX"/>
              </w:rPr>
              <w:t>Observaciones</w:t>
            </w:r>
          </w:p>
        </w:tc>
      </w:tr>
      <w:tr w:rsidR="00BB5BDC" w:rsidRPr="00255776" w14:paraId="3F1C8308" w14:textId="77777777" w:rsidTr="00BB5BDC">
        <w:trPr>
          <w:trHeight w:val="510"/>
        </w:trPr>
        <w:tc>
          <w:tcPr>
            <w:tcW w:w="1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58DEB39" w14:textId="7B12D1E2" w:rsidR="009513A7" w:rsidRPr="00255776" w:rsidRDefault="009513A7" w:rsidP="009513A7">
            <w:pPr>
              <w:spacing w:after="0" w:line="240" w:lineRule="auto"/>
              <w:rPr>
                <w:rFonts w:eastAsia="Times New Roman" w:cs="Arial"/>
                <w:bCs/>
                <w:color w:val="000000"/>
                <w:sz w:val="12"/>
                <w:szCs w:val="12"/>
                <w:lang w:eastAsia="es-MX"/>
              </w:rPr>
            </w:pPr>
            <w:r w:rsidRPr="00255776">
              <w:rPr>
                <w:rFonts w:eastAsia="Times New Roman" w:cs="Arial"/>
                <w:bCs/>
                <w:color w:val="000000"/>
                <w:sz w:val="12"/>
                <w:szCs w:val="12"/>
                <w:lang w:eastAsia="es-MX"/>
              </w:rPr>
              <w:t>1</w:t>
            </w:r>
          </w:p>
        </w:tc>
        <w:tc>
          <w:tcPr>
            <w:tcW w:w="70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085CBDE" w14:textId="21345C65" w:rsidR="009513A7" w:rsidRPr="00255776" w:rsidRDefault="009513A7" w:rsidP="009513A7">
            <w:pPr>
              <w:spacing w:after="0" w:line="240" w:lineRule="auto"/>
              <w:rPr>
                <w:rFonts w:eastAsia="Times New Roman" w:cs="Arial"/>
                <w:bCs/>
                <w:color w:val="000000"/>
                <w:sz w:val="12"/>
                <w:szCs w:val="12"/>
                <w:lang w:eastAsia="es-MX"/>
              </w:rPr>
            </w:pPr>
            <w:r w:rsidRPr="00255776">
              <w:rPr>
                <w:rFonts w:eastAsia="Times New Roman" w:cs="Arial"/>
                <w:bCs/>
                <w:color w:val="000000"/>
                <w:sz w:val="12"/>
                <w:szCs w:val="12"/>
                <w:lang w:eastAsia="es-MX"/>
              </w:rPr>
              <w:t>Brindar a los coordinadores y operativos de los programas presupuestarios, talleres de capacitación en la Metodología del Marco Lógico, para estar aptos en el dominio de las herramientas del Presupuesto basado en Resultados y ser más conscientes de su utilidad.</w:t>
            </w:r>
          </w:p>
        </w:tc>
        <w:tc>
          <w:tcPr>
            <w:tcW w:w="588"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7EAB52D" w14:textId="4F83DDA5" w:rsidR="009513A7" w:rsidRPr="00255776" w:rsidRDefault="009513A7" w:rsidP="009513A7">
            <w:pPr>
              <w:spacing w:after="0" w:line="240" w:lineRule="auto"/>
              <w:rPr>
                <w:rFonts w:eastAsia="Times New Roman" w:cs="Arial"/>
                <w:bCs/>
                <w:color w:val="000000"/>
                <w:sz w:val="12"/>
                <w:szCs w:val="12"/>
                <w:lang w:eastAsia="es-MX"/>
              </w:rPr>
            </w:pPr>
            <w:r w:rsidRPr="00255776">
              <w:rPr>
                <w:rFonts w:eastAsia="Times New Roman" w:cs="Arial"/>
                <w:bCs/>
                <w:color w:val="000000"/>
                <w:sz w:val="12"/>
                <w:szCs w:val="12"/>
                <w:lang w:eastAsia="es-MX"/>
              </w:rPr>
              <w:t>Brindar una capacitación al personal del Pp sobre la Metodología del Marco Lógico (MML), utilizando las herramientas necesarias para lograr un óptimo resultado. </w:t>
            </w:r>
          </w:p>
        </w:tc>
        <w:tc>
          <w:tcPr>
            <w:tcW w:w="537" w:type="pct"/>
            <w:gridSpan w:val="2"/>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hideMark/>
          </w:tcPr>
          <w:p w14:paraId="12355BAA" w14:textId="48A20287" w:rsidR="009513A7" w:rsidRPr="00255776" w:rsidRDefault="009513A7" w:rsidP="009513A7">
            <w:pPr>
              <w:spacing w:after="0" w:line="240" w:lineRule="auto"/>
              <w:rPr>
                <w:rFonts w:eastAsia="Times New Roman" w:cs="Arial"/>
                <w:bCs/>
                <w:color w:val="000000"/>
                <w:sz w:val="12"/>
                <w:szCs w:val="12"/>
                <w:lang w:eastAsia="es-MX"/>
              </w:rPr>
            </w:pPr>
            <w:r w:rsidRPr="00255776">
              <w:rPr>
                <w:rFonts w:eastAsia="Times New Roman" w:cs="Arial"/>
                <w:bCs/>
                <w:color w:val="000000"/>
                <w:sz w:val="12"/>
                <w:szCs w:val="12"/>
                <w:lang w:eastAsia="es-MX"/>
              </w:rPr>
              <w:t>Secretaría de Hacienda y Crédito Público; Subsecretaría de Planeación Inversión y Financiamiento del Gobierno del Estado, Secretaría de Educación Pública y Cultura; Subsecretaría de Planeación Educativa y Coordinación del Programa de Uniformes Escolares </w:t>
            </w:r>
          </w:p>
        </w:tc>
        <w:tc>
          <w:tcPr>
            <w:tcW w:w="662" w:type="pct"/>
            <w:gridSpan w:val="3"/>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hideMark/>
          </w:tcPr>
          <w:p w14:paraId="6C0EBD64" w14:textId="7C67170E" w:rsidR="009513A7" w:rsidRPr="00255776" w:rsidRDefault="009513A7" w:rsidP="009513A7">
            <w:pPr>
              <w:spacing w:after="0" w:line="240" w:lineRule="auto"/>
              <w:rPr>
                <w:rFonts w:eastAsia="Times New Roman" w:cs="Arial"/>
                <w:bCs/>
                <w:color w:val="000000"/>
                <w:sz w:val="12"/>
                <w:szCs w:val="12"/>
                <w:lang w:eastAsia="es-MX"/>
              </w:rPr>
            </w:pPr>
            <w:r w:rsidRPr="00255776">
              <w:rPr>
                <w:rFonts w:eastAsia="Times New Roman" w:cs="Arial"/>
                <w:bCs/>
                <w:color w:val="000000"/>
                <w:sz w:val="12"/>
                <w:szCs w:val="12"/>
                <w:lang w:eastAsia="es-MX"/>
              </w:rPr>
              <w:t>31/12/2023</w:t>
            </w:r>
          </w:p>
          <w:p w14:paraId="2070FB51" w14:textId="77777777" w:rsidR="009513A7" w:rsidRPr="00255776" w:rsidRDefault="009513A7" w:rsidP="009513A7">
            <w:pPr>
              <w:spacing w:after="0" w:line="240" w:lineRule="auto"/>
              <w:rPr>
                <w:rFonts w:eastAsia="Times New Roman" w:cs="Arial"/>
                <w:bCs/>
                <w:color w:val="000000"/>
                <w:sz w:val="12"/>
                <w:szCs w:val="12"/>
                <w:lang w:eastAsia="es-MX"/>
              </w:rPr>
            </w:pPr>
            <w:r w:rsidRPr="00255776">
              <w:rPr>
                <w:rFonts w:eastAsia="Times New Roman" w:cs="Arial"/>
                <w:bCs/>
                <w:color w:val="000000"/>
                <w:sz w:val="12"/>
                <w:szCs w:val="12"/>
                <w:lang w:eastAsia="es-MX"/>
              </w:rPr>
              <w:t> </w:t>
            </w:r>
          </w:p>
          <w:p w14:paraId="240A33D8" w14:textId="29660468" w:rsidR="009513A7" w:rsidRPr="00255776" w:rsidRDefault="009513A7" w:rsidP="009513A7">
            <w:pPr>
              <w:spacing w:after="0" w:line="240" w:lineRule="auto"/>
              <w:rPr>
                <w:rFonts w:eastAsia="Times New Roman" w:cs="Arial"/>
                <w:bCs/>
                <w:color w:val="000000"/>
                <w:sz w:val="12"/>
                <w:szCs w:val="12"/>
                <w:lang w:eastAsia="es-MX"/>
              </w:rPr>
            </w:pPr>
            <w:r w:rsidRPr="00255776">
              <w:rPr>
                <w:rFonts w:eastAsia="Times New Roman" w:cs="Arial"/>
                <w:bCs/>
                <w:color w:val="000000"/>
                <w:sz w:val="12"/>
                <w:szCs w:val="12"/>
                <w:lang w:eastAsia="es-MX"/>
              </w:rPr>
              <w:t> </w:t>
            </w:r>
          </w:p>
        </w:tc>
        <w:tc>
          <w:tcPr>
            <w:tcW w:w="55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673A9F4" w14:textId="7CC0B05D" w:rsidR="009513A7" w:rsidRPr="00255776" w:rsidRDefault="009513A7" w:rsidP="009513A7">
            <w:pPr>
              <w:spacing w:after="0" w:line="240" w:lineRule="auto"/>
              <w:rPr>
                <w:rFonts w:eastAsia="Times New Roman" w:cs="Arial"/>
                <w:bCs/>
                <w:color w:val="000000"/>
                <w:sz w:val="12"/>
                <w:szCs w:val="12"/>
                <w:lang w:eastAsia="es-MX"/>
              </w:rPr>
            </w:pPr>
            <w:r w:rsidRPr="00255776">
              <w:rPr>
                <w:rFonts w:eastAsia="Times New Roman" w:cs="Arial"/>
                <w:bCs/>
                <w:color w:val="000000"/>
                <w:sz w:val="12"/>
                <w:szCs w:val="12"/>
                <w:lang w:eastAsia="es-MX"/>
              </w:rPr>
              <w:t>Dominio de las herramientas de la MML aplicadas al Pp, como medio de planeación seguimiento y rendición de cuentas. </w:t>
            </w:r>
          </w:p>
        </w:tc>
        <w:tc>
          <w:tcPr>
            <w:tcW w:w="733"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9AB10BB" w14:textId="18A05139" w:rsidR="009513A7" w:rsidRPr="00255776" w:rsidRDefault="009513A7" w:rsidP="009513A7">
            <w:pPr>
              <w:spacing w:after="0" w:line="240" w:lineRule="auto"/>
              <w:rPr>
                <w:rFonts w:eastAsia="Times New Roman" w:cs="Arial"/>
                <w:bCs/>
                <w:color w:val="000000"/>
                <w:sz w:val="12"/>
                <w:szCs w:val="12"/>
                <w:lang w:eastAsia="es-MX"/>
              </w:rPr>
            </w:pPr>
            <w:r w:rsidRPr="00255776">
              <w:rPr>
                <w:rFonts w:eastAsia="Times New Roman" w:cs="Arial"/>
                <w:bCs/>
                <w:color w:val="000000"/>
                <w:sz w:val="12"/>
                <w:szCs w:val="12"/>
                <w:lang w:eastAsia="es-MX"/>
              </w:rPr>
              <w:t>Oficio elaborado sellado y firmado de recibido.</w:t>
            </w:r>
          </w:p>
          <w:p w14:paraId="023FB4A0" w14:textId="77777777" w:rsidR="009513A7" w:rsidRPr="00255776" w:rsidRDefault="009513A7" w:rsidP="009513A7">
            <w:pPr>
              <w:spacing w:after="0" w:line="240" w:lineRule="auto"/>
              <w:rPr>
                <w:rFonts w:eastAsia="Times New Roman" w:cs="Arial"/>
                <w:bCs/>
                <w:color w:val="000000"/>
                <w:sz w:val="12"/>
                <w:szCs w:val="12"/>
                <w:lang w:eastAsia="es-MX"/>
              </w:rPr>
            </w:pPr>
          </w:p>
          <w:p w14:paraId="5E250E67" w14:textId="71267147" w:rsidR="009513A7" w:rsidRPr="00255776" w:rsidRDefault="009513A7" w:rsidP="009513A7">
            <w:pPr>
              <w:spacing w:after="0" w:line="240" w:lineRule="auto"/>
              <w:rPr>
                <w:rFonts w:eastAsia="Times New Roman" w:cs="Arial"/>
                <w:bCs/>
                <w:color w:val="000000"/>
                <w:sz w:val="12"/>
                <w:szCs w:val="12"/>
                <w:lang w:eastAsia="es-MX"/>
              </w:rPr>
            </w:pPr>
            <w:r w:rsidRPr="00255776">
              <w:rPr>
                <w:rFonts w:eastAsia="Times New Roman" w:cs="Arial"/>
                <w:bCs/>
                <w:color w:val="000000"/>
                <w:sz w:val="12"/>
                <w:szCs w:val="12"/>
                <w:lang w:eastAsia="es-MX"/>
              </w:rPr>
              <w:t>Evidencia de la convocatoria (oficio, correo electrónico, póster, etc.).</w:t>
            </w:r>
          </w:p>
          <w:p w14:paraId="44820794" w14:textId="77777777" w:rsidR="009513A7" w:rsidRPr="00255776" w:rsidRDefault="009513A7" w:rsidP="009513A7">
            <w:pPr>
              <w:spacing w:after="0" w:line="240" w:lineRule="auto"/>
              <w:rPr>
                <w:rFonts w:eastAsia="Times New Roman" w:cs="Arial"/>
                <w:bCs/>
                <w:color w:val="000000"/>
                <w:sz w:val="12"/>
                <w:szCs w:val="12"/>
                <w:lang w:eastAsia="es-MX"/>
              </w:rPr>
            </w:pPr>
          </w:p>
          <w:p w14:paraId="0E4BD03B" w14:textId="1EB31C27" w:rsidR="009513A7" w:rsidRPr="00255776" w:rsidRDefault="009513A7" w:rsidP="009513A7">
            <w:pPr>
              <w:spacing w:after="0" w:line="240" w:lineRule="auto"/>
              <w:rPr>
                <w:rFonts w:eastAsia="Times New Roman" w:cs="Arial"/>
                <w:bCs/>
                <w:color w:val="000000"/>
                <w:sz w:val="12"/>
                <w:szCs w:val="12"/>
                <w:lang w:eastAsia="es-MX"/>
              </w:rPr>
            </w:pPr>
            <w:r w:rsidRPr="00255776">
              <w:rPr>
                <w:rFonts w:eastAsia="Times New Roman" w:cs="Arial"/>
                <w:bCs/>
                <w:color w:val="000000"/>
                <w:sz w:val="12"/>
                <w:szCs w:val="12"/>
                <w:lang w:eastAsia="es-MX"/>
              </w:rPr>
              <w:t>Lista de asistencia, evidencia gráfica (correos electrónicos, fotografías, videos, reconocimientos).</w:t>
            </w:r>
          </w:p>
        </w:tc>
        <w:tc>
          <w:tcPr>
            <w:tcW w:w="54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62E79EA" w14:textId="77777777" w:rsidR="009513A7" w:rsidRPr="00255776" w:rsidRDefault="009513A7" w:rsidP="009513A7">
            <w:pPr>
              <w:spacing w:after="0" w:line="240" w:lineRule="auto"/>
              <w:rPr>
                <w:rFonts w:eastAsia="Times New Roman" w:cs="Arial"/>
                <w:bCs/>
                <w:color w:val="000000"/>
                <w:sz w:val="12"/>
                <w:szCs w:val="12"/>
                <w:lang w:eastAsia="es-MX"/>
              </w:rPr>
            </w:pPr>
            <w:r w:rsidRPr="00255776">
              <w:rPr>
                <w:rFonts w:eastAsia="Times New Roman" w:cs="Arial"/>
                <w:bCs/>
                <w:color w:val="000000"/>
                <w:sz w:val="12"/>
                <w:szCs w:val="12"/>
                <w:lang w:eastAsia="es-MX"/>
              </w:rPr>
              <w:t xml:space="preserve">Documento digital en </w:t>
            </w:r>
            <w:proofErr w:type="spellStart"/>
            <w:r w:rsidRPr="00255776">
              <w:rPr>
                <w:rFonts w:eastAsia="Times New Roman" w:cs="Arial"/>
                <w:bCs/>
                <w:color w:val="000000"/>
                <w:sz w:val="12"/>
                <w:szCs w:val="12"/>
                <w:lang w:eastAsia="es-MX"/>
              </w:rPr>
              <w:t>pdf</w:t>
            </w:r>
            <w:proofErr w:type="spellEnd"/>
            <w:r w:rsidRPr="00255776">
              <w:rPr>
                <w:rFonts w:eastAsia="Times New Roman" w:cs="Arial"/>
                <w:bCs/>
                <w:color w:val="000000"/>
                <w:sz w:val="12"/>
                <w:szCs w:val="12"/>
                <w:lang w:eastAsia="es-MX"/>
              </w:rPr>
              <w:t>, SEB/275/2022-2023</w:t>
            </w:r>
          </w:p>
          <w:p w14:paraId="6D618A70" w14:textId="77777777" w:rsidR="009513A7" w:rsidRPr="00255776" w:rsidRDefault="009513A7" w:rsidP="009513A7">
            <w:pPr>
              <w:spacing w:after="0" w:line="240" w:lineRule="auto"/>
              <w:rPr>
                <w:rFonts w:eastAsia="Times New Roman" w:cs="Arial"/>
                <w:bCs/>
                <w:color w:val="000000"/>
                <w:sz w:val="12"/>
                <w:szCs w:val="12"/>
                <w:lang w:eastAsia="es-MX"/>
              </w:rPr>
            </w:pPr>
          </w:p>
          <w:p w14:paraId="0FDA9B3F" w14:textId="77777777" w:rsidR="009513A7" w:rsidRPr="00255776" w:rsidRDefault="009513A7" w:rsidP="009513A7">
            <w:pPr>
              <w:spacing w:after="0" w:line="240" w:lineRule="auto"/>
              <w:rPr>
                <w:rFonts w:eastAsia="Times New Roman" w:cs="Arial"/>
                <w:bCs/>
                <w:color w:val="000000"/>
                <w:sz w:val="12"/>
                <w:szCs w:val="12"/>
                <w:lang w:eastAsia="es-MX"/>
              </w:rPr>
            </w:pPr>
            <w:r w:rsidRPr="00255776">
              <w:rPr>
                <w:rFonts w:eastAsia="Times New Roman" w:cs="Arial"/>
                <w:bCs/>
                <w:color w:val="000000"/>
                <w:sz w:val="12"/>
                <w:szCs w:val="12"/>
                <w:lang w:eastAsia="es-MX"/>
              </w:rPr>
              <w:t>Orden del día capacitación ASE.</w:t>
            </w:r>
          </w:p>
          <w:p w14:paraId="5CF55FB7" w14:textId="77777777" w:rsidR="009513A7" w:rsidRPr="00255776" w:rsidRDefault="009513A7" w:rsidP="009513A7">
            <w:pPr>
              <w:spacing w:after="0" w:line="240" w:lineRule="auto"/>
              <w:rPr>
                <w:rFonts w:eastAsia="Times New Roman" w:cs="Arial"/>
                <w:bCs/>
                <w:color w:val="000000"/>
                <w:sz w:val="12"/>
                <w:szCs w:val="12"/>
                <w:lang w:eastAsia="es-MX"/>
              </w:rPr>
            </w:pPr>
          </w:p>
          <w:p w14:paraId="00569A02" w14:textId="77777777" w:rsidR="009513A7" w:rsidRPr="00255776" w:rsidRDefault="009513A7" w:rsidP="009513A7">
            <w:pPr>
              <w:spacing w:after="0" w:line="240" w:lineRule="auto"/>
              <w:rPr>
                <w:rFonts w:eastAsia="Times New Roman" w:cs="Arial"/>
                <w:bCs/>
                <w:color w:val="000000"/>
                <w:sz w:val="12"/>
                <w:szCs w:val="12"/>
                <w:lang w:eastAsia="es-MX"/>
              </w:rPr>
            </w:pPr>
            <w:r w:rsidRPr="00255776">
              <w:rPr>
                <w:rFonts w:eastAsia="Times New Roman" w:cs="Arial"/>
                <w:bCs/>
                <w:color w:val="000000"/>
                <w:sz w:val="12"/>
                <w:szCs w:val="12"/>
                <w:lang w:eastAsia="es-MX"/>
              </w:rPr>
              <w:t>Constancia Mesa de Trabajo</w:t>
            </w:r>
          </w:p>
          <w:p w14:paraId="155EEE89" w14:textId="77777777" w:rsidR="009513A7" w:rsidRPr="00255776" w:rsidRDefault="009513A7" w:rsidP="009513A7">
            <w:pPr>
              <w:spacing w:after="0" w:line="240" w:lineRule="auto"/>
              <w:rPr>
                <w:rFonts w:eastAsia="Times New Roman" w:cs="Arial"/>
                <w:bCs/>
                <w:color w:val="000000"/>
                <w:sz w:val="12"/>
                <w:szCs w:val="12"/>
                <w:lang w:eastAsia="es-MX"/>
              </w:rPr>
            </w:pPr>
          </w:p>
          <w:p w14:paraId="75F1ACE6" w14:textId="77777777" w:rsidR="009513A7" w:rsidRPr="00255776" w:rsidRDefault="009513A7" w:rsidP="009513A7">
            <w:pPr>
              <w:spacing w:after="0" w:line="240" w:lineRule="auto"/>
              <w:rPr>
                <w:rFonts w:eastAsia="Times New Roman" w:cs="Arial"/>
                <w:bCs/>
                <w:color w:val="000000"/>
                <w:sz w:val="12"/>
                <w:szCs w:val="12"/>
                <w:lang w:eastAsia="es-MX"/>
              </w:rPr>
            </w:pPr>
            <w:r w:rsidRPr="00255776">
              <w:rPr>
                <w:rFonts w:eastAsia="Times New Roman" w:cs="Arial"/>
                <w:bCs/>
                <w:color w:val="000000"/>
                <w:sz w:val="12"/>
                <w:szCs w:val="12"/>
                <w:lang w:eastAsia="es-MX"/>
              </w:rPr>
              <w:t>Nota informativa mesa de trabajo</w:t>
            </w:r>
          </w:p>
          <w:p w14:paraId="5382E56D" w14:textId="77777777" w:rsidR="009513A7" w:rsidRPr="00255776" w:rsidRDefault="009513A7" w:rsidP="009513A7">
            <w:pPr>
              <w:spacing w:after="0" w:line="240" w:lineRule="auto"/>
              <w:rPr>
                <w:rFonts w:eastAsia="Times New Roman" w:cs="Arial"/>
                <w:bCs/>
                <w:color w:val="000000"/>
                <w:sz w:val="12"/>
                <w:szCs w:val="12"/>
                <w:lang w:eastAsia="es-MX"/>
              </w:rPr>
            </w:pPr>
          </w:p>
          <w:p w14:paraId="0D803211" w14:textId="39538A2A" w:rsidR="009513A7" w:rsidRPr="00255776" w:rsidRDefault="009513A7" w:rsidP="009513A7">
            <w:pPr>
              <w:spacing w:after="0" w:line="240" w:lineRule="auto"/>
              <w:rPr>
                <w:rFonts w:eastAsia="Times New Roman" w:cs="Arial"/>
                <w:bCs/>
                <w:color w:val="000000"/>
                <w:sz w:val="12"/>
                <w:szCs w:val="12"/>
                <w:lang w:eastAsia="es-MX"/>
              </w:rPr>
            </w:pPr>
            <w:r w:rsidRPr="00255776">
              <w:rPr>
                <w:rFonts w:eastAsia="Times New Roman" w:cs="Arial"/>
                <w:bCs/>
                <w:color w:val="000000"/>
                <w:sz w:val="12"/>
                <w:szCs w:val="12"/>
                <w:lang w:eastAsia="es-MX"/>
              </w:rPr>
              <w:t>Oficio invitación asesoría_. SPE/444/2023</w:t>
            </w:r>
          </w:p>
        </w:tc>
        <w:tc>
          <w:tcPr>
            <w:tcW w:w="5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A0D665C" w14:textId="6C9A6152" w:rsidR="009513A7" w:rsidRPr="00255776" w:rsidRDefault="009513A7" w:rsidP="009513A7">
            <w:pPr>
              <w:spacing w:after="0" w:line="240" w:lineRule="auto"/>
              <w:rPr>
                <w:rFonts w:eastAsia="Times New Roman" w:cs="Arial"/>
                <w:bCs/>
                <w:color w:val="000000"/>
                <w:sz w:val="12"/>
                <w:szCs w:val="12"/>
                <w:lang w:eastAsia="es-MX"/>
              </w:rPr>
            </w:pPr>
          </w:p>
        </w:tc>
      </w:tr>
      <w:tr w:rsidR="00BB5BDC" w:rsidRPr="00255776" w14:paraId="13F77D6C" w14:textId="77777777" w:rsidTr="00BB5BDC">
        <w:trPr>
          <w:trHeight w:val="510"/>
        </w:trPr>
        <w:tc>
          <w:tcPr>
            <w:tcW w:w="174" w:type="pct"/>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hideMark/>
          </w:tcPr>
          <w:p w14:paraId="77FBF36C" w14:textId="77777777" w:rsidR="009513A7" w:rsidRPr="00255776" w:rsidRDefault="009513A7" w:rsidP="009513A7">
            <w:pPr>
              <w:spacing w:after="0" w:line="240" w:lineRule="auto"/>
              <w:rPr>
                <w:rFonts w:eastAsia="Times New Roman" w:cs="Arial"/>
                <w:bCs/>
                <w:color w:val="000000"/>
                <w:sz w:val="12"/>
                <w:szCs w:val="12"/>
                <w:lang w:eastAsia="es-MX"/>
              </w:rPr>
            </w:pPr>
            <w:r w:rsidRPr="00255776">
              <w:rPr>
                <w:rFonts w:eastAsia="Times New Roman" w:cs="Arial"/>
                <w:bCs/>
                <w:color w:val="000000"/>
                <w:sz w:val="12"/>
                <w:szCs w:val="12"/>
                <w:lang w:eastAsia="es-MX"/>
              </w:rPr>
              <w:t>2</w:t>
            </w:r>
          </w:p>
          <w:p w14:paraId="43DB98CE" w14:textId="17B66BBA" w:rsidR="009513A7" w:rsidRPr="00255776" w:rsidRDefault="009513A7" w:rsidP="009513A7">
            <w:pPr>
              <w:spacing w:after="0" w:line="240" w:lineRule="auto"/>
              <w:rPr>
                <w:rFonts w:eastAsia="Times New Roman" w:cs="Arial"/>
                <w:bCs/>
                <w:color w:val="000000"/>
                <w:sz w:val="12"/>
                <w:szCs w:val="12"/>
                <w:lang w:eastAsia="es-MX"/>
              </w:rPr>
            </w:pPr>
            <w:r w:rsidRPr="00255776">
              <w:rPr>
                <w:rFonts w:eastAsia="Times New Roman" w:cs="Arial"/>
                <w:bCs/>
                <w:color w:val="000000"/>
                <w:sz w:val="12"/>
                <w:szCs w:val="12"/>
                <w:lang w:eastAsia="es-MX"/>
              </w:rPr>
              <w:t> </w:t>
            </w:r>
          </w:p>
        </w:tc>
        <w:tc>
          <w:tcPr>
            <w:tcW w:w="701" w:type="pct"/>
            <w:gridSpan w:val="2"/>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hideMark/>
          </w:tcPr>
          <w:p w14:paraId="7DADACA1" w14:textId="46A55EC1" w:rsidR="009513A7" w:rsidRPr="00255776" w:rsidRDefault="009513A7" w:rsidP="009513A7">
            <w:pPr>
              <w:spacing w:after="0" w:line="240" w:lineRule="auto"/>
              <w:rPr>
                <w:rFonts w:eastAsia="Times New Roman" w:cs="Arial"/>
                <w:bCs/>
                <w:color w:val="000000"/>
                <w:sz w:val="12"/>
                <w:szCs w:val="12"/>
                <w:lang w:eastAsia="es-MX"/>
              </w:rPr>
            </w:pPr>
            <w:r w:rsidRPr="00255776">
              <w:rPr>
                <w:rFonts w:eastAsia="Times New Roman" w:cs="Arial"/>
                <w:bCs/>
                <w:color w:val="000000"/>
                <w:sz w:val="12"/>
                <w:szCs w:val="12"/>
                <w:lang w:eastAsia="es-MX"/>
              </w:rPr>
              <w:t>Desplegar institucionalmente mecanismos dirigidos para el procesamiento expedito y oportuno de la información estadística; asimismo, que los formatos utilizados contengan los conceptos comunes de manera homóloga a fin de que la información sea clara, útil y explotable (comparable) como medio de verificación.</w:t>
            </w:r>
          </w:p>
          <w:p w14:paraId="5A81FAF0" w14:textId="0AC48B50" w:rsidR="009513A7" w:rsidRPr="00255776" w:rsidRDefault="009513A7" w:rsidP="009513A7">
            <w:pPr>
              <w:spacing w:after="0" w:line="240" w:lineRule="auto"/>
              <w:rPr>
                <w:rFonts w:eastAsia="Times New Roman" w:cs="Arial"/>
                <w:bCs/>
                <w:color w:val="000000"/>
                <w:sz w:val="12"/>
                <w:szCs w:val="12"/>
                <w:lang w:eastAsia="es-MX"/>
              </w:rPr>
            </w:pPr>
            <w:r w:rsidRPr="00255776">
              <w:rPr>
                <w:rFonts w:eastAsia="Times New Roman" w:cs="Arial"/>
                <w:bCs/>
                <w:color w:val="000000"/>
                <w:sz w:val="12"/>
                <w:szCs w:val="12"/>
                <w:lang w:eastAsia="es-MX"/>
              </w:rPr>
              <w:t> </w:t>
            </w:r>
          </w:p>
        </w:tc>
        <w:tc>
          <w:tcPr>
            <w:tcW w:w="588"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784BCCD" w14:textId="402A52CA" w:rsidR="009513A7" w:rsidRPr="00255776" w:rsidRDefault="009513A7" w:rsidP="009513A7">
            <w:pPr>
              <w:spacing w:after="0" w:line="240" w:lineRule="auto"/>
              <w:rPr>
                <w:rFonts w:eastAsia="Times New Roman" w:cs="Arial"/>
                <w:bCs/>
                <w:color w:val="000000"/>
                <w:sz w:val="12"/>
                <w:szCs w:val="12"/>
                <w:lang w:eastAsia="es-MX"/>
              </w:rPr>
            </w:pPr>
            <w:r w:rsidRPr="00255776">
              <w:rPr>
                <w:rFonts w:eastAsia="Times New Roman" w:cs="Arial"/>
                <w:bCs/>
                <w:color w:val="000000"/>
                <w:sz w:val="12"/>
                <w:szCs w:val="12"/>
                <w:lang w:eastAsia="es-MX"/>
              </w:rPr>
              <w:t>Establecer metas y rendir informes de los avances trimestrales en las metas de los indicadores de desempeño de la Matriz de Indicadores para Resultados (MIR) en tiempo y forma.</w:t>
            </w:r>
          </w:p>
        </w:tc>
        <w:tc>
          <w:tcPr>
            <w:tcW w:w="537" w:type="pct"/>
            <w:gridSpan w:val="2"/>
            <w:vMerge/>
            <w:tcBorders>
              <w:left w:val="single" w:sz="4" w:space="0" w:color="BFBFBF" w:themeColor="background1" w:themeShade="BF"/>
              <w:right w:val="single" w:sz="4" w:space="0" w:color="BFBFBF" w:themeColor="background1" w:themeShade="BF"/>
            </w:tcBorders>
            <w:vAlign w:val="center"/>
          </w:tcPr>
          <w:p w14:paraId="4A4BE8BA" w14:textId="34D538CD" w:rsidR="009513A7" w:rsidRPr="00255776" w:rsidRDefault="009513A7" w:rsidP="009513A7">
            <w:pPr>
              <w:spacing w:after="0" w:line="240" w:lineRule="auto"/>
              <w:rPr>
                <w:rFonts w:eastAsia="Times New Roman" w:cs="Arial"/>
                <w:bCs/>
                <w:color w:val="000000"/>
                <w:sz w:val="12"/>
                <w:szCs w:val="12"/>
                <w:lang w:eastAsia="es-MX"/>
              </w:rPr>
            </w:pPr>
          </w:p>
        </w:tc>
        <w:tc>
          <w:tcPr>
            <w:tcW w:w="662" w:type="pct"/>
            <w:gridSpan w:val="3"/>
            <w:vMerge/>
            <w:tcBorders>
              <w:left w:val="single" w:sz="4" w:space="0" w:color="BFBFBF" w:themeColor="background1" w:themeShade="BF"/>
              <w:right w:val="single" w:sz="4" w:space="0" w:color="BFBFBF" w:themeColor="background1" w:themeShade="BF"/>
            </w:tcBorders>
            <w:vAlign w:val="center"/>
            <w:hideMark/>
          </w:tcPr>
          <w:p w14:paraId="5D2C02C2" w14:textId="79A740E1" w:rsidR="009513A7" w:rsidRPr="00255776" w:rsidRDefault="009513A7" w:rsidP="009513A7">
            <w:pPr>
              <w:spacing w:after="0" w:line="240" w:lineRule="auto"/>
              <w:rPr>
                <w:rFonts w:eastAsia="Times New Roman" w:cs="Arial"/>
                <w:bCs/>
                <w:color w:val="000000"/>
                <w:sz w:val="12"/>
                <w:szCs w:val="12"/>
                <w:lang w:eastAsia="es-MX"/>
              </w:rPr>
            </w:pPr>
          </w:p>
        </w:tc>
        <w:tc>
          <w:tcPr>
            <w:tcW w:w="55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C72A87C" w14:textId="102B4B6A" w:rsidR="009513A7" w:rsidRPr="00255776" w:rsidRDefault="009513A7" w:rsidP="009513A7">
            <w:pPr>
              <w:spacing w:after="0" w:line="240" w:lineRule="auto"/>
              <w:rPr>
                <w:rFonts w:eastAsia="Times New Roman" w:cs="Arial"/>
                <w:bCs/>
                <w:color w:val="000000"/>
                <w:sz w:val="12"/>
                <w:szCs w:val="12"/>
                <w:lang w:eastAsia="es-MX"/>
              </w:rPr>
            </w:pPr>
            <w:proofErr w:type="gramStart"/>
            <w:r w:rsidRPr="00255776">
              <w:rPr>
                <w:rFonts w:eastAsia="Times New Roman" w:cs="Arial"/>
                <w:bCs/>
                <w:color w:val="000000"/>
                <w:sz w:val="12"/>
                <w:szCs w:val="12"/>
                <w:lang w:eastAsia="es-MX"/>
              </w:rPr>
              <w:t>La información proporcionada por las diferentes instancias involucradas sean</w:t>
            </w:r>
            <w:proofErr w:type="gramEnd"/>
            <w:r w:rsidRPr="00255776">
              <w:rPr>
                <w:rFonts w:eastAsia="Times New Roman" w:cs="Arial"/>
                <w:bCs/>
                <w:color w:val="000000"/>
                <w:sz w:val="12"/>
                <w:szCs w:val="12"/>
                <w:lang w:eastAsia="es-MX"/>
              </w:rPr>
              <w:t xml:space="preserve"> confiables, actualizadas y entregadas en tiempo y forma.</w:t>
            </w:r>
          </w:p>
        </w:tc>
        <w:tc>
          <w:tcPr>
            <w:tcW w:w="733"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074F515" w14:textId="0DD63B2F" w:rsidR="009513A7" w:rsidRPr="00255776" w:rsidRDefault="009513A7" w:rsidP="009513A7">
            <w:pPr>
              <w:spacing w:after="0" w:line="240" w:lineRule="auto"/>
              <w:rPr>
                <w:rFonts w:eastAsia="Times New Roman" w:cs="Arial"/>
                <w:bCs/>
                <w:color w:val="000000"/>
                <w:sz w:val="12"/>
                <w:szCs w:val="12"/>
                <w:lang w:eastAsia="es-MX"/>
              </w:rPr>
            </w:pPr>
            <w:r w:rsidRPr="00255776">
              <w:rPr>
                <w:rFonts w:eastAsia="Times New Roman" w:cs="Arial"/>
                <w:bCs/>
                <w:color w:val="000000"/>
                <w:sz w:val="12"/>
                <w:szCs w:val="12"/>
                <w:lang w:eastAsia="es-MX"/>
              </w:rPr>
              <w:t>Oficios elaborados sellados y firmados de recibidos.</w:t>
            </w:r>
          </w:p>
          <w:p w14:paraId="3EE02ABE" w14:textId="77777777" w:rsidR="009513A7" w:rsidRPr="00255776" w:rsidRDefault="009513A7" w:rsidP="009513A7">
            <w:pPr>
              <w:spacing w:after="0" w:line="240" w:lineRule="auto"/>
              <w:rPr>
                <w:rFonts w:eastAsia="Times New Roman" w:cs="Arial"/>
                <w:bCs/>
                <w:color w:val="000000"/>
                <w:sz w:val="12"/>
                <w:szCs w:val="12"/>
                <w:lang w:eastAsia="es-MX"/>
              </w:rPr>
            </w:pPr>
          </w:p>
          <w:p w14:paraId="55B69F59" w14:textId="163E878F" w:rsidR="009513A7" w:rsidRPr="00255776" w:rsidRDefault="009513A7" w:rsidP="009513A7">
            <w:pPr>
              <w:spacing w:after="0" w:line="240" w:lineRule="auto"/>
              <w:rPr>
                <w:rFonts w:eastAsia="Times New Roman" w:cs="Arial"/>
                <w:bCs/>
                <w:color w:val="000000"/>
                <w:sz w:val="12"/>
                <w:szCs w:val="12"/>
                <w:lang w:eastAsia="es-MX"/>
              </w:rPr>
            </w:pPr>
            <w:r w:rsidRPr="00255776">
              <w:rPr>
                <w:rFonts w:eastAsia="Times New Roman" w:cs="Arial"/>
                <w:bCs/>
                <w:color w:val="000000"/>
                <w:sz w:val="12"/>
                <w:szCs w:val="12"/>
                <w:lang w:eastAsia="es-MX"/>
              </w:rPr>
              <w:t>Evidencia de la entrega de información en tiempo y forma.</w:t>
            </w:r>
          </w:p>
        </w:tc>
        <w:tc>
          <w:tcPr>
            <w:tcW w:w="54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7CE3D7C" w14:textId="6488097E" w:rsidR="009513A7" w:rsidRPr="00255776" w:rsidRDefault="009513A7" w:rsidP="009513A7">
            <w:pPr>
              <w:spacing w:after="0" w:line="240" w:lineRule="auto"/>
              <w:rPr>
                <w:rFonts w:eastAsia="Times New Roman" w:cs="Arial"/>
                <w:bCs/>
                <w:color w:val="000000"/>
                <w:sz w:val="12"/>
                <w:szCs w:val="12"/>
                <w:lang w:eastAsia="es-MX"/>
              </w:rPr>
            </w:pPr>
            <w:r w:rsidRPr="00255776">
              <w:rPr>
                <w:rFonts w:eastAsia="Times New Roman" w:cs="Arial"/>
                <w:bCs/>
                <w:color w:val="000000"/>
                <w:sz w:val="12"/>
                <w:szCs w:val="12"/>
                <w:lang w:eastAsia="es-MX"/>
              </w:rPr>
              <w:t xml:space="preserve">Documento digital en </w:t>
            </w:r>
            <w:proofErr w:type="spellStart"/>
            <w:r w:rsidRPr="00255776">
              <w:rPr>
                <w:rFonts w:eastAsia="Times New Roman" w:cs="Arial"/>
                <w:bCs/>
                <w:color w:val="000000"/>
                <w:sz w:val="12"/>
                <w:szCs w:val="12"/>
                <w:lang w:eastAsia="es-MX"/>
              </w:rPr>
              <w:t>pdf</w:t>
            </w:r>
            <w:proofErr w:type="spellEnd"/>
            <w:r w:rsidRPr="00255776">
              <w:rPr>
                <w:rFonts w:eastAsia="Times New Roman" w:cs="Arial"/>
                <w:bCs/>
                <w:color w:val="000000"/>
                <w:sz w:val="12"/>
                <w:szCs w:val="12"/>
                <w:lang w:eastAsia="es-MX"/>
              </w:rPr>
              <w:t xml:space="preserve">, </w:t>
            </w:r>
            <w:proofErr w:type="spellStart"/>
            <w:r w:rsidRPr="00255776">
              <w:rPr>
                <w:rFonts w:eastAsia="Times New Roman" w:cs="Arial"/>
                <w:bCs/>
                <w:color w:val="000000"/>
                <w:sz w:val="12"/>
                <w:szCs w:val="12"/>
                <w:lang w:eastAsia="es-MX"/>
              </w:rPr>
              <w:t>of</w:t>
            </w:r>
            <w:proofErr w:type="spellEnd"/>
            <w:r w:rsidRPr="00255776">
              <w:rPr>
                <w:rFonts w:eastAsia="Times New Roman" w:cs="Arial"/>
                <w:bCs/>
                <w:color w:val="000000"/>
                <w:sz w:val="12"/>
                <w:szCs w:val="12"/>
                <w:lang w:eastAsia="es-MX"/>
              </w:rPr>
              <w:t>. SEB_274_2022-2023</w:t>
            </w:r>
          </w:p>
          <w:p w14:paraId="3E19BA94" w14:textId="77777777" w:rsidR="009513A7" w:rsidRPr="00255776" w:rsidRDefault="009513A7" w:rsidP="009513A7">
            <w:pPr>
              <w:spacing w:after="0" w:line="240" w:lineRule="auto"/>
              <w:rPr>
                <w:rFonts w:eastAsia="Times New Roman" w:cs="Arial"/>
                <w:bCs/>
                <w:color w:val="000000"/>
                <w:sz w:val="12"/>
                <w:szCs w:val="12"/>
                <w:lang w:eastAsia="es-MX"/>
              </w:rPr>
            </w:pPr>
          </w:p>
          <w:p w14:paraId="5A0BEE60" w14:textId="7C179568" w:rsidR="009513A7" w:rsidRPr="00255776" w:rsidRDefault="009513A7" w:rsidP="009513A7">
            <w:pPr>
              <w:spacing w:after="0" w:line="240" w:lineRule="auto"/>
              <w:rPr>
                <w:rFonts w:eastAsia="Times New Roman" w:cs="Arial"/>
                <w:bCs/>
                <w:color w:val="000000"/>
                <w:sz w:val="12"/>
                <w:szCs w:val="12"/>
                <w:lang w:eastAsia="es-MX"/>
              </w:rPr>
            </w:pPr>
            <w:proofErr w:type="spellStart"/>
            <w:r w:rsidRPr="00255776">
              <w:rPr>
                <w:rFonts w:eastAsia="Times New Roman" w:cs="Arial"/>
                <w:bCs/>
                <w:color w:val="000000"/>
                <w:sz w:val="12"/>
                <w:szCs w:val="12"/>
                <w:lang w:eastAsia="es-MX"/>
              </w:rPr>
              <w:t>Of</w:t>
            </w:r>
            <w:proofErr w:type="spellEnd"/>
            <w:r w:rsidRPr="00255776">
              <w:rPr>
                <w:rFonts w:eastAsia="Times New Roman" w:cs="Arial"/>
                <w:bCs/>
                <w:color w:val="000000"/>
                <w:sz w:val="12"/>
                <w:szCs w:val="12"/>
                <w:lang w:eastAsia="es-MX"/>
              </w:rPr>
              <w:t>. SPE_206_2023</w:t>
            </w:r>
          </w:p>
        </w:tc>
        <w:tc>
          <w:tcPr>
            <w:tcW w:w="5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6C4B8F0" w14:textId="79948B1C" w:rsidR="009513A7" w:rsidRPr="00255776" w:rsidRDefault="009513A7" w:rsidP="009513A7">
            <w:pPr>
              <w:spacing w:after="0" w:line="240" w:lineRule="auto"/>
              <w:rPr>
                <w:rFonts w:eastAsia="Times New Roman" w:cs="Arial"/>
                <w:bCs/>
                <w:color w:val="000000"/>
                <w:sz w:val="12"/>
                <w:szCs w:val="12"/>
                <w:lang w:eastAsia="es-MX"/>
              </w:rPr>
            </w:pPr>
          </w:p>
        </w:tc>
      </w:tr>
      <w:tr w:rsidR="00BB5BDC" w:rsidRPr="00255776" w14:paraId="3DA1BDEA" w14:textId="77777777" w:rsidTr="00BB5BDC">
        <w:trPr>
          <w:trHeight w:val="510"/>
        </w:trPr>
        <w:tc>
          <w:tcPr>
            <w:tcW w:w="174" w:type="pct"/>
            <w:vMerge/>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8934E7C" w14:textId="4D2DFAD1" w:rsidR="009513A7" w:rsidRPr="00255776" w:rsidRDefault="009513A7" w:rsidP="009513A7">
            <w:pPr>
              <w:spacing w:after="0" w:line="240" w:lineRule="auto"/>
              <w:rPr>
                <w:rFonts w:eastAsia="Times New Roman" w:cs="Arial"/>
                <w:bCs/>
                <w:color w:val="000000"/>
                <w:sz w:val="12"/>
                <w:szCs w:val="12"/>
                <w:lang w:eastAsia="es-MX"/>
              </w:rPr>
            </w:pPr>
          </w:p>
        </w:tc>
        <w:tc>
          <w:tcPr>
            <w:tcW w:w="701" w:type="pct"/>
            <w:gridSpan w:val="2"/>
            <w:vMerge/>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636B201" w14:textId="6A273874" w:rsidR="009513A7" w:rsidRPr="00255776" w:rsidRDefault="009513A7" w:rsidP="009513A7">
            <w:pPr>
              <w:spacing w:after="0" w:line="240" w:lineRule="auto"/>
              <w:rPr>
                <w:rFonts w:eastAsia="Times New Roman" w:cs="Arial"/>
                <w:bCs/>
                <w:color w:val="000000"/>
                <w:sz w:val="12"/>
                <w:szCs w:val="12"/>
                <w:lang w:eastAsia="es-MX"/>
              </w:rPr>
            </w:pPr>
          </w:p>
        </w:tc>
        <w:tc>
          <w:tcPr>
            <w:tcW w:w="588"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B57AABA" w14:textId="67D905F6" w:rsidR="009513A7" w:rsidRPr="00255776" w:rsidRDefault="009513A7" w:rsidP="009513A7">
            <w:pPr>
              <w:spacing w:after="0" w:line="240" w:lineRule="auto"/>
              <w:rPr>
                <w:rFonts w:eastAsia="Times New Roman" w:cs="Arial"/>
                <w:bCs/>
                <w:color w:val="000000"/>
                <w:sz w:val="12"/>
                <w:szCs w:val="12"/>
                <w:lang w:eastAsia="es-MX"/>
              </w:rPr>
            </w:pPr>
            <w:r w:rsidRPr="00255776">
              <w:rPr>
                <w:rFonts w:eastAsia="Times New Roman" w:cs="Arial"/>
                <w:bCs/>
                <w:color w:val="000000"/>
                <w:sz w:val="12"/>
                <w:szCs w:val="12"/>
                <w:lang w:eastAsia="es-MX"/>
              </w:rPr>
              <w:t>Establecer metas y rendir informes de los avances trimestrales en las metas de los indicadores de desempeño del Programa Operativo Anual (POA) en tiempo y forma. </w:t>
            </w:r>
          </w:p>
        </w:tc>
        <w:tc>
          <w:tcPr>
            <w:tcW w:w="537" w:type="pct"/>
            <w:gridSpan w:val="2"/>
            <w:vMerge/>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3D7DA8" w14:textId="72F0D22F" w:rsidR="009513A7" w:rsidRPr="00255776" w:rsidRDefault="009513A7" w:rsidP="009513A7">
            <w:pPr>
              <w:spacing w:after="0" w:line="240" w:lineRule="auto"/>
              <w:rPr>
                <w:rFonts w:eastAsia="Times New Roman" w:cs="Arial"/>
                <w:bCs/>
                <w:color w:val="000000"/>
                <w:sz w:val="12"/>
                <w:szCs w:val="12"/>
                <w:lang w:eastAsia="es-MX"/>
              </w:rPr>
            </w:pPr>
          </w:p>
        </w:tc>
        <w:tc>
          <w:tcPr>
            <w:tcW w:w="662" w:type="pct"/>
            <w:gridSpan w:val="3"/>
            <w:vMerge/>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B0A78F0" w14:textId="5A949695" w:rsidR="009513A7" w:rsidRPr="00255776" w:rsidRDefault="009513A7" w:rsidP="009513A7">
            <w:pPr>
              <w:spacing w:after="0" w:line="240" w:lineRule="auto"/>
              <w:rPr>
                <w:rFonts w:eastAsia="Times New Roman" w:cs="Arial"/>
                <w:bCs/>
                <w:color w:val="000000"/>
                <w:sz w:val="12"/>
                <w:szCs w:val="12"/>
                <w:lang w:eastAsia="es-MX"/>
              </w:rPr>
            </w:pPr>
          </w:p>
        </w:tc>
        <w:tc>
          <w:tcPr>
            <w:tcW w:w="55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BCE6008" w14:textId="7EB7F1AD" w:rsidR="009513A7" w:rsidRPr="00255776" w:rsidRDefault="009513A7" w:rsidP="009513A7">
            <w:pPr>
              <w:spacing w:after="0" w:line="240" w:lineRule="auto"/>
              <w:rPr>
                <w:rFonts w:eastAsia="Times New Roman" w:cs="Arial"/>
                <w:bCs/>
                <w:color w:val="000000"/>
                <w:sz w:val="12"/>
                <w:szCs w:val="12"/>
                <w:lang w:eastAsia="es-MX"/>
              </w:rPr>
            </w:pPr>
            <w:proofErr w:type="gramStart"/>
            <w:r w:rsidRPr="00255776">
              <w:rPr>
                <w:rFonts w:eastAsia="Times New Roman" w:cs="Arial"/>
                <w:bCs/>
                <w:color w:val="000000"/>
                <w:sz w:val="12"/>
                <w:szCs w:val="12"/>
                <w:lang w:eastAsia="es-MX"/>
              </w:rPr>
              <w:t>La información proporcionada por las diferentes instancias involucradas sean</w:t>
            </w:r>
            <w:proofErr w:type="gramEnd"/>
            <w:r w:rsidRPr="00255776">
              <w:rPr>
                <w:rFonts w:eastAsia="Times New Roman" w:cs="Arial"/>
                <w:bCs/>
                <w:color w:val="000000"/>
                <w:sz w:val="12"/>
                <w:szCs w:val="12"/>
                <w:lang w:eastAsia="es-MX"/>
              </w:rPr>
              <w:t xml:space="preserve"> confiables, actualizadas y entregadas en tiempo y forma.</w:t>
            </w:r>
          </w:p>
        </w:tc>
        <w:tc>
          <w:tcPr>
            <w:tcW w:w="733"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10ED9CA" w14:textId="17BC820A" w:rsidR="009513A7" w:rsidRPr="00255776" w:rsidRDefault="009513A7" w:rsidP="009513A7">
            <w:pPr>
              <w:spacing w:after="0" w:line="240" w:lineRule="auto"/>
              <w:rPr>
                <w:rFonts w:eastAsia="Times New Roman" w:cs="Arial"/>
                <w:bCs/>
                <w:color w:val="000000"/>
                <w:sz w:val="12"/>
                <w:szCs w:val="12"/>
                <w:lang w:eastAsia="es-MX"/>
              </w:rPr>
            </w:pPr>
            <w:r w:rsidRPr="00255776">
              <w:rPr>
                <w:rFonts w:eastAsia="Times New Roman" w:cs="Arial"/>
                <w:bCs/>
                <w:color w:val="000000"/>
                <w:sz w:val="12"/>
                <w:szCs w:val="12"/>
                <w:lang w:eastAsia="es-MX"/>
              </w:rPr>
              <w:t>Oficios elaborados sellados y firmados de recibidos.</w:t>
            </w:r>
          </w:p>
          <w:p w14:paraId="7409041E" w14:textId="77777777" w:rsidR="009513A7" w:rsidRPr="00255776" w:rsidRDefault="009513A7" w:rsidP="009513A7">
            <w:pPr>
              <w:spacing w:after="0" w:line="240" w:lineRule="auto"/>
              <w:rPr>
                <w:rFonts w:eastAsia="Times New Roman" w:cs="Arial"/>
                <w:bCs/>
                <w:color w:val="000000"/>
                <w:sz w:val="12"/>
                <w:szCs w:val="12"/>
                <w:lang w:eastAsia="es-MX"/>
              </w:rPr>
            </w:pPr>
          </w:p>
          <w:p w14:paraId="674712BB" w14:textId="2A359162" w:rsidR="009513A7" w:rsidRPr="00255776" w:rsidRDefault="009513A7" w:rsidP="009513A7">
            <w:pPr>
              <w:spacing w:after="0" w:line="240" w:lineRule="auto"/>
              <w:rPr>
                <w:rFonts w:eastAsia="Times New Roman" w:cs="Arial"/>
                <w:bCs/>
                <w:color w:val="000000"/>
                <w:sz w:val="12"/>
                <w:szCs w:val="12"/>
                <w:lang w:eastAsia="es-MX"/>
              </w:rPr>
            </w:pPr>
            <w:r w:rsidRPr="00255776">
              <w:rPr>
                <w:rFonts w:eastAsia="Times New Roman" w:cs="Arial"/>
                <w:bCs/>
                <w:color w:val="000000"/>
                <w:sz w:val="12"/>
                <w:szCs w:val="12"/>
                <w:lang w:eastAsia="es-MX"/>
              </w:rPr>
              <w:t>Evidencia de la entrega de información en tiempo y forma.</w:t>
            </w:r>
          </w:p>
        </w:tc>
        <w:tc>
          <w:tcPr>
            <w:tcW w:w="54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DDB313E" w14:textId="4247E5F0" w:rsidR="009513A7" w:rsidRPr="00255776" w:rsidRDefault="009513A7" w:rsidP="009513A7">
            <w:pPr>
              <w:spacing w:after="0" w:line="240" w:lineRule="auto"/>
              <w:rPr>
                <w:rFonts w:eastAsia="Times New Roman" w:cs="Arial"/>
                <w:bCs/>
                <w:color w:val="000000"/>
                <w:sz w:val="12"/>
                <w:szCs w:val="12"/>
                <w:lang w:eastAsia="es-MX"/>
              </w:rPr>
            </w:pPr>
            <w:r w:rsidRPr="00255776">
              <w:rPr>
                <w:rFonts w:eastAsia="Times New Roman" w:cs="Arial"/>
                <w:bCs/>
                <w:color w:val="000000"/>
                <w:sz w:val="12"/>
                <w:szCs w:val="12"/>
                <w:lang w:eastAsia="es-MX"/>
              </w:rPr>
              <w:t xml:space="preserve">Documento digital en </w:t>
            </w:r>
            <w:proofErr w:type="spellStart"/>
            <w:r w:rsidRPr="00255776">
              <w:rPr>
                <w:rFonts w:eastAsia="Times New Roman" w:cs="Arial"/>
                <w:bCs/>
                <w:color w:val="000000"/>
                <w:sz w:val="12"/>
                <w:szCs w:val="12"/>
                <w:lang w:eastAsia="es-MX"/>
              </w:rPr>
              <w:t>pdf</w:t>
            </w:r>
            <w:proofErr w:type="spellEnd"/>
            <w:r w:rsidRPr="00255776">
              <w:rPr>
                <w:rFonts w:eastAsia="Times New Roman" w:cs="Arial"/>
                <w:bCs/>
                <w:color w:val="000000"/>
                <w:sz w:val="12"/>
                <w:szCs w:val="12"/>
                <w:lang w:eastAsia="es-MX"/>
              </w:rPr>
              <w:t xml:space="preserve"> SEB/274/2022-2023</w:t>
            </w:r>
          </w:p>
          <w:p w14:paraId="3CFD0764" w14:textId="77777777" w:rsidR="009513A7" w:rsidRPr="00255776" w:rsidRDefault="009513A7" w:rsidP="009513A7">
            <w:pPr>
              <w:spacing w:after="0" w:line="240" w:lineRule="auto"/>
              <w:rPr>
                <w:rFonts w:eastAsia="Times New Roman" w:cs="Arial"/>
                <w:bCs/>
                <w:color w:val="000000"/>
                <w:sz w:val="12"/>
                <w:szCs w:val="12"/>
                <w:lang w:eastAsia="es-MX"/>
              </w:rPr>
            </w:pPr>
          </w:p>
          <w:p w14:paraId="2CA68BA4" w14:textId="54C0DE98" w:rsidR="009513A7" w:rsidRPr="00255776" w:rsidRDefault="009513A7" w:rsidP="009513A7">
            <w:pPr>
              <w:spacing w:after="0" w:line="240" w:lineRule="auto"/>
              <w:rPr>
                <w:rFonts w:eastAsia="Times New Roman" w:cs="Arial"/>
                <w:bCs/>
                <w:color w:val="000000"/>
                <w:sz w:val="12"/>
                <w:szCs w:val="12"/>
                <w:lang w:eastAsia="es-MX"/>
              </w:rPr>
            </w:pPr>
            <w:r w:rsidRPr="00255776">
              <w:rPr>
                <w:rFonts w:eastAsia="Times New Roman" w:cs="Arial"/>
                <w:bCs/>
                <w:color w:val="000000"/>
                <w:sz w:val="12"/>
                <w:szCs w:val="12"/>
                <w:lang w:eastAsia="es-MX"/>
              </w:rPr>
              <w:t>Invitación por parte de la Secretaría de Transparencia y rendición de Cuentas con No. STRC/DS/140/ 2023 con fecha del 16 de marzo del 2023 para recibir Capacitación MIR</w:t>
            </w:r>
          </w:p>
        </w:tc>
        <w:tc>
          <w:tcPr>
            <w:tcW w:w="5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C47E826" w14:textId="77777777" w:rsidR="009513A7" w:rsidRPr="00255776" w:rsidRDefault="009513A7" w:rsidP="009513A7">
            <w:pPr>
              <w:spacing w:after="0" w:line="240" w:lineRule="auto"/>
              <w:rPr>
                <w:rFonts w:eastAsia="Times New Roman" w:cs="Arial"/>
                <w:bCs/>
                <w:color w:val="000000"/>
                <w:sz w:val="12"/>
                <w:szCs w:val="12"/>
                <w:lang w:eastAsia="es-MX"/>
              </w:rPr>
            </w:pPr>
            <w:r w:rsidRPr="00255776">
              <w:rPr>
                <w:rFonts w:eastAsia="Times New Roman" w:cs="Arial"/>
                <w:bCs/>
                <w:color w:val="000000"/>
                <w:sz w:val="12"/>
                <w:szCs w:val="12"/>
                <w:lang w:eastAsia="es-MX"/>
              </w:rPr>
              <w:t> </w:t>
            </w:r>
          </w:p>
        </w:tc>
      </w:tr>
      <w:tr w:rsidR="00A7577A" w:rsidRPr="00A7577A" w14:paraId="76F2480E" w14:textId="77777777" w:rsidTr="00CA130E">
        <w:trPr>
          <w:trHeight w:val="510"/>
        </w:trPr>
        <w:tc>
          <w:tcPr>
            <w:tcW w:w="5000" w:type="pct"/>
            <w:gridSpan w:val="1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vAlign w:val="center"/>
            <w:hideMark/>
          </w:tcPr>
          <w:p w14:paraId="5E762EE7" w14:textId="77777777" w:rsidR="00A7577A" w:rsidRPr="00A7577A" w:rsidRDefault="00A7577A" w:rsidP="00A7577A">
            <w:pPr>
              <w:spacing w:after="0" w:line="240" w:lineRule="auto"/>
              <w:jc w:val="center"/>
              <w:rPr>
                <w:rFonts w:eastAsia="Times New Roman" w:cs="Arial"/>
                <w:b/>
                <w:bCs/>
                <w:color w:val="FFFFFF"/>
                <w:sz w:val="12"/>
                <w:szCs w:val="12"/>
                <w:lang w:eastAsia="es-MX"/>
              </w:rPr>
            </w:pPr>
            <w:r w:rsidRPr="00A7577A">
              <w:rPr>
                <w:rFonts w:eastAsia="Times New Roman" w:cs="Arial"/>
                <w:b/>
                <w:bCs/>
                <w:color w:val="FFFFFF"/>
                <w:sz w:val="16"/>
                <w:szCs w:val="12"/>
                <w:lang w:eastAsia="es-MX"/>
              </w:rPr>
              <w:t>Avance del documento institucional</w:t>
            </w:r>
          </w:p>
        </w:tc>
      </w:tr>
      <w:tr w:rsidR="00BB5BDC" w:rsidRPr="009513A7" w14:paraId="13C5C92D" w14:textId="77777777" w:rsidTr="00BB5BDC">
        <w:trPr>
          <w:trHeight w:val="990"/>
        </w:trPr>
        <w:tc>
          <w:tcPr>
            <w:tcW w:w="1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7C32FC1" w14:textId="77777777" w:rsidR="00A7577A" w:rsidRPr="009513A7" w:rsidRDefault="00A7577A" w:rsidP="00A7577A">
            <w:pPr>
              <w:spacing w:after="0" w:line="240" w:lineRule="auto"/>
              <w:rPr>
                <w:rFonts w:eastAsia="Times New Roman" w:cs="Arial"/>
                <w:b/>
                <w:bCs/>
                <w:color w:val="000000"/>
                <w:sz w:val="12"/>
                <w:szCs w:val="12"/>
                <w:lang w:eastAsia="es-MX"/>
              </w:rPr>
            </w:pPr>
            <w:r w:rsidRPr="009513A7">
              <w:rPr>
                <w:rFonts w:eastAsia="Times New Roman" w:cs="Arial"/>
                <w:b/>
                <w:bCs/>
                <w:color w:val="000000"/>
                <w:sz w:val="12"/>
                <w:szCs w:val="12"/>
                <w:lang w:eastAsia="es-MX"/>
              </w:rPr>
              <w:t>No.</w:t>
            </w:r>
          </w:p>
        </w:tc>
        <w:tc>
          <w:tcPr>
            <w:tcW w:w="5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260BE3E5" w14:textId="77777777" w:rsidR="00A7577A" w:rsidRPr="009513A7" w:rsidRDefault="00A7577A" w:rsidP="00A7577A">
            <w:pPr>
              <w:spacing w:after="0" w:line="240" w:lineRule="auto"/>
              <w:jc w:val="center"/>
              <w:rPr>
                <w:rFonts w:eastAsia="Times New Roman" w:cs="Arial"/>
                <w:b/>
                <w:bCs/>
                <w:color w:val="000000"/>
                <w:sz w:val="12"/>
                <w:szCs w:val="12"/>
                <w:lang w:eastAsia="es-MX"/>
              </w:rPr>
            </w:pPr>
            <w:r w:rsidRPr="009513A7">
              <w:rPr>
                <w:rFonts w:eastAsia="Times New Roman" w:cs="Arial"/>
                <w:b/>
                <w:bCs/>
                <w:color w:val="000000"/>
                <w:sz w:val="12"/>
                <w:szCs w:val="12"/>
                <w:lang w:eastAsia="es-MX"/>
              </w:rPr>
              <w:t>Aspectos susceptibles de Mejora</w:t>
            </w:r>
          </w:p>
        </w:tc>
        <w:tc>
          <w:tcPr>
            <w:tcW w:w="47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132876F" w14:textId="77777777" w:rsidR="00A7577A" w:rsidRPr="009513A7" w:rsidRDefault="00A7577A" w:rsidP="00A7577A">
            <w:pPr>
              <w:spacing w:after="0" w:line="240" w:lineRule="auto"/>
              <w:jc w:val="center"/>
              <w:rPr>
                <w:rFonts w:eastAsia="Times New Roman" w:cs="Arial"/>
                <w:b/>
                <w:bCs/>
                <w:color w:val="000000"/>
                <w:sz w:val="12"/>
                <w:szCs w:val="12"/>
                <w:lang w:eastAsia="es-MX"/>
              </w:rPr>
            </w:pPr>
            <w:r w:rsidRPr="009513A7">
              <w:rPr>
                <w:rFonts w:eastAsia="Times New Roman" w:cs="Arial"/>
                <w:b/>
                <w:bCs/>
                <w:color w:val="000000"/>
                <w:sz w:val="12"/>
                <w:szCs w:val="12"/>
                <w:lang w:eastAsia="es-MX"/>
              </w:rPr>
              <w:t>Área coordinadora</w:t>
            </w:r>
          </w:p>
        </w:tc>
        <w:tc>
          <w:tcPr>
            <w:tcW w:w="47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A826C7C" w14:textId="77777777" w:rsidR="00A7577A" w:rsidRPr="009513A7" w:rsidRDefault="00A7577A" w:rsidP="00A7577A">
            <w:pPr>
              <w:spacing w:after="0" w:line="240" w:lineRule="auto"/>
              <w:jc w:val="center"/>
              <w:rPr>
                <w:rFonts w:eastAsia="Times New Roman" w:cs="Arial"/>
                <w:b/>
                <w:bCs/>
                <w:color w:val="000000"/>
                <w:sz w:val="12"/>
                <w:szCs w:val="12"/>
                <w:lang w:eastAsia="es-MX"/>
              </w:rPr>
            </w:pPr>
            <w:r w:rsidRPr="009513A7">
              <w:rPr>
                <w:rFonts w:eastAsia="Times New Roman" w:cs="Arial"/>
                <w:b/>
                <w:bCs/>
                <w:color w:val="000000"/>
                <w:sz w:val="12"/>
                <w:szCs w:val="12"/>
                <w:lang w:eastAsia="es-MX"/>
              </w:rPr>
              <w:t>Acciones a emprender</w:t>
            </w:r>
          </w:p>
        </w:tc>
        <w:tc>
          <w:tcPr>
            <w:tcW w:w="48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888D5F7" w14:textId="77777777" w:rsidR="00A7577A" w:rsidRPr="009513A7" w:rsidRDefault="00A7577A" w:rsidP="00A7577A">
            <w:pPr>
              <w:spacing w:after="0" w:line="240" w:lineRule="auto"/>
              <w:jc w:val="center"/>
              <w:rPr>
                <w:rFonts w:eastAsia="Times New Roman" w:cs="Arial"/>
                <w:b/>
                <w:bCs/>
                <w:color w:val="000000"/>
                <w:sz w:val="12"/>
                <w:szCs w:val="12"/>
                <w:lang w:eastAsia="es-MX"/>
              </w:rPr>
            </w:pPr>
            <w:r w:rsidRPr="009513A7">
              <w:rPr>
                <w:rFonts w:eastAsia="Times New Roman" w:cs="Arial"/>
                <w:b/>
                <w:bCs/>
                <w:color w:val="000000"/>
                <w:sz w:val="12"/>
                <w:szCs w:val="12"/>
                <w:lang w:eastAsia="es-MX"/>
              </w:rPr>
              <w:t>Área responsable</w:t>
            </w:r>
          </w:p>
        </w:tc>
        <w:tc>
          <w:tcPr>
            <w:tcW w:w="3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4856DED" w14:textId="77777777" w:rsidR="00A7577A" w:rsidRPr="009513A7" w:rsidRDefault="00A7577A" w:rsidP="00A7577A">
            <w:pPr>
              <w:spacing w:after="0" w:line="240" w:lineRule="auto"/>
              <w:jc w:val="center"/>
              <w:rPr>
                <w:rFonts w:eastAsia="Times New Roman" w:cs="Arial"/>
                <w:b/>
                <w:bCs/>
                <w:color w:val="000000"/>
                <w:sz w:val="12"/>
                <w:szCs w:val="12"/>
                <w:lang w:eastAsia="es-MX"/>
              </w:rPr>
            </w:pPr>
            <w:r w:rsidRPr="009513A7">
              <w:rPr>
                <w:rFonts w:eastAsia="Times New Roman" w:cs="Arial"/>
                <w:b/>
                <w:bCs/>
                <w:color w:val="000000"/>
                <w:sz w:val="12"/>
                <w:szCs w:val="12"/>
                <w:lang w:eastAsia="es-MX"/>
              </w:rPr>
              <w:t>Fecha de término</w:t>
            </w:r>
          </w:p>
        </w:tc>
        <w:tc>
          <w:tcPr>
            <w:tcW w:w="46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DD6E70C" w14:textId="77777777" w:rsidR="00A7577A" w:rsidRPr="009513A7" w:rsidRDefault="00A7577A" w:rsidP="00A7577A">
            <w:pPr>
              <w:spacing w:after="0" w:line="240" w:lineRule="auto"/>
              <w:jc w:val="center"/>
              <w:rPr>
                <w:rFonts w:eastAsia="Times New Roman" w:cs="Arial"/>
                <w:b/>
                <w:bCs/>
                <w:color w:val="000000"/>
                <w:sz w:val="12"/>
                <w:szCs w:val="12"/>
                <w:lang w:eastAsia="es-MX"/>
              </w:rPr>
            </w:pPr>
            <w:r w:rsidRPr="009513A7">
              <w:rPr>
                <w:rFonts w:eastAsia="Times New Roman" w:cs="Arial"/>
                <w:b/>
                <w:bCs/>
                <w:color w:val="000000"/>
                <w:sz w:val="12"/>
                <w:szCs w:val="12"/>
                <w:lang w:eastAsia="es-MX"/>
              </w:rPr>
              <w:t>Resultados esperados</w:t>
            </w:r>
          </w:p>
        </w:tc>
        <w:tc>
          <w:tcPr>
            <w:tcW w:w="55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86AC247" w14:textId="77777777" w:rsidR="00A7577A" w:rsidRPr="009513A7" w:rsidRDefault="00A7577A" w:rsidP="00A7577A">
            <w:pPr>
              <w:spacing w:after="0" w:line="240" w:lineRule="auto"/>
              <w:jc w:val="center"/>
              <w:rPr>
                <w:rFonts w:eastAsia="Times New Roman" w:cs="Arial"/>
                <w:b/>
                <w:bCs/>
                <w:color w:val="000000"/>
                <w:sz w:val="12"/>
                <w:szCs w:val="12"/>
                <w:lang w:eastAsia="es-MX"/>
              </w:rPr>
            </w:pPr>
            <w:r w:rsidRPr="009513A7">
              <w:rPr>
                <w:rFonts w:eastAsia="Times New Roman" w:cs="Arial"/>
                <w:b/>
                <w:bCs/>
                <w:color w:val="000000"/>
                <w:sz w:val="12"/>
                <w:szCs w:val="12"/>
                <w:lang w:eastAsia="es-MX"/>
              </w:rPr>
              <w:t>Productos y /o evidencias</w:t>
            </w:r>
          </w:p>
        </w:tc>
        <w:tc>
          <w:tcPr>
            <w:tcW w:w="28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2ABEEA3" w14:textId="77777777" w:rsidR="00A7577A" w:rsidRPr="009513A7" w:rsidRDefault="00A7577A" w:rsidP="00A7577A">
            <w:pPr>
              <w:spacing w:after="0" w:line="240" w:lineRule="auto"/>
              <w:jc w:val="center"/>
              <w:rPr>
                <w:rFonts w:eastAsia="Times New Roman" w:cs="Arial"/>
                <w:b/>
                <w:bCs/>
                <w:color w:val="000000"/>
                <w:sz w:val="12"/>
                <w:szCs w:val="12"/>
                <w:lang w:eastAsia="es-MX"/>
              </w:rPr>
            </w:pPr>
            <w:r w:rsidRPr="009513A7">
              <w:rPr>
                <w:rFonts w:eastAsia="Times New Roman" w:cs="Arial"/>
                <w:b/>
                <w:bCs/>
                <w:color w:val="000000"/>
                <w:sz w:val="12"/>
                <w:szCs w:val="12"/>
                <w:lang w:eastAsia="es-MX"/>
              </w:rPr>
              <w:t>Avance (%)</w:t>
            </w:r>
          </w:p>
        </w:tc>
        <w:tc>
          <w:tcPr>
            <w:tcW w:w="52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8EEE30B" w14:textId="77777777" w:rsidR="00A7577A" w:rsidRPr="009513A7" w:rsidRDefault="00A7577A" w:rsidP="00A7577A">
            <w:pPr>
              <w:spacing w:after="0" w:line="240" w:lineRule="auto"/>
              <w:jc w:val="center"/>
              <w:rPr>
                <w:rFonts w:eastAsia="Times New Roman" w:cs="Arial"/>
                <w:b/>
                <w:bCs/>
                <w:color w:val="000000"/>
                <w:sz w:val="12"/>
                <w:szCs w:val="12"/>
                <w:lang w:eastAsia="es-MX"/>
              </w:rPr>
            </w:pPr>
            <w:r w:rsidRPr="009513A7">
              <w:rPr>
                <w:rFonts w:eastAsia="Times New Roman" w:cs="Arial"/>
                <w:b/>
                <w:bCs/>
                <w:color w:val="000000"/>
                <w:sz w:val="12"/>
                <w:szCs w:val="12"/>
                <w:lang w:eastAsia="es-MX"/>
              </w:rPr>
              <w:t>Identificación del documento probatorio</w:t>
            </w:r>
          </w:p>
        </w:tc>
        <w:tc>
          <w:tcPr>
            <w:tcW w:w="68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F88F258" w14:textId="77777777" w:rsidR="00A7577A" w:rsidRPr="009513A7" w:rsidRDefault="00A7577A" w:rsidP="00A7577A">
            <w:pPr>
              <w:spacing w:after="0" w:line="240" w:lineRule="auto"/>
              <w:jc w:val="center"/>
              <w:rPr>
                <w:rFonts w:eastAsia="Times New Roman" w:cs="Arial"/>
                <w:b/>
                <w:bCs/>
                <w:color w:val="000000"/>
                <w:sz w:val="12"/>
                <w:szCs w:val="12"/>
                <w:lang w:eastAsia="es-MX"/>
              </w:rPr>
            </w:pPr>
            <w:r w:rsidRPr="009513A7">
              <w:rPr>
                <w:rFonts w:eastAsia="Times New Roman" w:cs="Arial"/>
                <w:b/>
                <w:bCs/>
                <w:color w:val="000000"/>
                <w:sz w:val="12"/>
                <w:szCs w:val="12"/>
                <w:lang w:eastAsia="es-MX"/>
              </w:rPr>
              <w:t>Observaciones</w:t>
            </w:r>
          </w:p>
        </w:tc>
      </w:tr>
      <w:tr w:rsidR="00BB5BDC" w:rsidRPr="00364EDD" w14:paraId="4F9B1137" w14:textId="77777777" w:rsidTr="00BB5BDC">
        <w:trPr>
          <w:trHeight w:val="510"/>
        </w:trPr>
        <w:tc>
          <w:tcPr>
            <w:tcW w:w="174" w:type="pct"/>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hideMark/>
          </w:tcPr>
          <w:p w14:paraId="6E522E21" w14:textId="77777777" w:rsidR="00BB5BDC" w:rsidRPr="00364EDD" w:rsidRDefault="00BB5BDC" w:rsidP="00364EDD">
            <w:pPr>
              <w:spacing w:after="0" w:line="240" w:lineRule="auto"/>
              <w:jc w:val="center"/>
              <w:rPr>
                <w:rFonts w:eastAsia="Times New Roman" w:cs="Arial"/>
                <w:color w:val="000000"/>
                <w:sz w:val="12"/>
                <w:szCs w:val="12"/>
                <w:lang w:eastAsia="es-MX"/>
              </w:rPr>
            </w:pPr>
            <w:r w:rsidRPr="00364EDD">
              <w:rPr>
                <w:rFonts w:eastAsia="Times New Roman" w:cs="Arial"/>
                <w:bCs/>
                <w:color w:val="000000"/>
                <w:sz w:val="12"/>
                <w:szCs w:val="12"/>
                <w:lang w:eastAsia="es-MX"/>
              </w:rPr>
              <w:t>1</w:t>
            </w:r>
          </w:p>
          <w:p w14:paraId="02E1F70E" w14:textId="494375DD" w:rsidR="00BB5BDC" w:rsidRPr="00364EDD" w:rsidRDefault="00BB5BDC" w:rsidP="00364EDD">
            <w:pPr>
              <w:spacing w:after="0" w:line="240" w:lineRule="auto"/>
              <w:jc w:val="center"/>
              <w:rPr>
                <w:rFonts w:eastAsia="Times New Roman" w:cs="Arial"/>
                <w:color w:val="000000"/>
                <w:sz w:val="12"/>
                <w:szCs w:val="12"/>
                <w:lang w:eastAsia="es-MX"/>
              </w:rPr>
            </w:pPr>
          </w:p>
          <w:p w14:paraId="25C38776" w14:textId="3C0D73E1" w:rsidR="00BB5BDC" w:rsidRPr="00364EDD" w:rsidRDefault="00BB5BDC" w:rsidP="00364EDD">
            <w:pPr>
              <w:spacing w:after="0" w:line="240" w:lineRule="auto"/>
              <w:jc w:val="center"/>
              <w:rPr>
                <w:rFonts w:eastAsia="Times New Roman" w:cs="Arial"/>
                <w:color w:val="000000"/>
                <w:sz w:val="12"/>
                <w:szCs w:val="12"/>
                <w:lang w:eastAsia="es-MX"/>
              </w:rPr>
            </w:pPr>
          </w:p>
        </w:tc>
        <w:tc>
          <w:tcPr>
            <w:tcW w:w="550" w:type="pct"/>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hideMark/>
          </w:tcPr>
          <w:p w14:paraId="14E5241B" w14:textId="77777777" w:rsidR="00BB5BDC" w:rsidRPr="00364EDD" w:rsidRDefault="00BB5BDC" w:rsidP="00364EDD">
            <w:pPr>
              <w:spacing w:after="0" w:line="240" w:lineRule="auto"/>
              <w:rPr>
                <w:rFonts w:eastAsia="Times New Roman" w:cs="Arial"/>
                <w:color w:val="000000"/>
                <w:sz w:val="12"/>
                <w:szCs w:val="12"/>
                <w:lang w:eastAsia="es-MX"/>
              </w:rPr>
            </w:pPr>
            <w:r w:rsidRPr="00364EDD">
              <w:rPr>
                <w:rFonts w:eastAsia="Times New Roman" w:cs="Arial"/>
                <w:bCs/>
                <w:color w:val="000000"/>
                <w:sz w:val="12"/>
                <w:szCs w:val="12"/>
                <w:lang w:eastAsia="es-MX"/>
              </w:rPr>
              <w:t xml:space="preserve">Brindar a los coordinadores y operativos de los programas presupuestarios, talleres de capacitación en la Metodología del Marco </w:t>
            </w:r>
            <w:r w:rsidRPr="00364EDD">
              <w:rPr>
                <w:rFonts w:eastAsia="Times New Roman" w:cs="Arial"/>
                <w:bCs/>
                <w:color w:val="000000"/>
                <w:sz w:val="12"/>
                <w:szCs w:val="12"/>
                <w:lang w:eastAsia="es-MX"/>
              </w:rPr>
              <w:lastRenderedPageBreak/>
              <w:t>Lógico, para estar aptos en el dominio de las herramientas del Presupuesto basado en Resultados y ser más conscientes de su utilidad.</w:t>
            </w:r>
          </w:p>
          <w:p w14:paraId="5AD926FC" w14:textId="77777777" w:rsidR="00BB5BDC" w:rsidRPr="00364EDD" w:rsidRDefault="00BB5BDC" w:rsidP="00364EDD">
            <w:pPr>
              <w:spacing w:after="0" w:line="240" w:lineRule="auto"/>
              <w:rPr>
                <w:rFonts w:eastAsia="Times New Roman" w:cs="Arial"/>
                <w:color w:val="000000"/>
                <w:sz w:val="12"/>
                <w:szCs w:val="12"/>
                <w:lang w:eastAsia="es-MX"/>
              </w:rPr>
            </w:pPr>
            <w:r w:rsidRPr="00364EDD">
              <w:rPr>
                <w:rFonts w:eastAsia="Times New Roman" w:cs="Arial"/>
                <w:color w:val="000000"/>
                <w:sz w:val="12"/>
                <w:szCs w:val="12"/>
                <w:lang w:eastAsia="es-MX"/>
              </w:rPr>
              <w:t> </w:t>
            </w:r>
          </w:p>
          <w:p w14:paraId="5930719D" w14:textId="57B96923" w:rsidR="00BB5BDC" w:rsidRPr="00364EDD" w:rsidRDefault="00BB5BDC" w:rsidP="00364EDD">
            <w:pPr>
              <w:spacing w:after="0" w:line="240" w:lineRule="auto"/>
              <w:rPr>
                <w:rFonts w:eastAsia="Times New Roman" w:cs="Arial"/>
                <w:color w:val="000000"/>
                <w:sz w:val="12"/>
                <w:szCs w:val="12"/>
                <w:lang w:eastAsia="es-MX"/>
              </w:rPr>
            </w:pPr>
            <w:r w:rsidRPr="00364EDD">
              <w:rPr>
                <w:rFonts w:eastAsia="Times New Roman" w:cs="Arial"/>
                <w:color w:val="000000"/>
                <w:sz w:val="12"/>
                <w:szCs w:val="12"/>
                <w:lang w:eastAsia="es-MX"/>
              </w:rPr>
              <w:t> </w:t>
            </w:r>
          </w:p>
        </w:tc>
        <w:tc>
          <w:tcPr>
            <w:tcW w:w="476" w:type="pct"/>
            <w:gridSpan w:val="3"/>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hideMark/>
          </w:tcPr>
          <w:p w14:paraId="32837345" w14:textId="4437DD59" w:rsidR="00BB5BDC" w:rsidRPr="00364EDD" w:rsidRDefault="00BB5BDC" w:rsidP="00364EDD">
            <w:pPr>
              <w:spacing w:after="0" w:line="240" w:lineRule="auto"/>
              <w:rPr>
                <w:rFonts w:eastAsia="Times New Roman" w:cs="Arial"/>
                <w:color w:val="000000"/>
                <w:sz w:val="12"/>
                <w:szCs w:val="12"/>
                <w:lang w:eastAsia="es-MX"/>
              </w:rPr>
            </w:pPr>
            <w:r w:rsidRPr="00364EDD">
              <w:rPr>
                <w:rFonts w:eastAsia="Times New Roman" w:cs="Arial"/>
                <w:color w:val="000000"/>
                <w:sz w:val="12"/>
                <w:szCs w:val="12"/>
                <w:lang w:eastAsia="es-MX"/>
              </w:rPr>
              <w:lastRenderedPageBreak/>
              <w:t>Coordinación del Programa de Uniformes Escolares / Subsecretaría de Educación Básica</w:t>
            </w:r>
          </w:p>
        </w:tc>
        <w:tc>
          <w:tcPr>
            <w:tcW w:w="47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7E9F2BB" w14:textId="0935D8F7" w:rsidR="00BB5BDC" w:rsidRPr="00364EDD" w:rsidRDefault="00BB5BDC" w:rsidP="00364EDD">
            <w:pPr>
              <w:spacing w:after="0" w:line="240" w:lineRule="auto"/>
              <w:rPr>
                <w:rFonts w:eastAsia="Times New Roman" w:cs="Arial"/>
                <w:color w:val="000000"/>
                <w:sz w:val="12"/>
                <w:szCs w:val="12"/>
                <w:lang w:eastAsia="es-MX"/>
              </w:rPr>
            </w:pPr>
            <w:r w:rsidRPr="00364EDD">
              <w:rPr>
                <w:rFonts w:eastAsia="Times New Roman" w:cs="Arial"/>
                <w:color w:val="000000"/>
                <w:sz w:val="12"/>
                <w:szCs w:val="12"/>
                <w:lang w:eastAsia="es-MX"/>
              </w:rPr>
              <w:t>Elaborar un oficio dirigido a la Secretaría de Educación Pública</w:t>
            </w:r>
            <w:r>
              <w:rPr>
                <w:rFonts w:eastAsia="Times New Roman" w:cs="Arial"/>
                <w:color w:val="000000"/>
                <w:sz w:val="12"/>
                <w:szCs w:val="12"/>
                <w:lang w:eastAsia="es-MX"/>
              </w:rPr>
              <w:t xml:space="preserve"> y Cultura solicitando </w:t>
            </w:r>
            <w:r>
              <w:rPr>
                <w:rFonts w:eastAsia="Times New Roman" w:cs="Arial"/>
                <w:color w:val="000000"/>
                <w:sz w:val="12"/>
                <w:szCs w:val="12"/>
                <w:lang w:eastAsia="es-MX"/>
              </w:rPr>
              <w:lastRenderedPageBreak/>
              <w:t xml:space="preserve">que </w:t>
            </w:r>
            <w:r w:rsidRPr="00364EDD">
              <w:rPr>
                <w:rFonts w:eastAsia="Times New Roman" w:cs="Arial"/>
                <w:color w:val="000000"/>
                <w:sz w:val="12"/>
                <w:szCs w:val="12"/>
                <w:lang w:eastAsia="es-MX"/>
              </w:rPr>
              <w:t>se gestionen cursos de capacitación internos o externos, sobre la MML ya sea presenciales o en línea. </w:t>
            </w:r>
          </w:p>
        </w:tc>
        <w:tc>
          <w:tcPr>
            <w:tcW w:w="488" w:type="pct"/>
            <w:gridSpan w:val="2"/>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hideMark/>
          </w:tcPr>
          <w:p w14:paraId="6E677D41" w14:textId="77777777" w:rsidR="00BB5BDC" w:rsidRPr="00364EDD" w:rsidRDefault="00BB5BDC" w:rsidP="00364EDD">
            <w:pPr>
              <w:spacing w:after="0" w:line="240" w:lineRule="auto"/>
              <w:rPr>
                <w:rFonts w:eastAsia="Times New Roman" w:cs="Arial"/>
                <w:color w:val="000000"/>
                <w:sz w:val="12"/>
                <w:szCs w:val="12"/>
                <w:lang w:eastAsia="es-MX"/>
              </w:rPr>
            </w:pPr>
            <w:r w:rsidRPr="00364EDD">
              <w:rPr>
                <w:rFonts w:eastAsia="Times New Roman" w:cs="Arial"/>
                <w:color w:val="000000"/>
                <w:sz w:val="12"/>
                <w:szCs w:val="12"/>
                <w:lang w:eastAsia="es-MX"/>
              </w:rPr>
              <w:lastRenderedPageBreak/>
              <w:t> Secretaría de Hacienda y Crédito Público; Subsecretaría de Planeación Inversión y Financiamien</w:t>
            </w:r>
            <w:r w:rsidRPr="00364EDD">
              <w:rPr>
                <w:rFonts w:eastAsia="Times New Roman" w:cs="Arial"/>
                <w:color w:val="000000"/>
                <w:sz w:val="12"/>
                <w:szCs w:val="12"/>
                <w:lang w:eastAsia="es-MX"/>
              </w:rPr>
              <w:lastRenderedPageBreak/>
              <w:t>to del Gobierno del Estado, Secretaría de Educación Pública y Cultura; Subsecretaría de Planeación Educativa y Coordinación del Programa de Uniformes Escolares</w:t>
            </w:r>
          </w:p>
          <w:p w14:paraId="47AD5826" w14:textId="77777777" w:rsidR="00BB5BDC" w:rsidRPr="00364EDD" w:rsidRDefault="00BB5BDC" w:rsidP="00364EDD">
            <w:pPr>
              <w:spacing w:after="0" w:line="240" w:lineRule="auto"/>
              <w:rPr>
                <w:rFonts w:eastAsia="Times New Roman" w:cs="Arial"/>
                <w:color w:val="000000"/>
                <w:sz w:val="12"/>
                <w:szCs w:val="12"/>
                <w:lang w:eastAsia="es-MX"/>
              </w:rPr>
            </w:pPr>
            <w:r w:rsidRPr="00364EDD">
              <w:rPr>
                <w:rFonts w:eastAsia="Times New Roman" w:cs="Arial"/>
                <w:color w:val="000000"/>
                <w:sz w:val="12"/>
                <w:szCs w:val="12"/>
                <w:lang w:eastAsia="es-MX"/>
              </w:rPr>
              <w:t> </w:t>
            </w:r>
          </w:p>
          <w:p w14:paraId="6511F9E0" w14:textId="601B7482" w:rsidR="00BB5BDC" w:rsidRPr="00364EDD" w:rsidRDefault="00BB5BDC" w:rsidP="00364EDD">
            <w:pPr>
              <w:spacing w:after="0" w:line="240" w:lineRule="auto"/>
              <w:rPr>
                <w:rFonts w:eastAsia="Times New Roman" w:cs="Arial"/>
                <w:color w:val="000000"/>
                <w:sz w:val="12"/>
                <w:szCs w:val="12"/>
                <w:lang w:eastAsia="es-MX"/>
              </w:rPr>
            </w:pPr>
            <w:r w:rsidRPr="00364EDD">
              <w:rPr>
                <w:rFonts w:eastAsia="Times New Roman" w:cs="Arial"/>
                <w:color w:val="000000"/>
                <w:sz w:val="12"/>
                <w:szCs w:val="12"/>
                <w:lang w:eastAsia="es-MX"/>
              </w:rPr>
              <w:t> </w:t>
            </w:r>
          </w:p>
        </w:tc>
        <w:tc>
          <w:tcPr>
            <w:tcW w:w="3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DABEFA5" w14:textId="4EFFC663" w:rsidR="00BB5BDC" w:rsidRPr="00BB5BDC" w:rsidRDefault="00BB5BDC" w:rsidP="00BB5BDC">
            <w:pPr>
              <w:spacing w:after="0" w:line="240" w:lineRule="auto"/>
              <w:jc w:val="center"/>
              <w:rPr>
                <w:rFonts w:eastAsia="Times New Roman" w:cs="Arial"/>
                <w:color w:val="000000"/>
                <w:sz w:val="10"/>
                <w:szCs w:val="12"/>
                <w:lang w:eastAsia="es-MX"/>
              </w:rPr>
            </w:pPr>
            <w:r w:rsidRPr="00BB5BDC">
              <w:rPr>
                <w:rFonts w:eastAsia="Times New Roman" w:cs="Arial"/>
                <w:color w:val="000000"/>
                <w:sz w:val="10"/>
                <w:szCs w:val="12"/>
                <w:lang w:eastAsia="es-MX"/>
              </w:rPr>
              <w:lastRenderedPageBreak/>
              <w:t>31/10/2022</w:t>
            </w:r>
          </w:p>
        </w:tc>
        <w:tc>
          <w:tcPr>
            <w:tcW w:w="466" w:type="pct"/>
            <w:gridSpan w:val="2"/>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hideMark/>
          </w:tcPr>
          <w:p w14:paraId="48159503" w14:textId="55C7DA93" w:rsidR="00BB5BDC" w:rsidRPr="00364EDD" w:rsidRDefault="00BB5BDC" w:rsidP="00BB5BDC">
            <w:pPr>
              <w:spacing w:after="0" w:line="240" w:lineRule="auto"/>
              <w:rPr>
                <w:rFonts w:eastAsia="Times New Roman" w:cs="Arial"/>
                <w:color w:val="000000"/>
                <w:sz w:val="12"/>
                <w:szCs w:val="12"/>
                <w:lang w:eastAsia="es-MX"/>
              </w:rPr>
            </w:pPr>
            <w:r w:rsidRPr="00BB5BDC">
              <w:rPr>
                <w:rFonts w:eastAsia="Times New Roman" w:cs="Arial"/>
                <w:color w:val="000000"/>
                <w:sz w:val="12"/>
                <w:szCs w:val="12"/>
                <w:lang w:eastAsia="es-MX"/>
              </w:rPr>
              <w:t xml:space="preserve">Dominio de las herramientas de la MML aplicadas al Pp, como medio de planeación seguimiento </w:t>
            </w:r>
            <w:r w:rsidRPr="00BB5BDC">
              <w:rPr>
                <w:rFonts w:eastAsia="Times New Roman" w:cs="Arial"/>
                <w:color w:val="000000"/>
                <w:sz w:val="12"/>
                <w:szCs w:val="12"/>
                <w:lang w:eastAsia="es-MX"/>
              </w:rPr>
              <w:lastRenderedPageBreak/>
              <w:t>y rendición de cuentas.</w:t>
            </w:r>
          </w:p>
        </w:tc>
        <w:tc>
          <w:tcPr>
            <w:tcW w:w="55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F026888" w14:textId="4FB04F73" w:rsidR="00BB5BDC" w:rsidRPr="00364EDD" w:rsidRDefault="00BB5BDC" w:rsidP="00364EDD">
            <w:pPr>
              <w:spacing w:after="0" w:line="240" w:lineRule="auto"/>
              <w:rPr>
                <w:rFonts w:eastAsia="Times New Roman" w:cs="Arial"/>
                <w:color w:val="000000"/>
                <w:sz w:val="12"/>
                <w:szCs w:val="12"/>
                <w:lang w:eastAsia="es-MX"/>
              </w:rPr>
            </w:pPr>
            <w:r w:rsidRPr="00BB5BDC">
              <w:rPr>
                <w:rFonts w:eastAsia="Times New Roman" w:cs="Arial"/>
                <w:color w:val="000000"/>
                <w:sz w:val="12"/>
                <w:szCs w:val="12"/>
                <w:lang w:eastAsia="es-MX"/>
              </w:rPr>
              <w:lastRenderedPageBreak/>
              <w:t>Oficios elaborados sellados y firmados de recibidos.</w:t>
            </w:r>
          </w:p>
        </w:tc>
        <w:tc>
          <w:tcPr>
            <w:tcW w:w="28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A711E72" w14:textId="029AE4D8" w:rsidR="00BB5BDC" w:rsidRPr="00364EDD" w:rsidRDefault="00BB5BDC" w:rsidP="00364EDD">
            <w:pPr>
              <w:spacing w:after="0" w:line="240" w:lineRule="auto"/>
              <w:rPr>
                <w:rFonts w:eastAsia="Times New Roman" w:cs="Arial"/>
                <w:color w:val="000000"/>
                <w:sz w:val="12"/>
                <w:szCs w:val="12"/>
                <w:lang w:eastAsia="es-MX"/>
              </w:rPr>
            </w:pPr>
            <w:r w:rsidRPr="00364EDD">
              <w:rPr>
                <w:rFonts w:eastAsia="Times New Roman" w:cs="Arial"/>
                <w:color w:val="000000"/>
                <w:sz w:val="12"/>
                <w:szCs w:val="12"/>
                <w:lang w:eastAsia="es-MX"/>
              </w:rPr>
              <w:t> </w:t>
            </w:r>
            <w:r>
              <w:rPr>
                <w:rFonts w:eastAsia="Times New Roman" w:cs="Arial"/>
                <w:color w:val="000000"/>
                <w:sz w:val="12"/>
                <w:szCs w:val="12"/>
                <w:lang w:eastAsia="es-MX"/>
              </w:rPr>
              <w:t>100%</w:t>
            </w:r>
          </w:p>
        </w:tc>
        <w:tc>
          <w:tcPr>
            <w:tcW w:w="52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0A9CAC4" w14:textId="01FEA9A6" w:rsidR="00BB5BDC" w:rsidRPr="00364EDD" w:rsidRDefault="00BB5BDC" w:rsidP="00364EDD">
            <w:pPr>
              <w:spacing w:after="0" w:line="240" w:lineRule="auto"/>
              <w:rPr>
                <w:rFonts w:eastAsia="Times New Roman" w:cs="Arial"/>
                <w:color w:val="000000"/>
                <w:sz w:val="12"/>
                <w:szCs w:val="12"/>
                <w:lang w:eastAsia="es-MX"/>
              </w:rPr>
            </w:pPr>
            <w:r w:rsidRPr="00BB5BDC">
              <w:rPr>
                <w:rFonts w:eastAsia="Times New Roman" w:cs="Arial"/>
                <w:color w:val="000000"/>
                <w:sz w:val="12"/>
                <w:szCs w:val="12"/>
                <w:lang w:eastAsia="es-MX"/>
              </w:rPr>
              <w:t xml:space="preserve">Documento digital en </w:t>
            </w:r>
            <w:proofErr w:type="spellStart"/>
            <w:r w:rsidRPr="00BB5BDC">
              <w:rPr>
                <w:rFonts w:eastAsia="Times New Roman" w:cs="Arial"/>
                <w:color w:val="000000"/>
                <w:sz w:val="12"/>
                <w:szCs w:val="12"/>
                <w:lang w:eastAsia="es-MX"/>
              </w:rPr>
              <w:t>pdf</w:t>
            </w:r>
            <w:proofErr w:type="spellEnd"/>
            <w:r w:rsidRPr="00BB5BDC">
              <w:rPr>
                <w:rFonts w:eastAsia="Times New Roman" w:cs="Arial"/>
                <w:color w:val="000000"/>
                <w:sz w:val="12"/>
                <w:szCs w:val="12"/>
                <w:lang w:eastAsia="es-MX"/>
              </w:rPr>
              <w:t>, SEB/275/2022-2023</w:t>
            </w:r>
          </w:p>
        </w:tc>
        <w:tc>
          <w:tcPr>
            <w:tcW w:w="68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CD48265" w14:textId="77777777" w:rsidR="00BB5BDC" w:rsidRPr="00364EDD" w:rsidRDefault="00BB5BDC" w:rsidP="00364EDD">
            <w:pPr>
              <w:spacing w:after="0" w:line="240" w:lineRule="auto"/>
              <w:rPr>
                <w:rFonts w:eastAsia="Times New Roman" w:cs="Arial"/>
                <w:color w:val="000000"/>
                <w:sz w:val="12"/>
                <w:szCs w:val="12"/>
                <w:lang w:eastAsia="es-MX"/>
              </w:rPr>
            </w:pPr>
            <w:r w:rsidRPr="00364EDD">
              <w:rPr>
                <w:rFonts w:eastAsia="Times New Roman" w:cs="Arial"/>
                <w:color w:val="000000"/>
                <w:sz w:val="12"/>
                <w:szCs w:val="12"/>
                <w:lang w:eastAsia="es-MX"/>
              </w:rPr>
              <w:t> </w:t>
            </w:r>
          </w:p>
        </w:tc>
      </w:tr>
      <w:tr w:rsidR="00BB5BDC" w:rsidRPr="00364EDD" w14:paraId="16465C35" w14:textId="77777777" w:rsidTr="00BB5BDC">
        <w:trPr>
          <w:trHeight w:val="510"/>
        </w:trPr>
        <w:tc>
          <w:tcPr>
            <w:tcW w:w="174" w:type="pct"/>
            <w:vMerge/>
            <w:tcBorders>
              <w:left w:val="single" w:sz="4" w:space="0" w:color="BFBFBF" w:themeColor="background1" w:themeShade="BF"/>
              <w:right w:val="single" w:sz="4" w:space="0" w:color="BFBFBF" w:themeColor="background1" w:themeShade="BF"/>
            </w:tcBorders>
            <w:vAlign w:val="center"/>
            <w:hideMark/>
          </w:tcPr>
          <w:p w14:paraId="0AF05CFD" w14:textId="6FC565DE" w:rsidR="00BB5BDC" w:rsidRPr="00364EDD" w:rsidRDefault="00BB5BDC" w:rsidP="00BB5BDC">
            <w:pPr>
              <w:spacing w:after="0" w:line="240" w:lineRule="auto"/>
              <w:rPr>
                <w:rFonts w:eastAsia="Times New Roman" w:cs="Arial"/>
                <w:color w:val="000000"/>
                <w:sz w:val="12"/>
                <w:szCs w:val="12"/>
                <w:lang w:eastAsia="es-MX"/>
              </w:rPr>
            </w:pPr>
          </w:p>
        </w:tc>
        <w:tc>
          <w:tcPr>
            <w:tcW w:w="550" w:type="pct"/>
            <w:vMerge/>
            <w:tcBorders>
              <w:left w:val="single" w:sz="4" w:space="0" w:color="BFBFBF" w:themeColor="background1" w:themeShade="BF"/>
              <w:right w:val="single" w:sz="4" w:space="0" w:color="BFBFBF" w:themeColor="background1" w:themeShade="BF"/>
            </w:tcBorders>
            <w:vAlign w:val="center"/>
            <w:hideMark/>
          </w:tcPr>
          <w:p w14:paraId="422C0437" w14:textId="706B2E39" w:rsidR="00BB5BDC" w:rsidRPr="00364EDD" w:rsidRDefault="00BB5BDC" w:rsidP="00BB5BDC">
            <w:pPr>
              <w:spacing w:after="0" w:line="240" w:lineRule="auto"/>
              <w:rPr>
                <w:rFonts w:eastAsia="Times New Roman" w:cs="Arial"/>
                <w:color w:val="000000"/>
                <w:sz w:val="12"/>
                <w:szCs w:val="12"/>
                <w:lang w:eastAsia="es-MX"/>
              </w:rPr>
            </w:pPr>
          </w:p>
        </w:tc>
        <w:tc>
          <w:tcPr>
            <w:tcW w:w="476" w:type="pct"/>
            <w:gridSpan w:val="3"/>
            <w:vMerge/>
            <w:tcBorders>
              <w:left w:val="single" w:sz="4" w:space="0" w:color="BFBFBF" w:themeColor="background1" w:themeShade="BF"/>
              <w:right w:val="single" w:sz="4" w:space="0" w:color="BFBFBF" w:themeColor="background1" w:themeShade="BF"/>
            </w:tcBorders>
            <w:vAlign w:val="center"/>
            <w:hideMark/>
          </w:tcPr>
          <w:p w14:paraId="2DAA9590" w14:textId="03BB44D8" w:rsidR="00BB5BDC" w:rsidRPr="00364EDD" w:rsidRDefault="00BB5BDC" w:rsidP="00BB5BDC">
            <w:pPr>
              <w:spacing w:after="0" w:line="240" w:lineRule="auto"/>
              <w:rPr>
                <w:rFonts w:eastAsia="Times New Roman" w:cs="Arial"/>
                <w:color w:val="000000"/>
                <w:sz w:val="12"/>
                <w:szCs w:val="12"/>
                <w:lang w:eastAsia="es-MX"/>
              </w:rPr>
            </w:pPr>
          </w:p>
        </w:tc>
        <w:tc>
          <w:tcPr>
            <w:tcW w:w="47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4387827" w14:textId="2C224A54" w:rsidR="00BB5BDC" w:rsidRPr="00364EDD" w:rsidRDefault="00BB5BDC" w:rsidP="00BB5BDC">
            <w:pPr>
              <w:spacing w:after="0" w:line="240" w:lineRule="auto"/>
              <w:rPr>
                <w:rFonts w:eastAsia="Times New Roman" w:cs="Arial"/>
                <w:color w:val="000000"/>
                <w:sz w:val="12"/>
                <w:szCs w:val="12"/>
                <w:lang w:eastAsia="es-MX"/>
              </w:rPr>
            </w:pPr>
            <w:r w:rsidRPr="00364EDD">
              <w:rPr>
                <w:rFonts w:eastAsia="Times New Roman" w:cs="Arial"/>
                <w:color w:val="000000"/>
                <w:sz w:val="12"/>
                <w:szCs w:val="12"/>
                <w:lang w:eastAsia="es-MX"/>
              </w:rPr>
              <w:t>Contar con la convocatoria de la capacitación.</w:t>
            </w:r>
          </w:p>
        </w:tc>
        <w:tc>
          <w:tcPr>
            <w:tcW w:w="488" w:type="pct"/>
            <w:gridSpan w:val="2"/>
            <w:vMerge/>
            <w:tcBorders>
              <w:left w:val="single" w:sz="4" w:space="0" w:color="BFBFBF" w:themeColor="background1" w:themeShade="BF"/>
              <w:right w:val="single" w:sz="4" w:space="0" w:color="BFBFBF" w:themeColor="background1" w:themeShade="BF"/>
            </w:tcBorders>
            <w:vAlign w:val="center"/>
            <w:hideMark/>
          </w:tcPr>
          <w:p w14:paraId="0566248C" w14:textId="79AB9CDA" w:rsidR="00BB5BDC" w:rsidRPr="00364EDD" w:rsidRDefault="00BB5BDC" w:rsidP="00BB5BDC">
            <w:pPr>
              <w:spacing w:after="0" w:line="240" w:lineRule="auto"/>
              <w:rPr>
                <w:rFonts w:eastAsia="Times New Roman" w:cs="Arial"/>
                <w:color w:val="000000"/>
                <w:sz w:val="12"/>
                <w:szCs w:val="12"/>
                <w:lang w:eastAsia="es-MX"/>
              </w:rPr>
            </w:pPr>
          </w:p>
        </w:tc>
        <w:tc>
          <w:tcPr>
            <w:tcW w:w="3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A94C110" w14:textId="4D4DA846" w:rsidR="00BB5BDC" w:rsidRPr="00BB5BDC" w:rsidRDefault="00BB5BDC" w:rsidP="00BB5BDC">
            <w:pPr>
              <w:spacing w:after="0" w:line="240" w:lineRule="auto"/>
              <w:jc w:val="center"/>
              <w:rPr>
                <w:rFonts w:eastAsia="Times New Roman" w:cs="Arial"/>
                <w:color w:val="000000"/>
                <w:sz w:val="10"/>
                <w:szCs w:val="12"/>
                <w:lang w:eastAsia="es-MX"/>
              </w:rPr>
            </w:pPr>
            <w:r w:rsidRPr="00BB5BDC">
              <w:rPr>
                <w:rFonts w:eastAsia="Times New Roman" w:cs="Arial"/>
                <w:color w:val="000000"/>
                <w:sz w:val="10"/>
                <w:szCs w:val="12"/>
                <w:lang w:eastAsia="es-MX"/>
              </w:rPr>
              <w:t>31/03/2023</w:t>
            </w:r>
          </w:p>
        </w:tc>
        <w:tc>
          <w:tcPr>
            <w:tcW w:w="466" w:type="pct"/>
            <w:gridSpan w:val="2"/>
            <w:vMerge/>
            <w:tcBorders>
              <w:left w:val="single" w:sz="4" w:space="0" w:color="BFBFBF" w:themeColor="background1" w:themeShade="BF"/>
              <w:right w:val="single" w:sz="4" w:space="0" w:color="BFBFBF" w:themeColor="background1" w:themeShade="BF"/>
            </w:tcBorders>
            <w:vAlign w:val="center"/>
            <w:hideMark/>
          </w:tcPr>
          <w:p w14:paraId="77BF511C" w14:textId="032B0067" w:rsidR="00BB5BDC" w:rsidRPr="00364EDD" w:rsidRDefault="00BB5BDC" w:rsidP="00BB5BDC">
            <w:pPr>
              <w:spacing w:after="0" w:line="240" w:lineRule="auto"/>
              <w:rPr>
                <w:rFonts w:eastAsia="Times New Roman" w:cs="Arial"/>
                <w:color w:val="000000"/>
                <w:sz w:val="12"/>
                <w:szCs w:val="12"/>
                <w:lang w:eastAsia="es-MX"/>
              </w:rPr>
            </w:pPr>
          </w:p>
        </w:tc>
        <w:tc>
          <w:tcPr>
            <w:tcW w:w="55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1979843" w14:textId="09857C04" w:rsidR="00BB5BDC" w:rsidRPr="00364EDD" w:rsidRDefault="00BB5BDC" w:rsidP="00BB5BDC">
            <w:pPr>
              <w:spacing w:after="0" w:line="240" w:lineRule="auto"/>
              <w:rPr>
                <w:rFonts w:eastAsia="Times New Roman" w:cs="Arial"/>
                <w:color w:val="000000"/>
                <w:sz w:val="12"/>
                <w:szCs w:val="12"/>
                <w:lang w:eastAsia="es-MX"/>
              </w:rPr>
            </w:pPr>
            <w:r w:rsidRPr="00BB5BDC">
              <w:rPr>
                <w:rFonts w:eastAsia="Times New Roman" w:cs="Arial"/>
                <w:color w:val="000000"/>
                <w:sz w:val="12"/>
                <w:szCs w:val="12"/>
                <w:lang w:eastAsia="es-MX"/>
              </w:rPr>
              <w:t>Evidencia de la entrega de información en tiempo y forma.</w:t>
            </w:r>
          </w:p>
        </w:tc>
        <w:tc>
          <w:tcPr>
            <w:tcW w:w="28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FB8E3D6" w14:textId="4EDBD89A" w:rsidR="00BB5BDC" w:rsidRPr="00364EDD" w:rsidRDefault="00BB5BDC" w:rsidP="00BB5BDC">
            <w:pPr>
              <w:spacing w:after="0" w:line="240" w:lineRule="auto"/>
              <w:rPr>
                <w:rFonts w:eastAsia="Times New Roman" w:cs="Arial"/>
                <w:color w:val="000000"/>
                <w:sz w:val="12"/>
                <w:szCs w:val="12"/>
                <w:lang w:eastAsia="es-MX"/>
              </w:rPr>
            </w:pPr>
            <w:r w:rsidRPr="00364EDD">
              <w:rPr>
                <w:rFonts w:eastAsia="Times New Roman" w:cs="Arial"/>
                <w:color w:val="000000"/>
                <w:sz w:val="12"/>
                <w:szCs w:val="12"/>
                <w:lang w:eastAsia="es-MX"/>
              </w:rPr>
              <w:t> </w:t>
            </w:r>
            <w:r>
              <w:rPr>
                <w:rFonts w:eastAsia="Times New Roman" w:cs="Arial"/>
                <w:color w:val="000000"/>
                <w:sz w:val="12"/>
                <w:szCs w:val="12"/>
                <w:lang w:eastAsia="es-MX"/>
              </w:rPr>
              <w:t>100%</w:t>
            </w:r>
          </w:p>
        </w:tc>
        <w:tc>
          <w:tcPr>
            <w:tcW w:w="52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30943A3" w14:textId="769A1CB2" w:rsidR="00BB5BDC" w:rsidRPr="00364EDD" w:rsidRDefault="00BB5BDC" w:rsidP="00BB5BDC">
            <w:pPr>
              <w:spacing w:after="0" w:line="240" w:lineRule="auto"/>
              <w:rPr>
                <w:rFonts w:eastAsia="Times New Roman" w:cs="Arial"/>
                <w:color w:val="000000"/>
                <w:sz w:val="12"/>
                <w:szCs w:val="12"/>
                <w:lang w:eastAsia="es-MX"/>
              </w:rPr>
            </w:pPr>
            <w:r w:rsidRPr="00BB5BDC">
              <w:rPr>
                <w:rFonts w:eastAsia="Times New Roman" w:cs="Arial"/>
                <w:color w:val="000000"/>
                <w:sz w:val="12"/>
                <w:szCs w:val="12"/>
                <w:lang w:eastAsia="es-MX"/>
              </w:rPr>
              <w:t>Orden del día capacitación ASE.</w:t>
            </w:r>
          </w:p>
        </w:tc>
        <w:tc>
          <w:tcPr>
            <w:tcW w:w="68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574A0B6" w14:textId="77777777" w:rsidR="00BB5BDC" w:rsidRPr="00364EDD" w:rsidRDefault="00BB5BDC" w:rsidP="00BB5BDC">
            <w:pPr>
              <w:spacing w:after="0" w:line="240" w:lineRule="auto"/>
              <w:rPr>
                <w:rFonts w:eastAsia="Times New Roman" w:cs="Arial"/>
                <w:color w:val="000000"/>
                <w:sz w:val="12"/>
                <w:szCs w:val="12"/>
                <w:lang w:eastAsia="es-MX"/>
              </w:rPr>
            </w:pPr>
            <w:r w:rsidRPr="00364EDD">
              <w:rPr>
                <w:rFonts w:eastAsia="Times New Roman" w:cs="Arial"/>
                <w:color w:val="000000"/>
                <w:sz w:val="12"/>
                <w:szCs w:val="12"/>
                <w:lang w:eastAsia="es-MX"/>
              </w:rPr>
              <w:t> </w:t>
            </w:r>
          </w:p>
        </w:tc>
      </w:tr>
      <w:tr w:rsidR="00BB5BDC" w:rsidRPr="00364EDD" w14:paraId="0AAD0C6C" w14:textId="77777777" w:rsidTr="00BB5BDC">
        <w:trPr>
          <w:trHeight w:val="510"/>
        </w:trPr>
        <w:tc>
          <w:tcPr>
            <w:tcW w:w="174" w:type="pct"/>
            <w:vMerge/>
            <w:tcBorders>
              <w:left w:val="single" w:sz="4" w:space="0" w:color="BFBFBF" w:themeColor="background1" w:themeShade="BF"/>
              <w:right w:val="single" w:sz="4" w:space="0" w:color="BFBFBF" w:themeColor="background1" w:themeShade="BF"/>
            </w:tcBorders>
            <w:vAlign w:val="center"/>
            <w:hideMark/>
          </w:tcPr>
          <w:p w14:paraId="244C1AEC" w14:textId="4663257A" w:rsidR="00BB5BDC" w:rsidRPr="00364EDD" w:rsidRDefault="00BB5BDC" w:rsidP="00BB5BDC">
            <w:pPr>
              <w:spacing w:after="0" w:line="240" w:lineRule="auto"/>
              <w:rPr>
                <w:rFonts w:eastAsia="Times New Roman" w:cs="Arial"/>
                <w:color w:val="000000"/>
                <w:sz w:val="12"/>
                <w:szCs w:val="12"/>
                <w:lang w:eastAsia="es-MX"/>
              </w:rPr>
            </w:pPr>
          </w:p>
        </w:tc>
        <w:tc>
          <w:tcPr>
            <w:tcW w:w="550" w:type="pct"/>
            <w:vMerge/>
            <w:tcBorders>
              <w:left w:val="single" w:sz="4" w:space="0" w:color="BFBFBF" w:themeColor="background1" w:themeShade="BF"/>
              <w:right w:val="single" w:sz="4" w:space="0" w:color="BFBFBF" w:themeColor="background1" w:themeShade="BF"/>
            </w:tcBorders>
            <w:vAlign w:val="center"/>
            <w:hideMark/>
          </w:tcPr>
          <w:p w14:paraId="16B19605" w14:textId="7DE6861C" w:rsidR="00BB5BDC" w:rsidRPr="00364EDD" w:rsidRDefault="00BB5BDC" w:rsidP="00BB5BDC">
            <w:pPr>
              <w:spacing w:after="0" w:line="240" w:lineRule="auto"/>
              <w:rPr>
                <w:rFonts w:eastAsia="Times New Roman" w:cs="Arial"/>
                <w:color w:val="000000"/>
                <w:sz w:val="12"/>
                <w:szCs w:val="12"/>
                <w:lang w:eastAsia="es-MX"/>
              </w:rPr>
            </w:pPr>
          </w:p>
        </w:tc>
        <w:tc>
          <w:tcPr>
            <w:tcW w:w="476" w:type="pct"/>
            <w:gridSpan w:val="3"/>
            <w:vMerge/>
            <w:tcBorders>
              <w:left w:val="single" w:sz="4" w:space="0" w:color="BFBFBF" w:themeColor="background1" w:themeShade="BF"/>
              <w:right w:val="single" w:sz="4" w:space="0" w:color="BFBFBF" w:themeColor="background1" w:themeShade="BF"/>
            </w:tcBorders>
            <w:vAlign w:val="center"/>
            <w:hideMark/>
          </w:tcPr>
          <w:p w14:paraId="35D4FFD4" w14:textId="3FF90671" w:rsidR="00BB5BDC" w:rsidRPr="00364EDD" w:rsidRDefault="00BB5BDC" w:rsidP="00BB5BDC">
            <w:pPr>
              <w:spacing w:after="0" w:line="240" w:lineRule="auto"/>
              <w:rPr>
                <w:rFonts w:eastAsia="Times New Roman" w:cs="Arial"/>
                <w:color w:val="000000"/>
                <w:sz w:val="12"/>
                <w:szCs w:val="12"/>
                <w:lang w:eastAsia="es-MX"/>
              </w:rPr>
            </w:pPr>
          </w:p>
        </w:tc>
        <w:tc>
          <w:tcPr>
            <w:tcW w:w="47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76742D4" w14:textId="7ED07BF8" w:rsidR="00BB5BDC" w:rsidRPr="00364EDD" w:rsidRDefault="00BB5BDC" w:rsidP="00BB5BDC">
            <w:pPr>
              <w:spacing w:after="0" w:line="240" w:lineRule="auto"/>
              <w:rPr>
                <w:rFonts w:eastAsia="Times New Roman" w:cs="Arial"/>
                <w:color w:val="000000"/>
                <w:sz w:val="12"/>
                <w:szCs w:val="12"/>
                <w:lang w:eastAsia="es-MX"/>
              </w:rPr>
            </w:pPr>
            <w:r w:rsidRPr="00364EDD">
              <w:rPr>
                <w:rFonts w:eastAsia="Times New Roman" w:cs="Arial"/>
                <w:color w:val="000000"/>
                <w:sz w:val="12"/>
                <w:szCs w:val="12"/>
                <w:lang w:eastAsia="es-MX"/>
              </w:rPr>
              <w:t>Realizar reunión colegiada con los actores involucrados de la Subsecretaría de Educación Básica para sensibilizar en la importancia del manejo de las herramientas.</w:t>
            </w:r>
          </w:p>
        </w:tc>
        <w:tc>
          <w:tcPr>
            <w:tcW w:w="488" w:type="pct"/>
            <w:gridSpan w:val="2"/>
            <w:vMerge/>
            <w:tcBorders>
              <w:left w:val="single" w:sz="4" w:space="0" w:color="BFBFBF" w:themeColor="background1" w:themeShade="BF"/>
              <w:right w:val="single" w:sz="4" w:space="0" w:color="BFBFBF" w:themeColor="background1" w:themeShade="BF"/>
            </w:tcBorders>
            <w:vAlign w:val="center"/>
            <w:hideMark/>
          </w:tcPr>
          <w:p w14:paraId="5F7B9E8C" w14:textId="5967D39D" w:rsidR="00BB5BDC" w:rsidRPr="00364EDD" w:rsidRDefault="00BB5BDC" w:rsidP="00BB5BDC">
            <w:pPr>
              <w:spacing w:after="0" w:line="240" w:lineRule="auto"/>
              <w:rPr>
                <w:rFonts w:eastAsia="Times New Roman" w:cs="Arial"/>
                <w:color w:val="000000"/>
                <w:sz w:val="12"/>
                <w:szCs w:val="12"/>
                <w:lang w:eastAsia="es-MX"/>
              </w:rPr>
            </w:pPr>
          </w:p>
        </w:tc>
        <w:tc>
          <w:tcPr>
            <w:tcW w:w="3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47E5167" w14:textId="373D58AD" w:rsidR="00BB5BDC" w:rsidRPr="00BB5BDC" w:rsidRDefault="00BB5BDC" w:rsidP="00BB5BDC">
            <w:pPr>
              <w:spacing w:after="0" w:line="240" w:lineRule="auto"/>
              <w:jc w:val="center"/>
              <w:rPr>
                <w:rFonts w:eastAsia="Times New Roman" w:cs="Arial"/>
                <w:color w:val="000000"/>
                <w:sz w:val="10"/>
                <w:szCs w:val="12"/>
                <w:lang w:eastAsia="es-MX"/>
              </w:rPr>
            </w:pPr>
            <w:r w:rsidRPr="00BB5BDC">
              <w:rPr>
                <w:rFonts w:eastAsia="Times New Roman" w:cs="Arial"/>
                <w:color w:val="000000"/>
                <w:sz w:val="10"/>
                <w:szCs w:val="12"/>
                <w:lang w:eastAsia="es-MX"/>
              </w:rPr>
              <w:t>31/03/2023</w:t>
            </w:r>
          </w:p>
        </w:tc>
        <w:tc>
          <w:tcPr>
            <w:tcW w:w="466" w:type="pct"/>
            <w:gridSpan w:val="2"/>
            <w:vMerge/>
            <w:tcBorders>
              <w:left w:val="single" w:sz="4" w:space="0" w:color="BFBFBF" w:themeColor="background1" w:themeShade="BF"/>
              <w:right w:val="single" w:sz="4" w:space="0" w:color="BFBFBF" w:themeColor="background1" w:themeShade="BF"/>
            </w:tcBorders>
            <w:vAlign w:val="center"/>
            <w:hideMark/>
          </w:tcPr>
          <w:p w14:paraId="1D05AF84" w14:textId="1BF67008" w:rsidR="00BB5BDC" w:rsidRPr="00364EDD" w:rsidRDefault="00BB5BDC" w:rsidP="00BB5BDC">
            <w:pPr>
              <w:spacing w:after="0" w:line="240" w:lineRule="auto"/>
              <w:rPr>
                <w:rFonts w:eastAsia="Times New Roman" w:cs="Arial"/>
                <w:color w:val="000000"/>
                <w:sz w:val="12"/>
                <w:szCs w:val="12"/>
                <w:lang w:eastAsia="es-MX"/>
              </w:rPr>
            </w:pPr>
          </w:p>
        </w:tc>
        <w:tc>
          <w:tcPr>
            <w:tcW w:w="553" w:type="pct"/>
            <w:gridSpan w:val="2"/>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hideMark/>
          </w:tcPr>
          <w:p w14:paraId="7E2B1F49" w14:textId="7A0DC430" w:rsidR="00BB5BDC" w:rsidRPr="00364EDD" w:rsidRDefault="00BB5BDC" w:rsidP="00BB5BDC">
            <w:pPr>
              <w:spacing w:after="0" w:line="240" w:lineRule="auto"/>
              <w:rPr>
                <w:rFonts w:eastAsia="Times New Roman" w:cs="Arial"/>
                <w:color w:val="000000"/>
                <w:sz w:val="12"/>
                <w:szCs w:val="12"/>
                <w:lang w:eastAsia="es-MX"/>
              </w:rPr>
            </w:pPr>
            <w:r w:rsidRPr="00BB5BDC">
              <w:rPr>
                <w:rFonts w:eastAsia="Times New Roman" w:cs="Arial"/>
                <w:color w:val="000000"/>
                <w:sz w:val="12"/>
                <w:szCs w:val="12"/>
                <w:lang w:eastAsia="es-MX"/>
              </w:rPr>
              <w:t>Lista de asistencia, evidencia gráfica (correos electrónicos, fotografías, videos, reconocimientos).</w:t>
            </w:r>
          </w:p>
        </w:tc>
        <w:tc>
          <w:tcPr>
            <w:tcW w:w="28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75C2689" w14:textId="1F310DF6" w:rsidR="00BB5BDC" w:rsidRPr="00364EDD" w:rsidRDefault="00BB5BDC" w:rsidP="00BB5BDC">
            <w:pPr>
              <w:spacing w:after="0" w:line="240" w:lineRule="auto"/>
              <w:rPr>
                <w:rFonts w:eastAsia="Times New Roman" w:cs="Arial"/>
                <w:color w:val="000000"/>
                <w:sz w:val="12"/>
                <w:szCs w:val="12"/>
                <w:lang w:eastAsia="es-MX"/>
              </w:rPr>
            </w:pPr>
            <w:r w:rsidRPr="00364EDD">
              <w:rPr>
                <w:rFonts w:eastAsia="Times New Roman" w:cs="Arial"/>
                <w:color w:val="000000"/>
                <w:sz w:val="12"/>
                <w:szCs w:val="12"/>
                <w:lang w:eastAsia="es-MX"/>
              </w:rPr>
              <w:t> </w:t>
            </w:r>
            <w:r>
              <w:rPr>
                <w:rFonts w:eastAsia="Times New Roman" w:cs="Arial"/>
                <w:color w:val="000000"/>
                <w:sz w:val="12"/>
                <w:szCs w:val="12"/>
                <w:lang w:eastAsia="es-MX"/>
              </w:rPr>
              <w:t>100%</w:t>
            </w:r>
          </w:p>
        </w:tc>
        <w:tc>
          <w:tcPr>
            <w:tcW w:w="521" w:type="pct"/>
            <w:gridSpan w:val="2"/>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hideMark/>
          </w:tcPr>
          <w:p w14:paraId="7FC0DC62" w14:textId="26403F74" w:rsidR="00BB5BDC" w:rsidRPr="00BB5BDC" w:rsidRDefault="00BB5BDC" w:rsidP="00BB5BDC">
            <w:pPr>
              <w:spacing w:after="0" w:line="240" w:lineRule="auto"/>
              <w:rPr>
                <w:rFonts w:eastAsia="Times New Roman" w:cs="Arial"/>
                <w:color w:val="000000"/>
                <w:sz w:val="12"/>
                <w:szCs w:val="12"/>
                <w:lang w:eastAsia="es-MX"/>
              </w:rPr>
            </w:pPr>
            <w:r w:rsidRPr="00BB5BDC">
              <w:rPr>
                <w:rFonts w:eastAsia="Times New Roman" w:cs="Arial"/>
                <w:color w:val="000000"/>
                <w:sz w:val="12"/>
                <w:szCs w:val="12"/>
                <w:lang w:eastAsia="es-MX"/>
              </w:rPr>
              <w:t>Constancia Mesa de Trabajo</w:t>
            </w:r>
          </w:p>
          <w:p w14:paraId="24D38D92" w14:textId="77777777" w:rsidR="00BB5BDC" w:rsidRPr="00BB5BDC" w:rsidRDefault="00BB5BDC" w:rsidP="00BB5BDC">
            <w:pPr>
              <w:spacing w:after="0" w:line="240" w:lineRule="auto"/>
              <w:rPr>
                <w:rFonts w:eastAsia="Times New Roman" w:cs="Arial"/>
                <w:color w:val="000000"/>
                <w:sz w:val="12"/>
                <w:szCs w:val="12"/>
                <w:lang w:eastAsia="es-MX"/>
              </w:rPr>
            </w:pPr>
          </w:p>
          <w:p w14:paraId="62EAD827" w14:textId="77777777" w:rsidR="00BB5BDC" w:rsidRPr="00BB5BDC" w:rsidRDefault="00BB5BDC" w:rsidP="00BB5BDC">
            <w:pPr>
              <w:spacing w:after="0" w:line="240" w:lineRule="auto"/>
              <w:rPr>
                <w:rFonts w:eastAsia="Times New Roman" w:cs="Arial"/>
                <w:color w:val="000000"/>
                <w:sz w:val="12"/>
                <w:szCs w:val="12"/>
                <w:lang w:eastAsia="es-MX"/>
              </w:rPr>
            </w:pPr>
            <w:r w:rsidRPr="00BB5BDC">
              <w:rPr>
                <w:rFonts w:eastAsia="Times New Roman" w:cs="Arial"/>
                <w:color w:val="000000"/>
                <w:sz w:val="12"/>
                <w:szCs w:val="12"/>
                <w:lang w:eastAsia="es-MX"/>
              </w:rPr>
              <w:t>Nota informativa mesa de trabajo</w:t>
            </w:r>
          </w:p>
          <w:p w14:paraId="66734042" w14:textId="77777777" w:rsidR="00BB5BDC" w:rsidRPr="00BB5BDC" w:rsidRDefault="00BB5BDC" w:rsidP="00BB5BDC">
            <w:pPr>
              <w:spacing w:after="0" w:line="240" w:lineRule="auto"/>
              <w:rPr>
                <w:rFonts w:eastAsia="Times New Roman" w:cs="Arial"/>
                <w:color w:val="000000"/>
                <w:sz w:val="12"/>
                <w:szCs w:val="12"/>
                <w:lang w:eastAsia="es-MX"/>
              </w:rPr>
            </w:pPr>
          </w:p>
          <w:p w14:paraId="053F28B8" w14:textId="367A6F61" w:rsidR="00BB5BDC" w:rsidRPr="00364EDD" w:rsidRDefault="00BB5BDC" w:rsidP="00BB5BDC">
            <w:pPr>
              <w:spacing w:after="0" w:line="240" w:lineRule="auto"/>
              <w:rPr>
                <w:rFonts w:eastAsia="Times New Roman" w:cs="Arial"/>
                <w:color w:val="000000"/>
                <w:sz w:val="12"/>
                <w:szCs w:val="12"/>
                <w:lang w:eastAsia="es-MX"/>
              </w:rPr>
            </w:pPr>
            <w:r w:rsidRPr="00BB5BDC">
              <w:rPr>
                <w:rFonts w:eastAsia="Times New Roman" w:cs="Arial"/>
                <w:color w:val="000000"/>
                <w:sz w:val="12"/>
                <w:szCs w:val="12"/>
                <w:lang w:eastAsia="es-MX"/>
              </w:rPr>
              <w:t>Oficio invitación asesoría_. SPE/444/2023</w:t>
            </w:r>
          </w:p>
        </w:tc>
        <w:tc>
          <w:tcPr>
            <w:tcW w:w="68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6309D13D" w14:textId="77777777" w:rsidR="00BB5BDC" w:rsidRPr="00364EDD" w:rsidRDefault="00BB5BDC" w:rsidP="00BB5BDC">
            <w:pPr>
              <w:spacing w:after="0" w:line="240" w:lineRule="auto"/>
              <w:rPr>
                <w:rFonts w:eastAsia="Times New Roman" w:cs="Arial"/>
                <w:color w:val="000000"/>
                <w:sz w:val="12"/>
                <w:szCs w:val="12"/>
                <w:lang w:eastAsia="es-MX"/>
              </w:rPr>
            </w:pPr>
            <w:r w:rsidRPr="00364EDD">
              <w:rPr>
                <w:rFonts w:eastAsia="Times New Roman" w:cs="Arial"/>
                <w:color w:val="000000"/>
                <w:sz w:val="12"/>
                <w:szCs w:val="12"/>
                <w:lang w:eastAsia="es-MX"/>
              </w:rPr>
              <w:t> </w:t>
            </w:r>
          </w:p>
        </w:tc>
      </w:tr>
      <w:tr w:rsidR="00BB5BDC" w:rsidRPr="00364EDD" w14:paraId="5B642C39" w14:textId="77777777" w:rsidTr="00BB5BDC">
        <w:trPr>
          <w:trHeight w:val="510"/>
        </w:trPr>
        <w:tc>
          <w:tcPr>
            <w:tcW w:w="174" w:type="pct"/>
            <w:vMerge/>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3B6E5C" w14:textId="77777777" w:rsidR="00BB5BDC" w:rsidRPr="00364EDD" w:rsidRDefault="00BB5BDC" w:rsidP="00BB5BDC">
            <w:pPr>
              <w:spacing w:after="0" w:line="240" w:lineRule="auto"/>
              <w:rPr>
                <w:rFonts w:eastAsia="Times New Roman" w:cs="Arial"/>
                <w:color w:val="000000"/>
                <w:sz w:val="12"/>
                <w:szCs w:val="12"/>
                <w:lang w:eastAsia="es-MX"/>
              </w:rPr>
            </w:pPr>
          </w:p>
        </w:tc>
        <w:tc>
          <w:tcPr>
            <w:tcW w:w="550" w:type="pct"/>
            <w:vMerge/>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8057B36" w14:textId="77777777" w:rsidR="00BB5BDC" w:rsidRPr="00364EDD" w:rsidRDefault="00BB5BDC" w:rsidP="00BB5BDC">
            <w:pPr>
              <w:spacing w:after="0" w:line="240" w:lineRule="auto"/>
              <w:rPr>
                <w:rFonts w:eastAsia="Times New Roman" w:cs="Arial"/>
                <w:color w:val="000000"/>
                <w:sz w:val="12"/>
                <w:szCs w:val="12"/>
                <w:lang w:eastAsia="es-MX"/>
              </w:rPr>
            </w:pPr>
          </w:p>
        </w:tc>
        <w:tc>
          <w:tcPr>
            <w:tcW w:w="476" w:type="pct"/>
            <w:gridSpan w:val="3"/>
            <w:vMerge/>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54C4DF" w14:textId="12997785" w:rsidR="00BB5BDC" w:rsidRPr="00364EDD" w:rsidRDefault="00BB5BDC" w:rsidP="00BB5BDC">
            <w:pPr>
              <w:spacing w:after="0" w:line="240" w:lineRule="auto"/>
              <w:rPr>
                <w:rFonts w:eastAsia="Times New Roman" w:cs="Arial"/>
                <w:color w:val="000000"/>
                <w:sz w:val="12"/>
                <w:szCs w:val="12"/>
                <w:lang w:eastAsia="es-MX"/>
              </w:rPr>
            </w:pPr>
          </w:p>
        </w:tc>
        <w:tc>
          <w:tcPr>
            <w:tcW w:w="47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0117B54" w14:textId="2C48A94F" w:rsidR="00BB5BDC" w:rsidRPr="00364EDD" w:rsidRDefault="00BB5BDC" w:rsidP="00BB5BDC">
            <w:pPr>
              <w:spacing w:after="0" w:line="240" w:lineRule="auto"/>
              <w:rPr>
                <w:rFonts w:eastAsia="Times New Roman" w:cs="Arial"/>
                <w:color w:val="000000"/>
                <w:sz w:val="12"/>
                <w:szCs w:val="12"/>
                <w:lang w:eastAsia="es-MX"/>
              </w:rPr>
            </w:pPr>
            <w:r w:rsidRPr="00364EDD">
              <w:rPr>
                <w:rFonts w:eastAsia="Times New Roman" w:cs="Arial"/>
                <w:color w:val="000000"/>
                <w:sz w:val="12"/>
                <w:szCs w:val="12"/>
                <w:lang w:eastAsia="es-MX"/>
              </w:rPr>
              <w:t xml:space="preserve">Verificar la asistencia y </w:t>
            </w:r>
            <w:proofErr w:type="gramStart"/>
            <w:r w:rsidRPr="00364EDD">
              <w:rPr>
                <w:rFonts w:eastAsia="Times New Roman" w:cs="Arial"/>
                <w:color w:val="000000"/>
                <w:sz w:val="12"/>
                <w:szCs w:val="12"/>
                <w:lang w:eastAsia="es-MX"/>
              </w:rPr>
              <w:t>participación  permanente</w:t>
            </w:r>
            <w:proofErr w:type="gramEnd"/>
            <w:r w:rsidRPr="00364EDD">
              <w:rPr>
                <w:rFonts w:eastAsia="Times New Roman" w:cs="Arial"/>
                <w:color w:val="000000"/>
                <w:sz w:val="12"/>
                <w:szCs w:val="12"/>
                <w:lang w:eastAsia="es-MX"/>
              </w:rPr>
              <w:t xml:space="preserve"> de los operativos a las capacitaciones y/o talleres.</w:t>
            </w:r>
          </w:p>
        </w:tc>
        <w:tc>
          <w:tcPr>
            <w:tcW w:w="488" w:type="pct"/>
            <w:gridSpan w:val="2"/>
            <w:vMerge/>
            <w:tcBorders>
              <w:left w:val="single" w:sz="4" w:space="0" w:color="BFBFBF" w:themeColor="background1" w:themeShade="BF"/>
              <w:right w:val="single" w:sz="4" w:space="0" w:color="BFBFBF" w:themeColor="background1" w:themeShade="BF"/>
            </w:tcBorders>
            <w:vAlign w:val="center"/>
          </w:tcPr>
          <w:p w14:paraId="09B4F09A" w14:textId="77777777" w:rsidR="00BB5BDC" w:rsidRPr="00364EDD" w:rsidRDefault="00BB5BDC" w:rsidP="00BB5BDC">
            <w:pPr>
              <w:spacing w:after="0" w:line="240" w:lineRule="auto"/>
              <w:rPr>
                <w:rFonts w:eastAsia="Times New Roman" w:cs="Arial"/>
                <w:color w:val="000000"/>
                <w:sz w:val="12"/>
                <w:szCs w:val="12"/>
                <w:lang w:eastAsia="es-MX"/>
              </w:rPr>
            </w:pPr>
          </w:p>
        </w:tc>
        <w:tc>
          <w:tcPr>
            <w:tcW w:w="3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D7F086D" w14:textId="3A3A366D" w:rsidR="00BB5BDC" w:rsidRPr="00BB5BDC" w:rsidRDefault="00BB5BDC" w:rsidP="00BB5BDC">
            <w:pPr>
              <w:spacing w:after="0" w:line="240" w:lineRule="auto"/>
              <w:jc w:val="center"/>
              <w:rPr>
                <w:rFonts w:eastAsia="Times New Roman" w:cs="Arial"/>
                <w:color w:val="000000"/>
                <w:sz w:val="10"/>
                <w:szCs w:val="12"/>
                <w:lang w:eastAsia="es-MX"/>
              </w:rPr>
            </w:pPr>
            <w:r w:rsidRPr="00BB5BDC">
              <w:rPr>
                <w:rFonts w:eastAsia="Times New Roman" w:cs="Arial"/>
                <w:color w:val="000000"/>
                <w:sz w:val="10"/>
                <w:szCs w:val="12"/>
                <w:lang w:eastAsia="es-MX"/>
              </w:rPr>
              <w:t>31/12/2023</w:t>
            </w:r>
          </w:p>
        </w:tc>
        <w:tc>
          <w:tcPr>
            <w:tcW w:w="466" w:type="pct"/>
            <w:gridSpan w:val="2"/>
            <w:vMerge/>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D733E8D" w14:textId="77777777" w:rsidR="00BB5BDC" w:rsidRPr="00364EDD" w:rsidRDefault="00BB5BDC" w:rsidP="00BB5BDC">
            <w:pPr>
              <w:spacing w:after="0" w:line="240" w:lineRule="auto"/>
              <w:rPr>
                <w:rFonts w:eastAsia="Times New Roman" w:cs="Arial"/>
                <w:color w:val="000000"/>
                <w:sz w:val="12"/>
                <w:szCs w:val="12"/>
                <w:lang w:eastAsia="es-MX"/>
              </w:rPr>
            </w:pPr>
          </w:p>
        </w:tc>
        <w:tc>
          <w:tcPr>
            <w:tcW w:w="553" w:type="pct"/>
            <w:gridSpan w:val="2"/>
            <w:vMerge/>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3371EE" w14:textId="77777777" w:rsidR="00BB5BDC" w:rsidRPr="00364EDD" w:rsidRDefault="00BB5BDC" w:rsidP="00BB5BDC">
            <w:pPr>
              <w:spacing w:after="0" w:line="240" w:lineRule="auto"/>
              <w:rPr>
                <w:rFonts w:eastAsia="Times New Roman" w:cs="Arial"/>
                <w:color w:val="000000"/>
                <w:sz w:val="12"/>
                <w:szCs w:val="12"/>
                <w:lang w:eastAsia="es-MX"/>
              </w:rPr>
            </w:pPr>
          </w:p>
        </w:tc>
        <w:tc>
          <w:tcPr>
            <w:tcW w:w="28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5A66E9B" w14:textId="0B62C0D7" w:rsidR="00BB5BDC" w:rsidRPr="00364EDD" w:rsidRDefault="00BB5BDC" w:rsidP="00BB5BDC">
            <w:pPr>
              <w:spacing w:after="0" w:line="240" w:lineRule="auto"/>
              <w:rPr>
                <w:rFonts w:eastAsia="Times New Roman" w:cs="Arial"/>
                <w:color w:val="000000"/>
                <w:sz w:val="12"/>
                <w:szCs w:val="12"/>
                <w:lang w:eastAsia="es-MX"/>
              </w:rPr>
            </w:pPr>
            <w:r w:rsidRPr="00364EDD">
              <w:rPr>
                <w:rFonts w:eastAsia="Times New Roman" w:cs="Arial"/>
                <w:color w:val="000000"/>
                <w:sz w:val="12"/>
                <w:szCs w:val="12"/>
                <w:lang w:eastAsia="es-MX"/>
              </w:rPr>
              <w:t> </w:t>
            </w:r>
            <w:r>
              <w:rPr>
                <w:rFonts w:eastAsia="Times New Roman" w:cs="Arial"/>
                <w:color w:val="000000"/>
                <w:sz w:val="12"/>
                <w:szCs w:val="12"/>
                <w:lang w:eastAsia="es-MX"/>
              </w:rPr>
              <w:t>100%</w:t>
            </w:r>
          </w:p>
        </w:tc>
        <w:tc>
          <w:tcPr>
            <w:tcW w:w="521" w:type="pct"/>
            <w:gridSpan w:val="2"/>
            <w:vMerge/>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EE2486" w14:textId="77777777" w:rsidR="00BB5BDC" w:rsidRPr="00364EDD" w:rsidRDefault="00BB5BDC" w:rsidP="00BB5BDC">
            <w:pPr>
              <w:spacing w:after="0" w:line="240" w:lineRule="auto"/>
              <w:rPr>
                <w:rFonts w:eastAsia="Times New Roman" w:cs="Arial"/>
                <w:color w:val="000000"/>
                <w:sz w:val="12"/>
                <w:szCs w:val="12"/>
                <w:lang w:eastAsia="es-MX"/>
              </w:rPr>
            </w:pPr>
          </w:p>
        </w:tc>
        <w:tc>
          <w:tcPr>
            <w:tcW w:w="68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16FBF7F5" w14:textId="77777777" w:rsidR="00BB5BDC" w:rsidRPr="00364EDD" w:rsidRDefault="00BB5BDC" w:rsidP="00BB5BDC">
            <w:pPr>
              <w:spacing w:after="0" w:line="240" w:lineRule="auto"/>
              <w:rPr>
                <w:rFonts w:eastAsia="Times New Roman" w:cs="Arial"/>
                <w:color w:val="000000"/>
                <w:sz w:val="12"/>
                <w:szCs w:val="12"/>
                <w:lang w:eastAsia="es-MX"/>
              </w:rPr>
            </w:pPr>
          </w:p>
        </w:tc>
      </w:tr>
      <w:tr w:rsidR="00BB5BDC" w:rsidRPr="00364EDD" w14:paraId="3BFA8D0D" w14:textId="77777777" w:rsidTr="00BB5BDC">
        <w:trPr>
          <w:trHeight w:val="510"/>
        </w:trPr>
        <w:tc>
          <w:tcPr>
            <w:tcW w:w="174" w:type="pct"/>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5D34E6DC" w14:textId="0C09214B" w:rsidR="00BB5BDC" w:rsidRPr="00364EDD" w:rsidRDefault="00BB5BDC" w:rsidP="00BB5BDC">
            <w:pPr>
              <w:spacing w:after="0" w:line="240" w:lineRule="auto"/>
              <w:jc w:val="center"/>
              <w:rPr>
                <w:rFonts w:eastAsia="Times New Roman" w:cs="Arial"/>
                <w:color w:val="000000"/>
                <w:sz w:val="12"/>
                <w:szCs w:val="12"/>
                <w:lang w:eastAsia="es-MX"/>
              </w:rPr>
            </w:pPr>
            <w:r>
              <w:rPr>
                <w:rFonts w:eastAsia="Times New Roman" w:cs="Arial"/>
                <w:color w:val="000000"/>
                <w:sz w:val="12"/>
                <w:szCs w:val="12"/>
                <w:lang w:eastAsia="es-MX"/>
              </w:rPr>
              <w:t>2</w:t>
            </w:r>
          </w:p>
        </w:tc>
        <w:tc>
          <w:tcPr>
            <w:tcW w:w="550" w:type="pct"/>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51896ED2" w14:textId="1FE3C6A7" w:rsidR="00BB5BDC" w:rsidRPr="00364EDD" w:rsidRDefault="00BB5BDC" w:rsidP="00BB5BDC">
            <w:pPr>
              <w:spacing w:after="0" w:line="240" w:lineRule="auto"/>
              <w:rPr>
                <w:rFonts w:eastAsia="Times New Roman" w:cs="Arial"/>
                <w:color w:val="000000"/>
                <w:sz w:val="12"/>
                <w:szCs w:val="12"/>
                <w:lang w:eastAsia="es-MX"/>
              </w:rPr>
            </w:pPr>
            <w:r w:rsidRPr="00364EDD">
              <w:rPr>
                <w:rFonts w:eastAsia="Times New Roman" w:cs="Arial"/>
                <w:color w:val="000000"/>
                <w:sz w:val="12"/>
                <w:szCs w:val="12"/>
                <w:lang w:eastAsia="es-MX"/>
              </w:rPr>
              <w:t xml:space="preserve">Desplegar institucionalmente mecanismos dirigidos </w:t>
            </w:r>
            <w:proofErr w:type="gramStart"/>
            <w:r w:rsidRPr="00364EDD">
              <w:rPr>
                <w:rFonts w:eastAsia="Times New Roman" w:cs="Arial"/>
                <w:color w:val="000000"/>
                <w:sz w:val="12"/>
                <w:szCs w:val="12"/>
                <w:lang w:eastAsia="es-MX"/>
              </w:rPr>
              <w:t>para  el</w:t>
            </w:r>
            <w:proofErr w:type="gramEnd"/>
            <w:r w:rsidRPr="00364EDD">
              <w:rPr>
                <w:rFonts w:eastAsia="Times New Roman" w:cs="Arial"/>
                <w:color w:val="000000"/>
                <w:sz w:val="12"/>
                <w:szCs w:val="12"/>
                <w:lang w:eastAsia="es-MX"/>
              </w:rPr>
              <w:t xml:space="preserve"> procesamiento expedito y oportuno de la información estadística; asimismo, que los formatos utilizados contengan los conceptos comunes de manera homóloga a fin de que la información sea clara, útil y explotable (comparable) como medio de verificación.</w:t>
            </w:r>
          </w:p>
        </w:tc>
        <w:tc>
          <w:tcPr>
            <w:tcW w:w="47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06D5385" w14:textId="191C17E1" w:rsidR="00BB5BDC" w:rsidRPr="00364EDD" w:rsidRDefault="00BB5BDC" w:rsidP="00BB5BDC">
            <w:pPr>
              <w:spacing w:after="0" w:line="240" w:lineRule="auto"/>
              <w:rPr>
                <w:rFonts w:eastAsia="Times New Roman" w:cs="Arial"/>
                <w:color w:val="000000"/>
                <w:sz w:val="12"/>
                <w:szCs w:val="12"/>
                <w:lang w:eastAsia="es-MX"/>
              </w:rPr>
            </w:pPr>
            <w:r w:rsidRPr="00364EDD">
              <w:rPr>
                <w:rFonts w:eastAsia="Times New Roman" w:cs="Arial"/>
                <w:color w:val="000000"/>
                <w:sz w:val="12"/>
                <w:szCs w:val="12"/>
                <w:lang w:eastAsia="es-MX"/>
              </w:rPr>
              <w:t>Coordinación del Programa de Uniformes Escolares</w:t>
            </w:r>
          </w:p>
        </w:tc>
        <w:tc>
          <w:tcPr>
            <w:tcW w:w="47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29D801" w14:textId="38686682" w:rsidR="00BB5BDC" w:rsidRPr="00364EDD" w:rsidRDefault="00BB5BDC" w:rsidP="00BB5BDC">
            <w:pPr>
              <w:spacing w:after="0" w:line="240" w:lineRule="auto"/>
              <w:rPr>
                <w:rFonts w:eastAsia="Times New Roman" w:cs="Arial"/>
                <w:color w:val="000000"/>
                <w:sz w:val="12"/>
                <w:szCs w:val="12"/>
                <w:lang w:eastAsia="es-MX"/>
              </w:rPr>
            </w:pPr>
            <w:r w:rsidRPr="00364EDD">
              <w:rPr>
                <w:rFonts w:eastAsia="Times New Roman" w:cs="Arial"/>
                <w:color w:val="000000"/>
                <w:sz w:val="12"/>
                <w:szCs w:val="12"/>
                <w:lang w:eastAsia="es-MX"/>
              </w:rPr>
              <w:t>Elaborar un oficio dirigido a la Secretaría de Educación Pública y Cultura solicitando que se gestione ante las instancias pertinentes la actualización de los sistemas de captura y procesamiento de la información y se implementen mecanismos dirigidos a agilizar la entrega de información estadística.</w:t>
            </w:r>
          </w:p>
        </w:tc>
        <w:tc>
          <w:tcPr>
            <w:tcW w:w="488" w:type="pct"/>
            <w:gridSpan w:val="2"/>
            <w:vMerge/>
            <w:tcBorders>
              <w:left w:val="single" w:sz="4" w:space="0" w:color="BFBFBF" w:themeColor="background1" w:themeShade="BF"/>
              <w:right w:val="single" w:sz="4" w:space="0" w:color="BFBFBF" w:themeColor="background1" w:themeShade="BF"/>
            </w:tcBorders>
            <w:vAlign w:val="center"/>
          </w:tcPr>
          <w:p w14:paraId="69506B2A" w14:textId="77777777" w:rsidR="00BB5BDC" w:rsidRPr="00364EDD" w:rsidRDefault="00BB5BDC" w:rsidP="00BB5BDC">
            <w:pPr>
              <w:spacing w:after="0" w:line="240" w:lineRule="auto"/>
              <w:rPr>
                <w:rFonts w:eastAsia="Times New Roman" w:cs="Arial"/>
                <w:color w:val="000000"/>
                <w:sz w:val="12"/>
                <w:szCs w:val="12"/>
                <w:lang w:eastAsia="es-MX"/>
              </w:rPr>
            </w:pPr>
          </w:p>
        </w:tc>
        <w:tc>
          <w:tcPr>
            <w:tcW w:w="3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2C0B11" w14:textId="52A8E314" w:rsidR="00BB5BDC" w:rsidRPr="00BB5BDC" w:rsidRDefault="00BB5BDC" w:rsidP="00BB5BDC">
            <w:pPr>
              <w:spacing w:after="0" w:line="240" w:lineRule="auto"/>
              <w:jc w:val="center"/>
              <w:rPr>
                <w:rFonts w:eastAsia="Times New Roman" w:cs="Arial"/>
                <w:color w:val="000000"/>
                <w:sz w:val="10"/>
                <w:szCs w:val="12"/>
                <w:lang w:eastAsia="es-MX"/>
              </w:rPr>
            </w:pPr>
            <w:r w:rsidRPr="00BB5BDC">
              <w:rPr>
                <w:rFonts w:eastAsia="Times New Roman" w:cs="Arial"/>
                <w:color w:val="000000"/>
                <w:sz w:val="10"/>
                <w:szCs w:val="12"/>
                <w:lang w:eastAsia="es-MX"/>
              </w:rPr>
              <w:t>31/10/2022</w:t>
            </w:r>
          </w:p>
        </w:tc>
        <w:tc>
          <w:tcPr>
            <w:tcW w:w="466" w:type="pct"/>
            <w:gridSpan w:val="2"/>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2DB158BA" w14:textId="3900F72A" w:rsidR="00BB5BDC" w:rsidRPr="00364EDD" w:rsidRDefault="00BB5BDC" w:rsidP="00BB5BDC">
            <w:pPr>
              <w:spacing w:after="0" w:line="240" w:lineRule="auto"/>
              <w:rPr>
                <w:rFonts w:eastAsia="Times New Roman" w:cs="Arial"/>
                <w:color w:val="000000"/>
                <w:sz w:val="12"/>
                <w:szCs w:val="12"/>
                <w:lang w:eastAsia="es-MX"/>
              </w:rPr>
            </w:pPr>
            <w:proofErr w:type="gramStart"/>
            <w:r w:rsidRPr="00BB5BDC">
              <w:rPr>
                <w:rFonts w:eastAsia="Times New Roman" w:cs="Arial"/>
                <w:color w:val="000000"/>
                <w:sz w:val="12"/>
                <w:szCs w:val="12"/>
                <w:lang w:eastAsia="es-MX"/>
              </w:rPr>
              <w:t>La información proporcionada por las diferentes instancias involucradas sean</w:t>
            </w:r>
            <w:proofErr w:type="gramEnd"/>
            <w:r w:rsidRPr="00BB5BDC">
              <w:rPr>
                <w:rFonts w:eastAsia="Times New Roman" w:cs="Arial"/>
                <w:color w:val="000000"/>
                <w:sz w:val="12"/>
                <w:szCs w:val="12"/>
                <w:lang w:eastAsia="es-MX"/>
              </w:rPr>
              <w:t xml:space="preserve"> confiables, actualizadas y entregadas en tiempo y forma.</w:t>
            </w:r>
          </w:p>
        </w:tc>
        <w:tc>
          <w:tcPr>
            <w:tcW w:w="55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7A5B157" w14:textId="1CB1EF42" w:rsidR="00BB5BDC" w:rsidRPr="00364EDD" w:rsidRDefault="00BB5BDC" w:rsidP="00BB5BDC">
            <w:pPr>
              <w:spacing w:after="0" w:line="240" w:lineRule="auto"/>
              <w:rPr>
                <w:rFonts w:eastAsia="Times New Roman" w:cs="Arial"/>
                <w:color w:val="000000"/>
                <w:sz w:val="12"/>
                <w:szCs w:val="12"/>
                <w:lang w:eastAsia="es-MX"/>
              </w:rPr>
            </w:pPr>
            <w:r w:rsidRPr="00BB5BDC">
              <w:rPr>
                <w:rFonts w:eastAsia="Times New Roman" w:cs="Arial"/>
                <w:color w:val="000000"/>
                <w:sz w:val="12"/>
                <w:szCs w:val="12"/>
                <w:lang w:eastAsia="es-MX"/>
              </w:rPr>
              <w:t>Oficios elaborados sellados y firmados de recibidos.</w:t>
            </w:r>
          </w:p>
        </w:tc>
        <w:tc>
          <w:tcPr>
            <w:tcW w:w="28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90FAF1" w14:textId="67544BE6" w:rsidR="00BB5BDC" w:rsidRPr="00364EDD" w:rsidRDefault="00BB5BDC" w:rsidP="00BB5BDC">
            <w:pPr>
              <w:spacing w:after="0" w:line="240" w:lineRule="auto"/>
              <w:rPr>
                <w:rFonts w:eastAsia="Times New Roman" w:cs="Arial"/>
                <w:color w:val="000000"/>
                <w:sz w:val="12"/>
                <w:szCs w:val="12"/>
                <w:lang w:eastAsia="es-MX"/>
              </w:rPr>
            </w:pPr>
            <w:r w:rsidRPr="00364EDD">
              <w:rPr>
                <w:rFonts w:eastAsia="Times New Roman" w:cs="Arial"/>
                <w:color w:val="000000"/>
                <w:sz w:val="12"/>
                <w:szCs w:val="12"/>
                <w:lang w:eastAsia="es-MX"/>
              </w:rPr>
              <w:t> </w:t>
            </w:r>
            <w:r>
              <w:rPr>
                <w:rFonts w:eastAsia="Times New Roman" w:cs="Arial"/>
                <w:color w:val="000000"/>
                <w:sz w:val="12"/>
                <w:szCs w:val="12"/>
                <w:lang w:eastAsia="es-MX"/>
              </w:rPr>
              <w:t>100%</w:t>
            </w:r>
          </w:p>
        </w:tc>
        <w:tc>
          <w:tcPr>
            <w:tcW w:w="521" w:type="pct"/>
            <w:gridSpan w:val="2"/>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7156583B" w14:textId="77777777" w:rsidR="00BB5BDC" w:rsidRPr="00BB5BDC" w:rsidRDefault="00BB5BDC" w:rsidP="00BB5BDC">
            <w:pPr>
              <w:spacing w:after="0" w:line="240" w:lineRule="auto"/>
              <w:rPr>
                <w:rFonts w:eastAsia="Times New Roman" w:cs="Arial"/>
                <w:color w:val="000000"/>
                <w:sz w:val="12"/>
                <w:szCs w:val="12"/>
                <w:lang w:eastAsia="es-MX"/>
              </w:rPr>
            </w:pPr>
            <w:r w:rsidRPr="00BB5BDC">
              <w:rPr>
                <w:rFonts w:eastAsia="Times New Roman" w:cs="Arial"/>
                <w:color w:val="000000"/>
                <w:sz w:val="12"/>
                <w:szCs w:val="12"/>
                <w:lang w:eastAsia="es-MX"/>
              </w:rPr>
              <w:t xml:space="preserve">Documento digital en </w:t>
            </w:r>
            <w:proofErr w:type="spellStart"/>
            <w:r w:rsidRPr="00BB5BDC">
              <w:rPr>
                <w:rFonts w:eastAsia="Times New Roman" w:cs="Arial"/>
                <w:color w:val="000000"/>
                <w:sz w:val="12"/>
                <w:szCs w:val="12"/>
                <w:lang w:eastAsia="es-MX"/>
              </w:rPr>
              <w:t>pdf</w:t>
            </w:r>
            <w:proofErr w:type="spellEnd"/>
            <w:r w:rsidRPr="00BB5BDC">
              <w:rPr>
                <w:rFonts w:eastAsia="Times New Roman" w:cs="Arial"/>
                <w:color w:val="000000"/>
                <w:sz w:val="12"/>
                <w:szCs w:val="12"/>
                <w:lang w:eastAsia="es-MX"/>
              </w:rPr>
              <w:t xml:space="preserve">, </w:t>
            </w:r>
            <w:proofErr w:type="spellStart"/>
            <w:r w:rsidRPr="00BB5BDC">
              <w:rPr>
                <w:rFonts w:eastAsia="Times New Roman" w:cs="Arial"/>
                <w:color w:val="000000"/>
                <w:sz w:val="12"/>
                <w:szCs w:val="12"/>
                <w:lang w:eastAsia="es-MX"/>
              </w:rPr>
              <w:t>of</w:t>
            </w:r>
            <w:proofErr w:type="spellEnd"/>
            <w:r w:rsidRPr="00BB5BDC">
              <w:rPr>
                <w:rFonts w:eastAsia="Times New Roman" w:cs="Arial"/>
                <w:color w:val="000000"/>
                <w:sz w:val="12"/>
                <w:szCs w:val="12"/>
                <w:lang w:eastAsia="es-MX"/>
              </w:rPr>
              <w:t>. SEB_274_2022-2023</w:t>
            </w:r>
          </w:p>
          <w:p w14:paraId="1883CAB2" w14:textId="77777777" w:rsidR="00BB5BDC" w:rsidRPr="00BB5BDC" w:rsidRDefault="00BB5BDC" w:rsidP="00BB5BDC">
            <w:pPr>
              <w:spacing w:after="0" w:line="240" w:lineRule="auto"/>
              <w:rPr>
                <w:rFonts w:eastAsia="Times New Roman" w:cs="Arial"/>
                <w:color w:val="000000"/>
                <w:sz w:val="12"/>
                <w:szCs w:val="12"/>
                <w:lang w:eastAsia="es-MX"/>
              </w:rPr>
            </w:pPr>
          </w:p>
          <w:p w14:paraId="26F7F36D" w14:textId="1303BA80" w:rsidR="00BB5BDC" w:rsidRPr="00364EDD" w:rsidRDefault="00BB5BDC" w:rsidP="00BB5BDC">
            <w:pPr>
              <w:spacing w:after="0" w:line="240" w:lineRule="auto"/>
              <w:rPr>
                <w:rFonts w:eastAsia="Times New Roman" w:cs="Arial"/>
                <w:color w:val="000000"/>
                <w:sz w:val="12"/>
                <w:szCs w:val="12"/>
                <w:lang w:eastAsia="es-MX"/>
              </w:rPr>
            </w:pPr>
            <w:proofErr w:type="spellStart"/>
            <w:r w:rsidRPr="00BB5BDC">
              <w:rPr>
                <w:rFonts w:eastAsia="Times New Roman" w:cs="Arial"/>
                <w:color w:val="000000"/>
                <w:sz w:val="12"/>
                <w:szCs w:val="12"/>
                <w:lang w:eastAsia="es-MX"/>
              </w:rPr>
              <w:t>Of</w:t>
            </w:r>
            <w:proofErr w:type="spellEnd"/>
            <w:r w:rsidRPr="00BB5BDC">
              <w:rPr>
                <w:rFonts w:eastAsia="Times New Roman" w:cs="Arial"/>
                <w:color w:val="000000"/>
                <w:sz w:val="12"/>
                <w:szCs w:val="12"/>
                <w:lang w:eastAsia="es-MX"/>
              </w:rPr>
              <w:t>. SPE_206_2023</w:t>
            </w:r>
          </w:p>
        </w:tc>
        <w:tc>
          <w:tcPr>
            <w:tcW w:w="68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11426A74" w14:textId="77777777" w:rsidR="00BB5BDC" w:rsidRPr="00364EDD" w:rsidRDefault="00BB5BDC" w:rsidP="00BB5BDC">
            <w:pPr>
              <w:spacing w:after="0" w:line="240" w:lineRule="auto"/>
              <w:rPr>
                <w:rFonts w:eastAsia="Times New Roman" w:cs="Arial"/>
                <w:color w:val="000000"/>
                <w:sz w:val="12"/>
                <w:szCs w:val="12"/>
                <w:lang w:eastAsia="es-MX"/>
              </w:rPr>
            </w:pPr>
          </w:p>
        </w:tc>
      </w:tr>
      <w:tr w:rsidR="00BB5BDC" w:rsidRPr="00364EDD" w14:paraId="4328310A" w14:textId="77777777" w:rsidTr="00BB5BDC">
        <w:trPr>
          <w:trHeight w:val="510"/>
        </w:trPr>
        <w:tc>
          <w:tcPr>
            <w:tcW w:w="174" w:type="pct"/>
            <w:vMerge/>
            <w:tcBorders>
              <w:left w:val="single" w:sz="4" w:space="0" w:color="BFBFBF" w:themeColor="background1" w:themeShade="BF"/>
              <w:right w:val="single" w:sz="4" w:space="0" w:color="BFBFBF" w:themeColor="background1" w:themeShade="BF"/>
            </w:tcBorders>
            <w:vAlign w:val="center"/>
          </w:tcPr>
          <w:p w14:paraId="03502236" w14:textId="77777777" w:rsidR="00BB5BDC" w:rsidRPr="00364EDD" w:rsidRDefault="00BB5BDC" w:rsidP="00BB5BDC">
            <w:pPr>
              <w:spacing w:after="0" w:line="240" w:lineRule="auto"/>
              <w:rPr>
                <w:rFonts w:eastAsia="Times New Roman" w:cs="Arial"/>
                <w:color w:val="000000"/>
                <w:sz w:val="12"/>
                <w:szCs w:val="12"/>
                <w:lang w:eastAsia="es-MX"/>
              </w:rPr>
            </w:pPr>
          </w:p>
        </w:tc>
        <w:tc>
          <w:tcPr>
            <w:tcW w:w="550" w:type="pct"/>
            <w:vMerge/>
            <w:tcBorders>
              <w:left w:val="single" w:sz="4" w:space="0" w:color="BFBFBF" w:themeColor="background1" w:themeShade="BF"/>
              <w:right w:val="single" w:sz="4" w:space="0" w:color="BFBFBF" w:themeColor="background1" w:themeShade="BF"/>
            </w:tcBorders>
            <w:vAlign w:val="center"/>
          </w:tcPr>
          <w:p w14:paraId="343D18A8" w14:textId="77777777" w:rsidR="00BB5BDC" w:rsidRPr="00364EDD" w:rsidRDefault="00BB5BDC" w:rsidP="00BB5BDC">
            <w:pPr>
              <w:spacing w:after="0" w:line="240" w:lineRule="auto"/>
              <w:rPr>
                <w:rFonts w:eastAsia="Times New Roman" w:cs="Arial"/>
                <w:color w:val="000000"/>
                <w:sz w:val="12"/>
                <w:szCs w:val="12"/>
                <w:lang w:eastAsia="es-MX"/>
              </w:rPr>
            </w:pPr>
          </w:p>
        </w:tc>
        <w:tc>
          <w:tcPr>
            <w:tcW w:w="47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6E7B0DD" w14:textId="5B27BCDD" w:rsidR="00BB5BDC" w:rsidRPr="00364EDD" w:rsidRDefault="00BB5BDC" w:rsidP="00BB5BDC">
            <w:pPr>
              <w:spacing w:after="0" w:line="240" w:lineRule="auto"/>
              <w:rPr>
                <w:rFonts w:eastAsia="Times New Roman" w:cs="Arial"/>
                <w:color w:val="000000"/>
                <w:sz w:val="12"/>
                <w:szCs w:val="12"/>
                <w:lang w:eastAsia="es-MX"/>
              </w:rPr>
            </w:pPr>
            <w:r w:rsidRPr="00364EDD">
              <w:rPr>
                <w:rFonts w:eastAsia="Times New Roman" w:cs="Arial"/>
                <w:color w:val="000000"/>
                <w:sz w:val="12"/>
                <w:szCs w:val="12"/>
                <w:lang w:eastAsia="es-MX"/>
              </w:rPr>
              <w:t xml:space="preserve">Departamento de Programación y Presupuesto; Departamento de Estadista , de </w:t>
            </w:r>
            <w:proofErr w:type="gramStart"/>
            <w:r w:rsidRPr="00364EDD">
              <w:rPr>
                <w:rFonts w:eastAsia="Times New Roman" w:cs="Arial"/>
                <w:color w:val="000000"/>
                <w:sz w:val="12"/>
                <w:szCs w:val="12"/>
                <w:lang w:eastAsia="es-MX"/>
              </w:rPr>
              <w:t>la  Dirección</w:t>
            </w:r>
            <w:proofErr w:type="gramEnd"/>
            <w:r w:rsidRPr="00364EDD">
              <w:rPr>
                <w:rFonts w:eastAsia="Times New Roman" w:cs="Arial"/>
                <w:color w:val="000000"/>
                <w:sz w:val="12"/>
                <w:szCs w:val="12"/>
                <w:lang w:eastAsia="es-MX"/>
              </w:rPr>
              <w:t xml:space="preserve"> de Planeación y Evaluación, SEPyC/ Coordinación del Programa de Uniformes Escolares</w:t>
            </w:r>
          </w:p>
        </w:tc>
        <w:tc>
          <w:tcPr>
            <w:tcW w:w="47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178D1DF" w14:textId="4FB67A04" w:rsidR="00BB5BDC" w:rsidRPr="00364EDD" w:rsidRDefault="00BB5BDC" w:rsidP="00BB5BDC">
            <w:pPr>
              <w:spacing w:after="0" w:line="240" w:lineRule="auto"/>
              <w:rPr>
                <w:rFonts w:eastAsia="Times New Roman" w:cs="Arial"/>
                <w:color w:val="000000"/>
                <w:sz w:val="12"/>
                <w:szCs w:val="12"/>
                <w:lang w:eastAsia="es-MX"/>
              </w:rPr>
            </w:pPr>
            <w:r w:rsidRPr="00364EDD">
              <w:rPr>
                <w:rFonts w:eastAsia="Times New Roman" w:cs="Arial"/>
                <w:color w:val="000000"/>
                <w:sz w:val="12"/>
                <w:szCs w:val="12"/>
                <w:lang w:eastAsia="es-MX"/>
              </w:rPr>
              <w:t>Implementar los mecanismos para agilizar la entrega de la información estadística.</w:t>
            </w:r>
          </w:p>
        </w:tc>
        <w:tc>
          <w:tcPr>
            <w:tcW w:w="488" w:type="pct"/>
            <w:gridSpan w:val="2"/>
            <w:vMerge/>
            <w:tcBorders>
              <w:left w:val="single" w:sz="4" w:space="0" w:color="BFBFBF" w:themeColor="background1" w:themeShade="BF"/>
              <w:right w:val="single" w:sz="4" w:space="0" w:color="BFBFBF" w:themeColor="background1" w:themeShade="BF"/>
            </w:tcBorders>
            <w:vAlign w:val="center"/>
          </w:tcPr>
          <w:p w14:paraId="33182BB5" w14:textId="77777777" w:rsidR="00BB5BDC" w:rsidRPr="00364EDD" w:rsidRDefault="00BB5BDC" w:rsidP="00BB5BDC">
            <w:pPr>
              <w:spacing w:after="0" w:line="240" w:lineRule="auto"/>
              <w:rPr>
                <w:rFonts w:eastAsia="Times New Roman" w:cs="Arial"/>
                <w:color w:val="000000"/>
                <w:sz w:val="12"/>
                <w:szCs w:val="12"/>
                <w:lang w:eastAsia="es-MX"/>
              </w:rPr>
            </w:pPr>
          </w:p>
        </w:tc>
        <w:tc>
          <w:tcPr>
            <w:tcW w:w="3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1519479" w14:textId="615C68A3" w:rsidR="00BB5BDC" w:rsidRPr="00BB5BDC" w:rsidRDefault="00BB5BDC" w:rsidP="00BB5BDC">
            <w:pPr>
              <w:spacing w:after="0" w:line="240" w:lineRule="auto"/>
              <w:jc w:val="center"/>
              <w:rPr>
                <w:rFonts w:eastAsia="Times New Roman" w:cs="Arial"/>
                <w:color w:val="000000"/>
                <w:sz w:val="10"/>
                <w:szCs w:val="12"/>
                <w:lang w:eastAsia="es-MX"/>
              </w:rPr>
            </w:pPr>
            <w:r w:rsidRPr="00BB5BDC">
              <w:rPr>
                <w:rFonts w:eastAsia="Times New Roman" w:cs="Arial"/>
                <w:color w:val="000000"/>
                <w:sz w:val="10"/>
                <w:szCs w:val="12"/>
                <w:lang w:eastAsia="es-MX"/>
              </w:rPr>
              <w:t>31/12/2023</w:t>
            </w:r>
          </w:p>
        </w:tc>
        <w:tc>
          <w:tcPr>
            <w:tcW w:w="466" w:type="pct"/>
            <w:gridSpan w:val="2"/>
            <w:vMerge/>
            <w:tcBorders>
              <w:left w:val="single" w:sz="4" w:space="0" w:color="BFBFBF" w:themeColor="background1" w:themeShade="BF"/>
              <w:right w:val="single" w:sz="4" w:space="0" w:color="BFBFBF" w:themeColor="background1" w:themeShade="BF"/>
            </w:tcBorders>
            <w:vAlign w:val="center"/>
          </w:tcPr>
          <w:p w14:paraId="71B9B800" w14:textId="77777777" w:rsidR="00BB5BDC" w:rsidRPr="00364EDD" w:rsidRDefault="00BB5BDC" w:rsidP="00BB5BDC">
            <w:pPr>
              <w:spacing w:after="0" w:line="240" w:lineRule="auto"/>
              <w:rPr>
                <w:rFonts w:eastAsia="Times New Roman" w:cs="Arial"/>
                <w:color w:val="000000"/>
                <w:sz w:val="12"/>
                <w:szCs w:val="12"/>
                <w:lang w:eastAsia="es-MX"/>
              </w:rPr>
            </w:pPr>
          </w:p>
        </w:tc>
        <w:tc>
          <w:tcPr>
            <w:tcW w:w="55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CD4D43A" w14:textId="1E304B25" w:rsidR="00BB5BDC" w:rsidRPr="00364EDD" w:rsidRDefault="00BB5BDC" w:rsidP="00BB5BDC">
            <w:pPr>
              <w:spacing w:after="0" w:line="240" w:lineRule="auto"/>
              <w:rPr>
                <w:rFonts w:eastAsia="Times New Roman" w:cs="Arial"/>
                <w:color w:val="000000"/>
                <w:sz w:val="12"/>
                <w:szCs w:val="12"/>
                <w:lang w:eastAsia="es-MX"/>
              </w:rPr>
            </w:pPr>
            <w:r w:rsidRPr="00BB5BDC">
              <w:rPr>
                <w:rFonts w:eastAsia="Times New Roman" w:cs="Arial"/>
                <w:color w:val="000000"/>
                <w:sz w:val="12"/>
                <w:szCs w:val="12"/>
                <w:lang w:eastAsia="es-MX"/>
              </w:rPr>
              <w:t>Evidencia de la entrega de información en tiempo y forma.</w:t>
            </w:r>
          </w:p>
        </w:tc>
        <w:tc>
          <w:tcPr>
            <w:tcW w:w="28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DEBB92" w14:textId="78313028" w:rsidR="00BB5BDC" w:rsidRPr="00364EDD" w:rsidRDefault="00BB5BDC" w:rsidP="00BB5BDC">
            <w:pPr>
              <w:spacing w:after="0" w:line="240" w:lineRule="auto"/>
              <w:rPr>
                <w:rFonts w:eastAsia="Times New Roman" w:cs="Arial"/>
                <w:color w:val="000000"/>
                <w:sz w:val="12"/>
                <w:szCs w:val="12"/>
                <w:lang w:eastAsia="es-MX"/>
              </w:rPr>
            </w:pPr>
            <w:r w:rsidRPr="00364EDD">
              <w:rPr>
                <w:rFonts w:eastAsia="Times New Roman" w:cs="Arial"/>
                <w:color w:val="000000"/>
                <w:sz w:val="12"/>
                <w:szCs w:val="12"/>
                <w:lang w:eastAsia="es-MX"/>
              </w:rPr>
              <w:t> </w:t>
            </w:r>
            <w:r>
              <w:rPr>
                <w:rFonts w:eastAsia="Times New Roman" w:cs="Arial"/>
                <w:color w:val="000000"/>
                <w:sz w:val="12"/>
                <w:szCs w:val="12"/>
                <w:lang w:eastAsia="es-MX"/>
              </w:rPr>
              <w:t>100%</w:t>
            </w:r>
          </w:p>
        </w:tc>
        <w:tc>
          <w:tcPr>
            <w:tcW w:w="521" w:type="pct"/>
            <w:gridSpan w:val="2"/>
            <w:vMerge/>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CE854F" w14:textId="77777777" w:rsidR="00BB5BDC" w:rsidRPr="00364EDD" w:rsidRDefault="00BB5BDC" w:rsidP="00BB5BDC">
            <w:pPr>
              <w:spacing w:after="0" w:line="240" w:lineRule="auto"/>
              <w:rPr>
                <w:rFonts w:eastAsia="Times New Roman" w:cs="Arial"/>
                <w:color w:val="000000"/>
                <w:sz w:val="12"/>
                <w:szCs w:val="12"/>
                <w:lang w:eastAsia="es-MX"/>
              </w:rPr>
            </w:pPr>
          </w:p>
        </w:tc>
        <w:tc>
          <w:tcPr>
            <w:tcW w:w="68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FDD2D85" w14:textId="77777777" w:rsidR="00BB5BDC" w:rsidRPr="00364EDD" w:rsidRDefault="00BB5BDC" w:rsidP="00BB5BDC">
            <w:pPr>
              <w:spacing w:after="0" w:line="240" w:lineRule="auto"/>
              <w:rPr>
                <w:rFonts w:eastAsia="Times New Roman" w:cs="Arial"/>
                <w:color w:val="000000"/>
                <w:sz w:val="12"/>
                <w:szCs w:val="12"/>
                <w:lang w:eastAsia="es-MX"/>
              </w:rPr>
            </w:pPr>
          </w:p>
        </w:tc>
      </w:tr>
      <w:tr w:rsidR="00BB5BDC" w:rsidRPr="00364EDD" w14:paraId="248328A4" w14:textId="77777777" w:rsidTr="00BB5BDC">
        <w:trPr>
          <w:trHeight w:val="510"/>
        </w:trPr>
        <w:tc>
          <w:tcPr>
            <w:tcW w:w="174" w:type="pct"/>
            <w:vMerge/>
            <w:tcBorders>
              <w:left w:val="single" w:sz="4" w:space="0" w:color="BFBFBF" w:themeColor="background1" w:themeShade="BF"/>
              <w:right w:val="single" w:sz="4" w:space="0" w:color="BFBFBF" w:themeColor="background1" w:themeShade="BF"/>
            </w:tcBorders>
            <w:vAlign w:val="center"/>
          </w:tcPr>
          <w:p w14:paraId="0B3AA30F" w14:textId="77777777" w:rsidR="00BB5BDC" w:rsidRPr="00364EDD" w:rsidRDefault="00BB5BDC" w:rsidP="00BB5BDC">
            <w:pPr>
              <w:spacing w:after="0" w:line="240" w:lineRule="auto"/>
              <w:rPr>
                <w:rFonts w:eastAsia="Times New Roman" w:cs="Arial"/>
                <w:color w:val="000000"/>
                <w:sz w:val="12"/>
                <w:szCs w:val="12"/>
                <w:lang w:eastAsia="es-MX"/>
              </w:rPr>
            </w:pPr>
          </w:p>
        </w:tc>
        <w:tc>
          <w:tcPr>
            <w:tcW w:w="550" w:type="pct"/>
            <w:vMerge/>
            <w:tcBorders>
              <w:left w:val="single" w:sz="4" w:space="0" w:color="BFBFBF" w:themeColor="background1" w:themeShade="BF"/>
              <w:right w:val="single" w:sz="4" w:space="0" w:color="BFBFBF" w:themeColor="background1" w:themeShade="BF"/>
            </w:tcBorders>
            <w:vAlign w:val="center"/>
          </w:tcPr>
          <w:p w14:paraId="638E2CB2" w14:textId="77777777" w:rsidR="00BB5BDC" w:rsidRPr="00364EDD" w:rsidRDefault="00BB5BDC" w:rsidP="00BB5BDC">
            <w:pPr>
              <w:spacing w:after="0" w:line="240" w:lineRule="auto"/>
              <w:rPr>
                <w:rFonts w:eastAsia="Times New Roman" w:cs="Arial"/>
                <w:color w:val="000000"/>
                <w:sz w:val="12"/>
                <w:szCs w:val="12"/>
                <w:lang w:eastAsia="es-MX"/>
              </w:rPr>
            </w:pPr>
          </w:p>
        </w:tc>
        <w:tc>
          <w:tcPr>
            <w:tcW w:w="476" w:type="pct"/>
            <w:gridSpan w:val="3"/>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605595FC" w14:textId="641C0AD6" w:rsidR="00BB5BDC" w:rsidRPr="00364EDD" w:rsidRDefault="00BB5BDC" w:rsidP="00BB5BDC">
            <w:pPr>
              <w:spacing w:after="0" w:line="240" w:lineRule="auto"/>
              <w:rPr>
                <w:rFonts w:eastAsia="Times New Roman" w:cs="Arial"/>
                <w:color w:val="000000"/>
                <w:sz w:val="12"/>
                <w:szCs w:val="12"/>
                <w:lang w:eastAsia="es-MX"/>
              </w:rPr>
            </w:pPr>
            <w:r w:rsidRPr="00364EDD">
              <w:rPr>
                <w:rFonts w:eastAsia="Times New Roman" w:cs="Arial"/>
                <w:color w:val="000000"/>
                <w:sz w:val="12"/>
                <w:szCs w:val="12"/>
                <w:lang w:eastAsia="es-MX"/>
              </w:rPr>
              <w:t>Coordinación del Programa de Uniformes Escolares</w:t>
            </w:r>
          </w:p>
        </w:tc>
        <w:tc>
          <w:tcPr>
            <w:tcW w:w="47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67BEE9" w14:textId="7A5A7098" w:rsidR="00BB5BDC" w:rsidRPr="00364EDD" w:rsidRDefault="00BB5BDC" w:rsidP="00BB5BDC">
            <w:pPr>
              <w:spacing w:after="0" w:line="240" w:lineRule="auto"/>
              <w:rPr>
                <w:rFonts w:eastAsia="Times New Roman" w:cs="Arial"/>
                <w:color w:val="000000"/>
                <w:sz w:val="12"/>
                <w:szCs w:val="12"/>
                <w:lang w:eastAsia="es-MX"/>
              </w:rPr>
            </w:pPr>
            <w:r w:rsidRPr="00364EDD">
              <w:rPr>
                <w:rFonts w:eastAsia="Times New Roman" w:cs="Arial"/>
                <w:color w:val="000000"/>
                <w:sz w:val="12"/>
                <w:szCs w:val="12"/>
                <w:lang w:eastAsia="es-MX"/>
              </w:rPr>
              <w:t xml:space="preserve">Elaborar un oficio dirigido a la Secretaría de Educación Pública y Cultura solicitando se gestione ante las instancias pertinentes </w:t>
            </w:r>
            <w:proofErr w:type="gramStart"/>
            <w:r w:rsidRPr="00364EDD">
              <w:rPr>
                <w:rFonts w:eastAsia="Times New Roman" w:cs="Arial"/>
                <w:color w:val="000000"/>
                <w:sz w:val="12"/>
                <w:szCs w:val="12"/>
                <w:lang w:eastAsia="es-MX"/>
              </w:rPr>
              <w:t>la  actualización</w:t>
            </w:r>
            <w:proofErr w:type="gramEnd"/>
            <w:r w:rsidRPr="00364EDD">
              <w:rPr>
                <w:rFonts w:eastAsia="Times New Roman" w:cs="Arial"/>
                <w:color w:val="000000"/>
                <w:sz w:val="12"/>
                <w:szCs w:val="12"/>
                <w:lang w:eastAsia="es-MX"/>
              </w:rPr>
              <w:t xml:space="preserve"> y homologación de los formatos para verter la información solicitada (MIR; POA; avances de metas para resultados, evaluación de desempeño, entre otros).</w:t>
            </w:r>
          </w:p>
        </w:tc>
        <w:tc>
          <w:tcPr>
            <w:tcW w:w="488" w:type="pct"/>
            <w:gridSpan w:val="2"/>
            <w:vMerge/>
            <w:tcBorders>
              <w:left w:val="single" w:sz="4" w:space="0" w:color="BFBFBF" w:themeColor="background1" w:themeShade="BF"/>
              <w:right w:val="single" w:sz="4" w:space="0" w:color="BFBFBF" w:themeColor="background1" w:themeShade="BF"/>
            </w:tcBorders>
            <w:vAlign w:val="center"/>
          </w:tcPr>
          <w:p w14:paraId="7D13CCBA" w14:textId="77777777" w:rsidR="00BB5BDC" w:rsidRPr="00364EDD" w:rsidRDefault="00BB5BDC" w:rsidP="00BB5BDC">
            <w:pPr>
              <w:spacing w:after="0" w:line="240" w:lineRule="auto"/>
              <w:rPr>
                <w:rFonts w:eastAsia="Times New Roman" w:cs="Arial"/>
                <w:color w:val="000000"/>
                <w:sz w:val="12"/>
                <w:szCs w:val="12"/>
                <w:lang w:eastAsia="es-MX"/>
              </w:rPr>
            </w:pPr>
          </w:p>
        </w:tc>
        <w:tc>
          <w:tcPr>
            <w:tcW w:w="3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BA204D6" w14:textId="5E4177F7" w:rsidR="00BB5BDC" w:rsidRPr="00BB5BDC" w:rsidRDefault="00BB5BDC" w:rsidP="00BB5BDC">
            <w:pPr>
              <w:spacing w:after="0" w:line="240" w:lineRule="auto"/>
              <w:jc w:val="center"/>
              <w:rPr>
                <w:rFonts w:eastAsia="Times New Roman" w:cs="Arial"/>
                <w:color w:val="000000"/>
                <w:sz w:val="10"/>
                <w:szCs w:val="12"/>
                <w:lang w:eastAsia="es-MX"/>
              </w:rPr>
            </w:pPr>
            <w:r w:rsidRPr="00BB5BDC">
              <w:rPr>
                <w:rFonts w:eastAsia="Times New Roman" w:cs="Arial"/>
                <w:color w:val="000000"/>
                <w:sz w:val="10"/>
                <w:szCs w:val="12"/>
                <w:lang w:eastAsia="es-MX"/>
              </w:rPr>
              <w:t>31/10/2022</w:t>
            </w:r>
          </w:p>
        </w:tc>
        <w:tc>
          <w:tcPr>
            <w:tcW w:w="466" w:type="pct"/>
            <w:gridSpan w:val="2"/>
            <w:vMerge/>
            <w:tcBorders>
              <w:left w:val="single" w:sz="4" w:space="0" w:color="BFBFBF" w:themeColor="background1" w:themeShade="BF"/>
              <w:right w:val="single" w:sz="4" w:space="0" w:color="BFBFBF" w:themeColor="background1" w:themeShade="BF"/>
            </w:tcBorders>
            <w:vAlign w:val="center"/>
          </w:tcPr>
          <w:p w14:paraId="11A07CF5" w14:textId="77777777" w:rsidR="00BB5BDC" w:rsidRPr="00364EDD" w:rsidRDefault="00BB5BDC" w:rsidP="00BB5BDC">
            <w:pPr>
              <w:spacing w:after="0" w:line="240" w:lineRule="auto"/>
              <w:rPr>
                <w:rFonts w:eastAsia="Times New Roman" w:cs="Arial"/>
                <w:color w:val="000000"/>
                <w:sz w:val="12"/>
                <w:szCs w:val="12"/>
                <w:lang w:eastAsia="es-MX"/>
              </w:rPr>
            </w:pPr>
          </w:p>
        </w:tc>
        <w:tc>
          <w:tcPr>
            <w:tcW w:w="55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4E6762E" w14:textId="1AC22574" w:rsidR="00BB5BDC" w:rsidRPr="00364EDD" w:rsidRDefault="00BB5BDC" w:rsidP="00BB5BDC">
            <w:pPr>
              <w:spacing w:after="0" w:line="240" w:lineRule="auto"/>
              <w:rPr>
                <w:rFonts w:eastAsia="Times New Roman" w:cs="Arial"/>
                <w:color w:val="000000"/>
                <w:sz w:val="12"/>
                <w:szCs w:val="12"/>
                <w:lang w:eastAsia="es-MX"/>
              </w:rPr>
            </w:pPr>
            <w:r w:rsidRPr="00BB5BDC">
              <w:rPr>
                <w:rFonts w:eastAsia="Times New Roman" w:cs="Arial"/>
                <w:color w:val="000000"/>
                <w:sz w:val="12"/>
                <w:szCs w:val="12"/>
                <w:lang w:eastAsia="es-MX"/>
              </w:rPr>
              <w:t>Oficios elaborados sellados y firmados de recibidos.</w:t>
            </w:r>
          </w:p>
        </w:tc>
        <w:tc>
          <w:tcPr>
            <w:tcW w:w="28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509EE0" w14:textId="5974914A" w:rsidR="00BB5BDC" w:rsidRPr="00364EDD" w:rsidRDefault="00BB5BDC" w:rsidP="00BB5BDC">
            <w:pPr>
              <w:spacing w:after="0" w:line="240" w:lineRule="auto"/>
              <w:rPr>
                <w:rFonts w:eastAsia="Times New Roman" w:cs="Arial"/>
                <w:color w:val="000000"/>
                <w:sz w:val="12"/>
                <w:szCs w:val="12"/>
                <w:lang w:eastAsia="es-MX"/>
              </w:rPr>
            </w:pPr>
            <w:r w:rsidRPr="00364EDD">
              <w:rPr>
                <w:rFonts w:eastAsia="Times New Roman" w:cs="Arial"/>
                <w:color w:val="000000"/>
                <w:sz w:val="12"/>
                <w:szCs w:val="12"/>
                <w:lang w:eastAsia="es-MX"/>
              </w:rPr>
              <w:t> </w:t>
            </w:r>
            <w:r>
              <w:rPr>
                <w:rFonts w:eastAsia="Times New Roman" w:cs="Arial"/>
                <w:color w:val="000000"/>
                <w:sz w:val="12"/>
                <w:szCs w:val="12"/>
                <w:lang w:eastAsia="es-MX"/>
              </w:rPr>
              <w:t>100%</w:t>
            </w:r>
          </w:p>
        </w:tc>
        <w:tc>
          <w:tcPr>
            <w:tcW w:w="52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2A829C7" w14:textId="77777777" w:rsidR="00BB5BDC" w:rsidRPr="00BB5BDC" w:rsidRDefault="00BB5BDC" w:rsidP="00BB5BDC">
            <w:pPr>
              <w:spacing w:after="0" w:line="240" w:lineRule="auto"/>
              <w:rPr>
                <w:rFonts w:eastAsia="Times New Roman" w:cs="Arial"/>
                <w:color w:val="000000"/>
                <w:sz w:val="12"/>
                <w:szCs w:val="12"/>
                <w:lang w:eastAsia="es-MX"/>
              </w:rPr>
            </w:pPr>
            <w:r w:rsidRPr="00BB5BDC">
              <w:rPr>
                <w:rFonts w:eastAsia="Times New Roman" w:cs="Arial"/>
                <w:color w:val="000000"/>
                <w:sz w:val="12"/>
                <w:szCs w:val="12"/>
                <w:lang w:eastAsia="es-MX"/>
              </w:rPr>
              <w:t xml:space="preserve">Documento digital en </w:t>
            </w:r>
            <w:proofErr w:type="spellStart"/>
            <w:r w:rsidRPr="00BB5BDC">
              <w:rPr>
                <w:rFonts w:eastAsia="Times New Roman" w:cs="Arial"/>
                <w:color w:val="000000"/>
                <w:sz w:val="12"/>
                <w:szCs w:val="12"/>
                <w:lang w:eastAsia="es-MX"/>
              </w:rPr>
              <w:t>pdf</w:t>
            </w:r>
            <w:proofErr w:type="spellEnd"/>
            <w:r w:rsidRPr="00BB5BDC">
              <w:rPr>
                <w:rFonts w:eastAsia="Times New Roman" w:cs="Arial"/>
                <w:color w:val="000000"/>
                <w:sz w:val="12"/>
                <w:szCs w:val="12"/>
                <w:lang w:eastAsia="es-MX"/>
              </w:rPr>
              <w:t xml:space="preserve"> SEB/274/2022-2023</w:t>
            </w:r>
          </w:p>
          <w:p w14:paraId="3857B34D" w14:textId="77777777" w:rsidR="00BB5BDC" w:rsidRPr="00BB5BDC" w:rsidRDefault="00BB5BDC" w:rsidP="00BB5BDC">
            <w:pPr>
              <w:spacing w:after="0" w:line="240" w:lineRule="auto"/>
              <w:rPr>
                <w:rFonts w:eastAsia="Times New Roman" w:cs="Arial"/>
                <w:color w:val="000000"/>
                <w:sz w:val="12"/>
                <w:szCs w:val="12"/>
                <w:lang w:eastAsia="es-MX"/>
              </w:rPr>
            </w:pPr>
          </w:p>
          <w:p w14:paraId="37EBBAE3" w14:textId="17865C21" w:rsidR="00BB5BDC" w:rsidRPr="00364EDD" w:rsidRDefault="00BB5BDC" w:rsidP="00BB5BDC">
            <w:pPr>
              <w:spacing w:after="0" w:line="240" w:lineRule="auto"/>
              <w:rPr>
                <w:rFonts w:eastAsia="Times New Roman" w:cs="Arial"/>
                <w:color w:val="000000"/>
                <w:sz w:val="12"/>
                <w:szCs w:val="12"/>
                <w:lang w:eastAsia="es-MX"/>
              </w:rPr>
            </w:pPr>
            <w:r w:rsidRPr="00BB5BDC">
              <w:rPr>
                <w:rFonts w:eastAsia="Times New Roman" w:cs="Arial"/>
                <w:color w:val="000000"/>
                <w:sz w:val="12"/>
                <w:szCs w:val="12"/>
                <w:lang w:eastAsia="es-MX"/>
              </w:rPr>
              <w:t>invitación por parte de la Secretaría de Transparencia y rendición de Cuentas con No. STRC/DS/140/ 2023 con fecha del 16 de marzo del 2023 para recibir Capacitación MIR</w:t>
            </w:r>
          </w:p>
        </w:tc>
        <w:tc>
          <w:tcPr>
            <w:tcW w:w="68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696D6330" w14:textId="77777777" w:rsidR="00BB5BDC" w:rsidRPr="00364EDD" w:rsidRDefault="00BB5BDC" w:rsidP="00BB5BDC">
            <w:pPr>
              <w:spacing w:after="0" w:line="240" w:lineRule="auto"/>
              <w:rPr>
                <w:rFonts w:eastAsia="Times New Roman" w:cs="Arial"/>
                <w:color w:val="000000"/>
                <w:sz w:val="12"/>
                <w:szCs w:val="12"/>
                <w:lang w:eastAsia="es-MX"/>
              </w:rPr>
            </w:pPr>
          </w:p>
        </w:tc>
      </w:tr>
      <w:tr w:rsidR="00BB5BDC" w:rsidRPr="00364EDD" w14:paraId="21FF2977" w14:textId="77777777" w:rsidTr="00BB5BDC">
        <w:trPr>
          <w:trHeight w:val="510"/>
        </w:trPr>
        <w:tc>
          <w:tcPr>
            <w:tcW w:w="174" w:type="pct"/>
            <w:vMerge/>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CDA262B" w14:textId="77777777" w:rsidR="00BB5BDC" w:rsidRPr="00364EDD" w:rsidRDefault="00BB5BDC" w:rsidP="00BB5BDC">
            <w:pPr>
              <w:spacing w:after="0" w:line="240" w:lineRule="auto"/>
              <w:rPr>
                <w:rFonts w:eastAsia="Times New Roman" w:cs="Arial"/>
                <w:color w:val="000000"/>
                <w:sz w:val="12"/>
                <w:szCs w:val="12"/>
                <w:lang w:eastAsia="es-MX"/>
              </w:rPr>
            </w:pPr>
          </w:p>
        </w:tc>
        <w:tc>
          <w:tcPr>
            <w:tcW w:w="550" w:type="pct"/>
            <w:vMerge/>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7F6FF76" w14:textId="77777777" w:rsidR="00BB5BDC" w:rsidRPr="00364EDD" w:rsidRDefault="00BB5BDC" w:rsidP="00BB5BDC">
            <w:pPr>
              <w:spacing w:after="0" w:line="240" w:lineRule="auto"/>
              <w:rPr>
                <w:rFonts w:eastAsia="Times New Roman" w:cs="Arial"/>
                <w:color w:val="000000"/>
                <w:sz w:val="12"/>
                <w:szCs w:val="12"/>
                <w:lang w:eastAsia="es-MX"/>
              </w:rPr>
            </w:pPr>
          </w:p>
        </w:tc>
        <w:tc>
          <w:tcPr>
            <w:tcW w:w="476" w:type="pct"/>
            <w:gridSpan w:val="3"/>
            <w:vMerge/>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B3226A" w14:textId="77777777" w:rsidR="00BB5BDC" w:rsidRPr="00364EDD" w:rsidRDefault="00BB5BDC" w:rsidP="00BB5BDC">
            <w:pPr>
              <w:spacing w:after="0" w:line="240" w:lineRule="auto"/>
              <w:rPr>
                <w:rFonts w:eastAsia="Times New Roman" w:cs="Arial"/>
                <w:color w:val="000000"/>
                <w:sz w:val="12"/>
                <w:szCs w:val="12"/>
                <w:lang w:eastAsia="es-MX"/>
              </w:rPr>
            </w:pPr>
          </w:p>
        </w:tc>
        <w:tc>
          <w:tcPr>
            <w:tcW w:w="47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83C2076" w14:textId="7E3C9ADC" w:rsidR="00BB5BDC" w:rsidRPr="00364EDD" w:rsidRDefault="00BB5BDC" w:rsidP="00BB5BDC">
            <w:pPr>
              <w:spacing w:after="0" w:line="240" w:lineRule="auto"/>
              <w:rPr>
                <w:rFonts w:eastAsia="Times New Roman" w:cs="Arial"/>
                <w:color w:val="000000"/>
                <w:sz w:val="12"/>
                <w:szCs w:val="12"/>
                <w:lang w:eastAsia="es-MX"/>
              </w:rPr>
            </w:pPr>
            <w:r w:rsidRPr="00364EDD">
              <w:rPr>
                <w:rFonts w:eastAsia="Times New Roman" w:cs="Arial"/>
                <w:color w:val="000000"/>
                <w:sz w:val="12"/>
                <w:szCs w:val="12"/>
                <w:lang w:eastAsia="es-MX"/>
              </w:rPr>
              <w:t>Implementar los mecanismos para la entrega de la información del POA en tiempo y forma.</w:t>
            </w:r>
          </w:p>
        </w:tc>
        <w:tc>
          <w:tcPr>
            <w:tcW w:w="488" w:type="pct"/>
            <w:gridSpan w:val="2"/>
            <w:vMerge/>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B6348C" w14:textId="77777777" w:rsidR="00BB5BDC" w:rsidRPr="00364EDD" w:rsidRDefault="00BB5BDC" w:rsidP="00BB5BDC">
            <w:pPr>
              <w:spacing w:after="0" w:line="240" w:lineRule="auto"/>
              <w:rPr>
                <w:rFonts w:eastAsia="Times New Roman" w:cs="Arial"/>
                <w:color w:val="000000"/>
                <w:sz w:val="12"/>
                <w:szCs w:val="12"/>
                <w:lang w:eastAsia="es-MX"/>
              </w:rPr>
            </w:pPr>
          </w:p>
        </w:tc>
        <w:tc>
          <w:tcPr>
            <w:tcW w:w="3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0AA512" w14:textId="352745CA" w:rsidR="00BB5BDC" w:rsidRPr="00BB5BDC" w:rsidRDefault="00BB5BDC" w:rsidP="00BB5BDC">
            <w:pPr>
              <w:spacing w:after="0" w:line="240" w:lineRule="auto"/>
              <w:jc w:val="center"/>
              <w:rPr>
                <w:rFonts w:eastAsia="Times New Roman" w:cs="Arial"/>
                <w:color w:val="000000"/>
                <w:sz w:val="10"/>
                <w:szCs w:val="12"/>
                <w:lang w:eastAsia="es-MX"/>
              </w:rPr>
            </w:pPr>
            <w:r w:rsidRPr="00BB5BDC">
              <w:rPr>
                <w:rFonts w:eastAsia="Times New Roman" w:cs="Arial"/>
                <w:color w:val="000000"/>
                <w:sz w:val="10"/>
                <w:szCs w:val="12"/>
                <w:lang w:eastAsia="es-MX"/>
              </w:rPr>
              <w:t>31/12/2023</w:t>
            </w:r>
          </w:p>
        </w:tc>
        <w:tc>
          <w:tcPr>
            <w:tcW w:w="466" w:type="pct"/>
            <w:gridSpan w:val="2"/>
            <w:vMerge/>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6B5E94" w14:textId="77777777" w:rsidR="00BB5BDC" w:rsidRPr="00364EDD" w:rsidRDefault="00BB5BDC" w:rsidP="00BB5BDC">
            <w:pPr>
              <w:spacing w:after="0" w:line="240" w:lineRule="auto"/>
              <w:rPr>
                <w:rFonts w:eastAsia="Times New Roman" w:cs="Arial"/>
                <w:color w:val="000000"/>
                <w:sz w:val="12"/>
                <w:szCs w:val="12"/>
                <w:lang w:eastAsia="es-MX"/>
              </w:rPr>
            </w:pPr>
          </w:p>
        </w:tc>
        <w:tc>
          <w:tcPr>
            <w:tcW w:w="55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73A75D7" w14:textId="1D64CC97" w:rsidR="00BB5BDC" w:rsidRPr="00BB5BDC" w:rsidRDefault="00BB5BDC" w:rsidP="00BB5BDC">
            <w:pPr>
              <w:spacing w:after="0" w:line="240" w:lineRule="auto"/>
              <w:rPr>
                <w:rFonts w:eastAsia="Times New Roman" w:cs="Arial"/>
                <w:color w:val="000000"/>
                <w:sz w:val="12"/>
                <w:szCs w:val="12"/>
                <w:lang w:eastAsia="es-MX"/>
              </w:rPr>
            </w:pPr>
            <w:r w:rsidRPr="00BB5BDC">
              <w:rPr>
                <w:rFonts w:eastAsia="Times New Roman" w:cs="Arial"/>
                <w:color w:val="000000"/>
                <w:sz w:val="12"/>
                <w:szCs w:val="12"/>
                <w:lang w:eastAsia="es-MX"/>
              </w:rPr>
              <w:t xml:space="preserve">Se anexa documento en </w:t>
            </w:r>
            <w:proofErr w:type="spellStart"/>
            <w:r w:rsidRPr="00BB5BDC">
              <w:rPr>
                <w:rFonts w:eastAsia="Times New Roman" w:cs="Arial"/>
                <w:color w:val="000000"/>
                <w:sz w:val="12"/>
                <w:szCs w:val="12"/>
                <w:lang w:eastAsia="es-MX"/>
              </w:rPr>
              <w:t>pdf</w:t>
            </w:r>
            <w:proofErr w:type="spellEnd"/>
            <w:r w:rsidRPr="00BB5BDC">
              <w:rPr>
                <w:rFonts w:eastAsia="Times New Roman" w:cs="Arial"/>
                <w:color w:val="000000"/>
                <w:sz w:val="12"/>
                <w:szCs w:val="12"/>
                <w:lang w:eastAsia="es-MX"/>
              </w:rPr>
              <w:t xml:space="preserve"> </w:t>
            </w:r>
            <w:proofErr w:type="spellStart"/>
            <w:r w:rsidRPr="00BB5BDC">
              <w:rPr>
                <w:rFonts w:eastAsia="Times New Roman" w:cs="Arial"/>
                <w:color w:val="000000"/>
                <w:sz w:val="12"/>
                <w:szCs w:val="12"/>
                <w:lang w:eastAsia="es-MX"/>
              </w:rPr>
              <w:t>of</w:t>
            </w:r>
            <w:proofErr w:type="spellEnd"/>
            <w:r w:rsidRPr="00BB5BDC">
              <w:rPr>
                <w:rFonts w:eastAsia="Times New Roman" w:cs="Arial"/>
                <w:color w:val="000000"/>
                <w:sz w:val="12"/>
                <w:szCs w:val="12"/>
                <w:lang w:eastAsia="es-MX"/>
              </w:rPr>
              <w:t>. SEB-274_2022-2023</w:t>
            </w:r>
          </w:p>
          <w:p w14:paraId="38C78070" w14:textId="77777777" w:rsidR="00BB5BDC" w:rsidRPr="00BB5BDC" w:rsidRDefault="00BB5BDC" w:rsidP="00BB5BDC">
            <w:pPr>
              <w:spacing w:after="0" w:line="240" w:lineRule="auto"/>
              <w:rPr>
                <w:rFonts w:eastAsia="Times New Roman" w:cs="Arial"/>
                <w:color w:val="000000"/>
                <w:sz w:val="12"/>
                <w:szCs w:val="12"/>
                <w:lang w:eastAsia="es-MX"/>
              </w:rPr>
            </w:pPr>
          </w:p>
          <w:p w14:paraId="33185910" w14:textId="58971F87" w:rsidR="00BB5BDC" w:rsidRPr="00364EDD" w:rsidRDefault="00BB5BDC" w:rsidP="00BB5BDC">
            <w:pPr>
              <w:spacing w:after="0" w:line="240" w:lineRule="auto"/>
              <w:rPr>
                <w:rFonts w:eastAsia="Times New Roman" w:cs="Arial"/>
                <w:color w:val="000000"/>
                <w:sz w:val="12"/>
                <w:szCs w:val="12"/>
                <w:lang w:eastAsia="es-MX"/>
              </w:rPr>
            </w:pPr>
            <w:r w:rsidRPr="00BB5BDC">
              <w:rPr>
                <w:rFonts w:eastAsia="Times New Roman" w:cs="Arial"/>
                <w:color w:val="000000"/>
                <w:sz w:val="12"/>
                <w:szCs w:val="12"/>
                <w:lang w:eastAsia="es-MX"/>
              </w:rPr>
              <w:t>Evidencia de la entrega de información POA 2023 _IV trimestre</w:t>
            </w:r>
          </w:p>
        </w:tc>
        <w:tc>
          <w:tcPr>
            <w:tcW w:w="28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81D9A0C" w14:textId="6ED8EA21" w:rsidR="00BB5BDC" w:rsidRPr="00364EDD" w:rsidRDefault="00BB5BDC" w:rsidP="00BB5BDC">
            <w:pPr>
              <w:spacing w:after="0" w:line="240" w:lineRule="auto"/>
              <w:rPr>
                <w:rFonts w:eastAsia="Times New Roman" w:cs="Arial"/>
                <w:color w:val="000000"/>
                <w:sz w:val="12"/>
                <w:szCs w:val="12"/>
                <w:lang w:eastAsia="es-MX"/>
              </w:rPr>
            </w:pPr>
            <w:r w:rsidRPr="00364EDD">
              <w:rPr>
                <w:rFonts w:eastAsia="Times New Roman" w:cs="Arial"/>
                <w:color w:val="000000"/>
                <w:sz w:val="12"/>
                <w:szCs w:val="12"/>
                <w:lang w:eastAsia="es-MX"/>
              </w:rPr>
              <w:t> </w:t>
            </w:r>
            <w:r>
              <w:rPr>
                <w:rFonts w:eastAsia="Times New Roman" w:cs="Arial"/>
                <w:color w:val="000000"/>
                <w:sz w:val="12"/>
                <w:szCs w:val="12"/>
                <w:lang w:eastAsia="es-MX"/>
              </w:rPr>
              <w:t>100%</w:t>
            </w:r>
          </w:p>
        </w:tc>
        <w:tc>
          <w:tcPr>
            <w:tcW w:w="52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BA4DBFB" w14:textId="77777777" w:rsidR="00BB5BDC" w:rsidRPr="00BB5BDC" w:rsidRDefault="00BB5BDC" w:rsidP="00BB5BDC">
            <w:pPr>
              <w:spacing w:after="0" w:line="240" w:lineRule="auto"/>
              <w:rPr>
                <w:rFonts w:eastAsia="Times New Roman" w:cs="Arial"/>
                <w:color w:val="000000"/>
                <w:sz w:val="12"/>
                <w:szCs w:val="12"/>
                <w:lang w:eastAsia="es-MX"/>
              </w:rPr>
            </w:pPr>
            <w:proofErr w:type="spellStart"/>
            <w:r w:rsidRPr="00BB5BDC">
              <w:rPr>
                <w:rFonts w:eastAsia="Times New Roman" w:cs="Arial"/>
                <w:color w:val="000000"/>
                <w:sz w:val="12"/>
                <w:szCs w:val="12"/>
                <w:lang w:eastAsia="es-MX"/>
              </w:rPr>
              <w:t>Of</w:t>
            </w:r>
            <w:proofErr w:type="spellEnd"/>
            <w:r w:rsidRPr="00BB5BDC">
              <w:rPr>
                <w:rFonts w:eastAsia="Times New Roman" w:cs="Arial"/>
                <w:color w:val="000000"/>
                <w:sz w:val="12"/>
                <w:szCs w:val="12"/>
                <w:lang w:eastAsia="es-MX"/>
              </w:rPr>
              <w:t>. SEB_274_2022-2023</w:t>
            </w:r>
          </w:p>
          <w:p w14:paraId="0E980F3E" w14:textId="77777777" w:rsidR="00BB5BDC" w:rsidRPr="00BB5BDC" w:rsidRDefault="00BB5BDC" w:rsidP="00BB5BDC">
            <w:pPr>
              <w:spacing w:after="0" w:line="240" w:lineRule="auto"/>
              <w:rPr>
                <w:rFonts w:eastAsia="Times New Roman" w:cs="Arial"/>
                <w:color w:val="000000"/>
                <w:sz w:val="12"/>
                <w:szCs w:val="12"/>
                <w:lang w:eastAsia="es-MX"/>
              </w:rPr>
            </w:pPr>
          </w:p>
          <w:p w14:paraId="32AB9308" w14:textId="7A8D75F1" w:rsidR="00BB5BDC" w:rsidRPr="00364EDD" w:rsidRDefault="00BB5BDC" w:rsidP="00BB5BDC">
            <w:pPr>
              <w:spacing w:after="0" w:line="240" w:lineRule="auto"/>
              <w:rPr>
                <w:rFonts w:eastAsia="Times New Roman" w:cs="Arial"/>
                <w:color w:val="000000"/>
                <w:sz w:val="12"/>
                <w:szCs w:val="12"/>
                <w:lang w:eastAsia="es-MX"/>
              </w:rPr>
            </w:pPr>
            <w:r w:rsidRPr="00BB5BDC">
              <w:rPr>
                <w:rFonts w:eastAsia="Times New Roman" w:cs="Arial"/>
                <w:color w:val="000000"/>
                <w:sz w:val="12"/>
                <w:szCs w:val="12"/>
                <w:lang w:eastAsia="es-MX"/>
              </w:rPr>
              <w:t xml:space="preserve">POA _uniformes 2023_IV </w:t>
            </w:r>
            <w:proofErr w:type="spellStart"/>
            <w:r w:rsidRPr="00BB5BDC">
              <w:rPr>
                <w:rFonts w:eastAsia="Times New Roman" w:cs="Arial"/>
                <w:color w:val="000000"/>
                <w:sz w:val="12"/>
                <w:szCs w:val="12"/>
                <w:lang w:eastAsia="es-MX"/>
              </w:rPr>
              <w:t>trim</w:t>
            </w:r>
            <w:proofErr w:type="spellEnd"/>
          </w:p>
        </w:tc>
        <w:tc>
          <w:tcPr>
            <w:tcW w:w="68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B34571F" w14:textId="77777777" w:rsidR="00BB5BDC" w:rsidRPr="00364EDD" w:rsidRDefault="00BB5BDC" w:rsidP="00BB5BDC">
            <w:pPr>
              <w:spacing w:after="0" w:line="240" w:lineRule="auto"/>
              <w:rPr>
                <w:rFonts w:eastAsia="Times New Roman" w:cs="Arial"/>
                <w:color w:val="000000"/>
                <w:sz w:val="12"/>
                <w:szCs w:val="12"/>
                <w:lang w:eastAsia="es-MX"/>
              </w:rPr>
            </w:pPr>
          </w:p>
        </w:tc>
      </w:tr>
    </w:tbl>
    <w:p w14:paraId="5CB093CC" w14:textId="54078144" w:rsidR="00C85BB7" w:rsidRDefault="00C85BB7" w:rsidP="007E1E04">
      <w:pPr>
        <w:rPr>
          <w:lang w:val="es-ES"/>
        </w:rPr>
      </w:pPr>
    </w:p>
    <w:p w14:paraId="3EF6DF27" w14:textId="77777777" w:rsidR="00C85BB7" w:rsidRDefault="00C85BB7">
      <w:pPr>
        <w:spacing w:line="276" w:lineRule="auto"/>
        <w:jc w:val="left"/>
        <w:rPr>
          <w:lang w:val="es-ES"/>
        </w:rPr>
      </w:pPr>
      <w:r>
        <w:rPr>
          <w:lang w:val="es-ES"/>
        </w:rPr>
        <w:br w:type="page"/>
      </w:r>
    </w:p>
    <w:p w14:paraId="76E8CB20" w14:textId="77777777" w:rsidR="00606B43" w:rsidRDefault="00606B43" w:rsidP="00C85BB7">
      <w:pPr>
        <w:jc w:val="center"/>
        <w:rPr>
          <w:b/>
          <w:lang w:val="es-ES"/>
        </w:rPr>
        <w:sectPr w:rsidR="00606B43" w:rsidSect="0014229D">
          <w:headerReference w:type="default" r:id="rId59"/>
          <w:footerReference w:type="default" r:id="rId60"/>
          <w:pgSz w:w="12240" w:h="15840" w:code="1"/>
          <w:pgMar w:top="1661" w:right="1701" w:bottom="1134" w:left="1701" w:header="284" w:footer="1077" w:gutter="0"/>
          <w:pgNumType w:start="2"/>
          <w:cols w:space="708"/>
          <w:docGrid w:linePitch="360"/>
        </w:sectPr>
      </w:pPr>
    </w:p>
    <w:p w14:paraId="7EBA8183" w14:textId="65DB5EA7" w:rsidR="00C85BB7" w:rsidRDefault="00C85BB7" w:rsidP="00C85BB7">
      <w:pPr>
        <w:jc w:val="center"/>
        <w:rPr>
          <w:b/>
          <w:szCs w:val="18"/>
        </w:rPr>
      </w:pPr>
      <w:r w:rsidRPr="00C85BB7">
        <w:rPr>
          <w:b/>
          <w:lang w:val="es-ES"/>
        </w:rPr>
        <w:lastRenderedPageBreak/>
        <w:t xml:space="preserve">Anexo 7. </w:t>
      </w:r>
      <w:r w:rsidRPr="00C85BB7">
        <w:rPr>
          <w:b/>
          <w:szCs w:val="18"/>
        </w:rPr>
        <w:t>Resultados de las acciones para atender los ASM</w:t>
      </w:r>
      <w:r w:rsidR="00A152A6">
        <w:rPr>
          <w:noProof/>
          <w:lang w:eastAsia="es-MX"/>
        </w:rPr>
        <w:drawing>
          <wp:inline distT="0" distB="0" distL="0" distR="0" wp14:anchorId="2BCB277A" wp14:editId="6983037E">
            <wp:extent cx="8576817" cy="5590095"/>
            <wp:effectExtent l="0" t="0" r="0" b="0"/>
            <wp:docPr id="14671395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39536" name="Imagen 1467139536"/>
                    <pic:cNvPicPr/>
                  </pic:nvPicPr>
                  <pic:blipFill rotWithShape="1">
                    <a:blip r:embed="rId61">
                      <a:extLst>
                        <a:ext uri="{28A0092B-C50C-407E-A947-70E740481C1C}">
                          <a14:useLocalDpi xmlns:a14="http://schemas.microsoft.com/office/drawing/2010/main" val="0"/>
                        </a:ext>
                      </a:extLst>
                    </a:blip>
                    <a:srcRect t="12748"/>
                    <a:stretch/>
                  </pic:blipFill>
                  <pic:spPr bwMode="auto">
                    <a:xfrm>
                      <a:off x="0" y="0"/>
                      <a:ext cx="8629602" cy="5624499"/>
                    </a:xfrm>
                    <a:prstGeom prst="rect">
                      <a:avLst/>
                    </a:prstGeom>
                    <a:ln>
                      <a:noFill/>
                    </a:ln>
                    <a:extLst>
                      <a:ext uri="{53640926-AAD7-44D8-BBD7-CCE9431645EC}">
                        <a14:shadowObscured xmlns:a14="http://schemas.microsoft.com/office/drawing/2010/main"/>
                      </a:ext>
                    </a:extLst>
                  </pic:spPr>
                </pic:pic>
              </a:graphicData>
            </a:graphic>
          </wp:inline>
        </w:drawing>
      </w:r>
    </w:p>
    <w:p w14:paraId="6BA9C38B" w14:textId="00FF42A7" w:rsidR="002D3C4D" w:rsidRDefault="00A152A6" w:rsidP="00A152A6">
      <w:pPr>
        <w:spacing w:line="276" w:lineRule="auto"/>
        <w:jc w:val="center"/>
        <w:rPr>
          <w:b/>
          <w:lang w:val="es-ES"/>
        </w:rPr>
        <w:sectPr w:rsidR="002D3C4D" w:rsidSect="00212B25">
          <w:headerReference w:type="default" r:id="rId62"/>
          <w:footerReference w:type="default" r:id="rId63"/>
          <w:pgSz w:w="15840" w:h="12240" w:orient="landscape" w:code="1"/>
          <w:pgMar w:top="1673" w:right="1134" w:bottom="1134" w:left="1134" w:header="284" w:footer="1077" w:gutter="0"/>
          <w:cols w:space="708"/>
          <w:docGrid w:linePitch="360"/>
        </w:sectPr>
      </w:pPr>
      <w:r>
        <w:rPr>
          <w:b/>
          <w:noProof/>
          <w:lang w:eastAsia="es-MX"/>
        </w:rPr>
        <w:lastRenderedPageBreak/>
        <w:drawing>
          <wp:inline distT="0" distB="0" distL="0" distR="0" wp14:anchorId="095FEEB5" wp14:editId="1DAF907E">
            <wp:extent cx="8618220" cy="3989797"/>
            <wp:effectExtent l="0" t="0" r="0" b="0"/>
            <wp:docPr id="3702623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262367" name="Imagen 370262367"/>
                    <pic:cNvPicPr/>
                  </pic:nvPicPr>
                  <pic:blipFill rotWithShape="1">
                    <a:blip r:embed="rId64">
                      <a:extLst>
                        <a:ext uri="{28A0092B-C50C-407E-A947-70E740481C1C}">
                          <a14:useLocalDpi xmlns:a14="http://schemas.microsoft.com/office/drawing/2010/main" val="0"/>
                        </a:ext>
                      </a:extLst>
                    </a:blip>
                    <a:srcRect t="16725"/>
                    <a:stretch/>
                  </pic:blipFill>
                  <pic:spPr bwMode="auto">
                    <a:xfrm>
                      <a:off x="0" y="0"/>
                      <a:ext cx="8618220" cy="3989797"/>
                    </a:xfrm>
                    <a:prstGeom prst="rect">
                      <a:avLst/>
                    </a:prstGeom>
                    <a:ln>
                      <a:noFill/>
                    </a:ln>
                    <a:extLst>
                      <a:ext uri="{53640926-AAD7-44D8-BBD7-CCE9431645EC}">
                        <a14:shadowObscured xmlns:a14="http://schemas.microsoft.com/office/drawing/2010/main"/>
                      </a:ext>
                    </a:extLst>
                  </pic:spPr>
                </pic:pic>
              </a:graphicData>
            </a:graphic>
          </wp:inline>
        </w:drawing>
      </w:r>
    </w:p>
    <w:p w14:paraId="7D92BA7A" w14:textId="4C68CDBE" w:rsidR="007E1E04" w:rsidRPr="00C85BB7" w:rsidRDefault="00C85BB7" w:rsidP="00C85BB7">
      <w:pPr>
        <w:jc w:val="center"/>
        <w:rPr>
          <w:b/>
          <w:lang w:val="es-ES"/>
        </w:rPr>
      </w:pPr>
      <w:r w:rsidRPr="00C85BB7">
        <w:rPr>
          <w:b/>
          <w:lang w:val="es-ES"/>
        </w:rPr>
        <w:lastRenderedPageBreak/>
        <w:t xml:space="preserve">Anexo 8. </w:t>
      </w:r>
      <w:r w:rsidRPr="00C85BB7">
        <w:rPr>
          <w:b/>
          <w:szCs w:val="18"/>
        </w:rPr>
        <w:t>Análisis de los ASM no atendidos</w:t>
      </w:r>
    </w:p>
    <w:p w14:paraId="0169EF1D" w14:textId="5B28289B" w:rsidR="00587B73" w:rsidRDefault="003C304A" w:rsidP="003B51A9">
      <w:pPr>
        <w:spacing w:line="276" w:lineRule="auto"/>
        <w:jc w:val="center"/>
        <w:rPr>
          <w:lang w:val="es-ES"/>
        </w:rPr>
      </w:pPr>
      <w:r>
        <w:rPr>
          <w:lang w:val="es-ES"/>
        </w:rPr>
        <w:t xml:space="preserve">Los ASM de la evaluación de tipo desempeño del Pp correspondiente al ejercicio fiscal </w:t>
      </w:r>
      <w:r w:rsidR="003B51A9">
        <w:rPr>
          <w:lang w:val="es-ES"/>
        </w:rPr>
        <w:t>2021 se atendieron en su totalidad.</w:t>
      </w:r>
    </w:p>
    <w:p w14:paraId="05C860D9" w14:textId="11D9E173" w:rsidR="00D32674" w:rsidRDefault="00D32674">
      <w:pPr>
        <w:spacing w:line="276" w:lineRule="auto"/>
        <w:jc w:val="left"/>
        <w:rPr>
          <w:lang w:val="es-ES"/>
        </w:rPr>
      </w:pPr>
      <w:r>
        <w:rPr>
          <w:lang w:val="es-ES"/>
        </w:rPr>
        <w:br w:type="page"/>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435"/>
        <w:gridCol w:w="969"/>
        <w:gridCol w:w="438"/>
        <w:gridCol w:w="823"/>
        <w:gridCol w:w="408"/>
        <w:gridCol w:w="74"/>
        <w:gridCol w:w="339"/>
        <w:gridCol w:w="408"/>
        <w:gridCol w:w="408"/>
        <w:gridCol w:w="371"/>
        <w:gridCol w:w="713"/>
        <w:gridCol w:w="712"/>
        <w:gridCol w:w="473"/>
        <w:gridCol w:w="1257"/>
      </w:tblGrid>
      <w:tr w:rsidR="002E613A" w:rsidRPr="007C6D37" w14:paraId="005C7F02" w14:textId="77777777" w:rsidTr="00202DE9">
        <w:trPr>
          <w:trHeight w:val="419"/>
        </w:trPr>
        <w:tc>
          <w:tcPr>
            <w:tcW w:w="5000" w:type="pct"/>
            <w:gridSpan w:val="14"/>
            <w:shd w:val="clear" w:color="auto" w:fill="404040" w:themeFill="text1" w:themeFillTint="BF"/>
            <w:vAlign w:val="center"/>
            <w:hideMark/>
          </w:tcPr>
          <w:p w14:paraId="2D46634E" w14:textId="0AE45418" w:rsidR="002E613A" w:rsidRPr="007C6D37" w:rsidRDefault="002E613A" w:rsidP="002E613A">
            <w:pPr>
              <w:spacing w:after="0" w:line="240" w:lineRule="auto"/>
              <w:jc w:val="center"/>
              <w:rPr>
                <w:b/>
                <w:color w:val="FFFFFF" w:themeColor="background1"/>
                <w:sz w:val="16"/>
                <w:lang w:eastAsia="es-MX"/>
              </w:rPr>
            </w:pPr>
            <w:r w:rsidRPr="007C6D37">
              <w:rPr>
                <w:b/>
                <w:color w:val="FFFFFF" w:themeColor="background1"/>
                <w:sz w:val="16"/>
              </w:rPr>
              <w:lastRenderedPageBreak/>
              <w:br w:type="page"/>
            </w:r>
            <w:bookmarkStart w:id="79" w:name="RANGE!A1:S29"/>
            <w:r w:rsidRPr="007C6D37">
              <w:rPr>
                <w:b/>
                <w:color w:val="FFFFFF" w:themeColor="background1"/>
                <w:lang w:eastAsia="es-MX"/>
              </w:rPr>
              <w:t xml:space="preserve">Anexo </w:t>
            </w:r>
            <w:r>
              <w:rPr>
                <w:b/>
                <w:color w:val="FFFFFF" w:themeColor="background1"/>
                <w:lang w:eastAsia="es-MX"/>
              </w:rPr>
              <w:t>9</w:t>
            </w:r>
            <w:r w:rsidRPr="007C6D37">
              <w:rPr>
                <w:b/>
                <w:color w:val="FFFFFF" w:themeColor="background1"/>
                <w:lang w:eastAsia="es-MX"/>
              </w:rPr>
              <w:t>. Estrategia de Cobertura</w:t>
            </w:r>
            <w:bookmarkEnd w:id="79"/>
          </w:p>
        </w:tc>
      </w:tr>
      <w:tr w:rsidR="002E613A" w:rsidRPr="001315C8" w14:paraId="7091603D" w14:textId="77777777" w:rsidTr="0059219F">
        <w:trPr>
          <w:trHeight w:val="344"/>
        </w:trPr>
        <w:tc>
          <w:tcPr>
            <w:tcW w:w="1362" w:type="pct"/>
            <w:gridSpan w:val="2"/>
            <w:shd w:val="clear" w:color="auto" w:fill="D9D9D9" w:themeFill="background1" w:themeFillShade="D9"/>
            <w:noWrap/>
            <w:vAlign w:val="center"/>
            <w:hideMark/>
          </w:tcPr>
          <w:p w14:paraId="77811C45" w14:textId="77777777" w:rsidR="002E613A" w:rsidRPr="007C6D37" w:rsidRDefault="002E613A" w:rsidP="00202DE9">
            <w:pPr>
              <w:spacing w:after="0" w:line="240" w:lineRule="auto"/>
              <w:jc w:val="center"/>
              <w:rPr>
                <w:b/>
                <w:color w:val="000000"/>
                <w:sz w:val="16"/>
                <w:lang w:eastAsia="es-MX"/>
              </w:rPr>
            </w:pPr>
            <w:r w:rsidRPr="007C6D37">
              <w:rPr>
                <w:b/>
                <w:color w:val="000000"/>
                <w:sz w:val="16"/>
                <w:lang w:eastAsia="es-MX"/>
              </w:rPr>
              <w:t>Clave y nombre del Pp:</w:t>
            </w:r>
          </w:p>
        </w:tc>
        <w:tc>
          <w:tcPr>
            <w:tcW w:w="3638" w:type="pct"/>
            <w:gridSpan w:val="12"/>
            <w:shd w:val="clear" w:color="auto" w:fill="auto"/>
            <w:noWrap/>
            <w:vAlign w:val="center"/>
            <w:hideMark/>
          </w:tcPr>
          <w:p w14:paraId="2F266F87" w14:textId="2E5DF304" w:rsidR="002E613A" w:rsidRPr="001315C8" w:rsidRDefault="0059219F" w:rsidP="00202DE9">
            <w:pPr>
              <w:spacing w:after="0" w:line="240" w:lineRule="auto"/>
              <w:jc w:val="center"/>
              <w:rPr>
                <w:color w:val="000000"/>
                <w:sz w:val="16"/>
                <w:lang w:eastAsia="es-MX"/>
              </w:rPr>
            </w:pPr>
            <w:r w:rsidRPr="0059219F">
              <w:rPr>
                <w:color w:val="000000"/>
                <w:sz w:val="16"/>
                <w:lang w:eastAsia="es-MX"/>
              </w:rPr>
              <w:t>S051 Uniformes Escolares</w:t>
            </w:r>
          </w:p>
        </w:tc>
      </w:tr>
      <w:tr w:rsidR="002E613A" w:rsidRPr="001315C8" w14:paraId="012070C7" w14:textId="77777777" w:rsidTr="0059219F">
        <w:trPr>
          <w:trHeight w:val="359"/>
        </w:trPr>
        <w:tc>
          <w:tcPr>
            <w:tcW w:w="1362" w:type="pct"/>
            <w:gridSpan w:val="2"/>
            <w:shd w:val="clear" w:color="auto" w:fill="D9D9D9" w:themeFill="background1" w:themeFillShade="D9"/>
            <w:noWrap/>
            <w:vAlign w:val="center"/>
            <w:hideMark/>
          </w:tcPr>
          <w:p w14:paraId="1425E7F8" w14:textId="77777777" w:rsidR="002E613A" w:rsidRPr="007C6D37" w:rsidRDefault="002E613A" w:rsidP="00202DE9">
            <w:pPr>
              <w:spacing w:after="0" w:line="240" w:lineRule="auto"/>
              <w:jc w:val="center"/>
              <w:rPr>
                <w:b/>
                <w:color w:val="000000"/>
                <w:sz w:val="16"/>
                <w:lang w:eastAsia="es-MX"/>
              </w:rPr>
            </w:pPr>
            <w:r w:rsidRPr="007C6D37">
              <w:rPr>
                <w:b/>
                <w:color w:val="000000"/>
                <w:sz w:val="16"/>
                <w:lang w:eastAsia="es-MX"/>
              </w:rPr>
              <w:t>Tipo de Evaluación:</w:t>
            </w:r>
          </w:p>
        </w:tc>
        <w:tc>
          <w:tcPr>
            <w:tcW w:w="1410" w:type="pct"/>
            <w:gridSpan w:val="6"/>
            <w:shd w:val="clear" w:color="auto" w:fill="auto"/>
            <w:noWrap/>
            <w:vAlign w:val="center"/>
            <w:hideMark/>
          </w:tcPr>
          <w:p w14:paraId="0D40C67A" w14:textId="1E915D48" w:rsidR="002E613A" w:rsidRPr="001315C8" w:rsidRDefault="002E613A" w:rsidP="00202DE9">
            <w:pPr>
              <w:spacing w:after="0" w:line="240" w:lineRule="auto"/>
              <w:jc w:val="center"/>
              <w:rPr>
                <w:color w:val="000000"/>
                <w:sz w:val="16"/>
                <w:lang w:eastAsia="es-MX"/>
              </w:rPr>
            </w:pPr>
            <w:r>
              <w:rPr>
                <w:color w:val="000000"/>
                <w:sz w:val="16"/>
                <w:lang w:eastAsia="es-MX"/>
              </w:rPr>
              <w:t>Consistencia y Resultados</w:t>
            </w:r>
          </w:p>
        </w:tc>
        <w:tc>
          <w:tcPr>
            <w:tcW w:w="1516" w:type="pct"/>
            <w:gridSpan w:val="5"/>
            <w:shd w:val="clear" w:color="auto" w:fill="D9D9D9" w:themeFill="background1" w:themeFillShade="D9"/>
            <w:vAlign w:val="center"/>
            <w:hideMark/>
          </w:tcPr>
          <w:p w14:paraId="090ADE56" w14:textId="77777777" w:rsidR="002E613A" w:rsidRPr="007C6D37" w:rsidRDefault="002E613A" w:rsidP="00202DE9">
            <w:pPr>
              <w:spacing w:after="0" w:line="240" w:lineRule="auto"/>
              <w:jc w:val="center"/>
              <w:rPr>
                <w:b/>
                <w:color w:val="000000"/>
                <w:sz w:val="16"/>
                <w:lang w:eastAsia="es-MX"/>
              </w:rPr>
            </w:pPr>
            <w:r w:rsidRPr="007C6D37">
              <w:rPr>
                <w:b/>
                <w:color w:val="000000"/>
                <w:sz w:val="16"/>
                <w:lang w:eastAsia="es-MX"/>
              </w:rPr>
              <w:t>Año de la Evaluación:</w:t>
            </w:r>
          </w:p>
        </w:tc>
        <w:tc>
          <w:tcPr>
            <w:tcW w:w="712" w:type="pct"/>
            <w:shd w:val="clear" w:color="auto" w:fill="auto"/>
            <w:noWrap/>
            <w:vAlign w:val="center"/>
            <w:hideMark/>
          </w:tcPr>
          <w:p w14:paraId="01003C92" w14:textId="6CDA81DF" w:rsidR="002E613A" w:rsidRPr="001315C8" w:rsidRDefault="0059219F" w:rsidP="00202DE9">
            <w:pPr>
              <w:spacing w:after="0" w:line="240" w:lineRule="auto"/>
              <w:jc w:val="center"/>
              <w:rPr>
                <w:color w:val="000000"/>
                <w:sz w:val="16"/>
                <w:lang w:eastAsia="es-MX"/>
              </w:rPr>
            </w:pPr>
            <w:r>
              <w:rPr>
                <w:color w:val="000000"/>
                <w:sz w:val="16"/>
                <w:lang w:eastAsia="es-MX"/>
              </w:rPr>
              <w:t>2022</w:t>
            </w:r>
          </w:p>
        </w:tc>
      </w:tr>
      <w:tr w:rsidR="002E613A" w:rsidRPr="007C6D37" w14:paraId="7F363B63" w14:textId="77777777" w:rsidTr="00202DE9">
        <w:trPr>
          <w:trHeight w:val="329"/>
        </w:trPr>
        <w:tc>
          <w:tcPr>
            <w:tcW w:w="5000" w:type="pct"/>
            <w:gridSpan w:val="14"/>
            <w:shd w:val="clear" w:color="auto" w:fill="7F7F7F" w:themeFill="text1" w:themeFillTint="80"/>
            <w:noWrap/>
            <w:vAlign w:val="center"/>
            <w:hideMark/>
          </w:tcPr>
          <w:p w14:paraId="316B5F5D" w14:textId="77777777" w:rsidR="002E613A" w:rsidRPr="007C6D37" w:rsidRDefault="002E613A" w:rsidP="00202DE9">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2E613A" w:rsidRPr="007C6D37" w14:paraId="43FBBE74" w14:textId="77777777" w:rsidTr="0059219F">
        <w:trPr>
          <w:trHeight w:val="340"/>
        </w:trPr>
        <w:tc>
          <w:tcPr>
            <w:tcW w:w="1362" w:type="pct"/>
            <w:gridSpan w:val="2"/>
            <w:shd w:val="clear" w:color="auto" w:fill="D9D9D9" w:themeFill="background1" w:themeFillShade="D9"/>
            <w:vAlign w:val="center"/>
            <w:hideMark/>
          </w:tcPr>
          <w:p w14:paraId="5E91458A" w14:textId="77777777" w:rsidR="002E613A" w:rsidRPr="007C6D37" w:rsidRDefault="002E613A" w:rsidP="00202DE9">
            <w:pPr>
              <w:spacing w:after="0" w:line="240" w:lineRule="auto"/>
              <w:jc w:val="center"/>
              <w:rPr>
                <w:b/>
                <w:sz w:val="16"/>
                <w:lang w:eastAsia="es-MX"/>
              </w:rPr>
            </w:pPr>
            <w:r w:rsidRPr="007C6D37">
              <w:rPr>
                <w:b/>
                <w:sz w:val="16"/>
                <w:lang w:eastAsia="es-MX"/>
              </w:rPr>
              <w:t>Población</w:t>
            </w:r>
          </w:p>
        </w:tc>
        <w:tc>
          <w:tcPr>
            <w:tcW w:w="248" w:type="pct"/>
            <w:shd w:val="clear" w:color="auto" w:fill="D9D9D9" w:themeFill="background1" w:themeFillShade="D9"/>
            <w:vAlign w:val="center"/>
            <w:hideMark/>
          </w:tcPr>
          <w:p w14:paraId="0625B3A6" w14:textId="77777777" w:rsidR="002E613A" w:rsidRPr="007C6D37" w:rsidRDefault="002E613A" w:rsidP="00202DE9">
            <w:pPr>
              <w:spacing w:after="0" w:line="240" w:lineRule="auto"/>
              <w:jc w:val="center"/>
              <w:rPr>
                <w:b/>
                <w:sz w:val="16"/>
                <w:lang w:eastAsia="es-MX"/>
              </w:rPr>
            </w:pPr>
          </w:p>
        </w:tc>
        <w:tc>
          <w:tcPr>
            <w:tcW w:w="3390" w:type="pct"/>
            <w:gridSpan w:val="11"/>
            <w:shd w:val="clear" w:color="auto" w:fill="D9D9D9" w:themeFill="background1" w:themeFillShade="D9"/>
            <w:vAlign w:val="center"/>
            <w:hideMark/>
          </w:tcPr>
          <w:p w14:paraId="6F69AC16" w14:textId="77777777" w:rsidR="002E613A" w:rsidRPr="007C6D37" w:rsidRDefault="002E613A" w:rsidP="00202DE9">
            <w:pPr>
              <w:spacing w:after="0" w:line="240" w:lineRule="auto"/>
              <w:jc w:val="center"/>
              <w:rPr>
                <w:b/>
                <w:sz w:val="16"/>
                <w:lang w:eastAsia="es-MX"/>
              </w:rPr>
            </w:pPr>
            <w:r w:rsidRPr="007C6D37">
              <w:rPr>
                <w:b/>
                <w:sz w:val="16"/>
                <w:lang w:eastAsia="es-MX"/>
              </w:rPr>
              <w:t>Definición</w:t>
            </w:r>
          </w:p>
        </w:tc>
      </w:tr>
      <w:tr w:rsidR="0059219F" w:rsidRPr="001315C8" w14:paraId="634DCFD3" w14:textId="77777777" w:rsidTr="0059219F">
        <w:trPr>
          <w:trHeight w:val="359"/>
        </w:trPr>
        <w:tc>
          <w:tcPr>
            <w:tcW w:w="1362" w:type="pct"/>
            <w:gridSpan w:val="2"/>
            <w:shd w:val="clear" w:color="auto" w:fill="auto"/>
            <w:vAlign w:val="center"/>
            <w:hideMark/>
          </w:tcPr>
          <w:p w14:paraId="2BC648BA" w14:textId="77777777" w:rsidR="0059219F" w:rsidRPr="007C6D37" w:rsidRDefault="0059219F" w:rsidP="0059219F">
            <w:pPr>
              <w:spacing w:after="0" w:line="240" w:lineRule="auto"/>
              <w:jc w:val="center"/>
              <w:rPr>
                <w:b/>
                <w:sz w:val="16"/>
                <w:lang w:eastAsia="es-MX"/>
              </w:rPr>
            </w:pPr>
            <w:r w:rsidRPr="007C6D37">
              <w:rPr>
                <w:b/>
                <w:sz w:val="16"/>
                <w:lang w:eastAsia="es-MX"/>
              </w:rPr>
              <w:t>Potencial (PP)</w:t>
            </w:r>
          </w:p>
        </w:tc>
        <w:tc>
          <w:tcPr>
            <w:tcW w:w="248" w:type="pct"/>
            <w:shd w:val="clear" w:color="auto" w:fill="auto"/>
            <w:vAlign w:val="center"/>
            <w:hideMark/>
          </w:tcPr>
          <w:p w14:paraId="70E0C037" w14:textId="77777777" w:rsidR="0059219F" w:rsidRPr="001315C8" w:rsidRDefault="0059219F" w:rsidP="0059219F">
            <w:pPr>
              <w:spacing w:after="0" w:line="240" w:lineRule="auto"/>
              <w:jc w:val="center"/>
              <w:rPr>
                <w:sz w:val="16"/>
                <w:lang w:eastAsia="es-MX"/>
              </w:rPr>
            </w:pPr>
          </w:p>
        </w:tc>
        <w:tc>
          <w:tcPr>
            <w:tcW w:w="3390" w:type="pct"/>
            <w:gridSpan w:val="11"/>
            <w:shd w:val="clear" w:color="auto" w:fill="auto"/>
            <w:vAlign w:val="center"/>
            <w:hideMark/>
          </w:tcPr>
          <w:p w14:paraId="793AE41B" w14:textId="6703781F" w:rsidR="0059219F" w:rsidRPr="0059219F" w:rsidRDefault="0059219F" w:rsidP="0059219F">
            <w:pPr>
              <w:spacing w:after="0" w:line="240" w:lineRule="auto"/>
              <w:jc w:val="left"/>
              <w:rPr>
                <w:rFonts w:cs="Arial"/>
                <w:sz w:val="16"/>
                <w:lang w:eastAsia="es-MX"/>
              </w:rPr>
            </w:pPr>
            <w:r w:rsidRPr="0059219F">
              <w:rPr>
                <w:rFonts w:cs="Arial"/>
                <w:sz w:val="16"/>
                <w:lang w:eastAsia="es-MX"/>
              </w:rPr>
              <w:t xml:space="preserve">Son los alumnos inscritos en escuelas públicas en todos </w:t>
            </w:r>
            <w:r w:rsidR="003B51A9" w:rsidRPr="0059219F">
              <w:rPr>
                <w:rFonts w:cs="Arial"/>
                <w:sz w:val="16"/>
                <w:lang w:eastAsia="es-MX"/>
              </w:rPr>
              <w:t>los niveles</w:t>
            </w:r>
            <w:r w:rsidRPr="0059219F">
              <w:rPr>
                <w:rFonts w:cs="Arial"/>
                <w:sz w:val="16"/>
                <w:lang w:eastAsia="es-MX"/>
              </w:rPr>
              <w:t xml:space="preserve"> y servicios de educación básica en Sinaloa.</w:t>
            </w:r>
          </w:p>
        </w:tc>
      </w:tr>
      <w:tr w:rsidR="0059219F" w:rsidRPr="001315C8" w14:paraId="3D7FFEB9" w14:textId="77777777" w:rsidTr="0059219F">
        <w:trPr>
          <w:trHeight w:val="359"/>
        </w:trPr>
        <w:tc>
          <w:tcPr>
            <w:tcW w:w="1362" w:type="pct"/>
            <w:gridSpan w:val="2"/>
            <w:shd w:val="clear" w:color="auto" w:fill="auto"/>
            <w:vAlign w:val="center"/>
            <w:hideMark/>
          </w:tcPr>
          <w:p w14:paraId="3B2AC0C6" w14:textId="77777777" w:rsidR="0059219F" w:rsidRPr="007C6D37" w:rsidRDefault="0059219F" w:rsidP="0059219F">
            <w:pPr>
              <w:spacing w:after="0" w:line="240" w:lineRule="auto"/>
              <w:jc w:val="center"/>
              <w:rPr>
                <w:b/>
                <w:sz w:val="16"/>
                <w:lang w:eastAsia="es-MX"/>
              </w:rPr>
            </w:pPr>
            <w:r w:rsidRPr="007C6D37">
              <w:rPr>
                <w:b/>
                <w:sz w:val="16"/>
                <w:lang w:eastAsia="es-MX"/>
              </w:rPr>
              <w:t>Objetivo (PO)</w:t>
            </w:r>
          </w:p>
        </w:tc>
        <w:tc>
          <w:tcPr>
            <w:tcW w:w="248" w:type="pct"/>
            <w:shd w:val="clear" w:color="auto" w:fill="auto"/>
            <w:vAlign w:val="center"/>
            <w:hideMark/>
          </w:tcPr>
          <w:p w14:paraId="72322DB7" w14:textId="77777777" w:rsidR="0059219F" w:rsidRPr="001315C8" w:rsidRDefault="0059219F" w:rsidP="0059219F">
            <w:pPr>
              <w:spacing w:after="0" w:line="240" w:lineRule="auto"/>
              <w:jc w:val="center"/>
              <w:rPr>
                <w:sz w:val="16"/>
                <w:lang w:eastAsia="es-MX"/>
              </w:rPr>
            </w:pPr>
          </w:p>
        </w:tc>
        <w:tc>
          <w:tcPr>
            <w:tcW w:w="3390" w:type="pct"/>
            <w:gridSpan w:val="11"/>
            <w:shd w:val="clear" w:color="auto" w:fill="auto"/>
            <w:vAlign w:val="center"/>
            <w:hideMark/>
          </w:tcPr>
          <w:p w14:paraId="0A10B1C1" w14:textId="794630E0" w:rsidR="0059219F" w:rsidRPr="0059219F" w:rsidRDefault="0059219F" w:rsidP="0059219F">
            <w:pPr>
              <w:spacing w:after="0" w:line="240" w:lineRule="auto"/>
              <w:jc w:val="left"/>
              <w:rPr>
                <w:rFonts w:cs="Arial"/>
                <w:sz w:val="16"/>
                <w:lang w:eastAsia="es-MX"/>
              </w:rPr>
            </w:pPr>
            <w:r w:rsidRPr="0059219F">
              <w:rPr>
                <w:rFonts w:cs="Arial"/>
                <w:sz w:val="16"/>
                <w:lang w:eastAsia="es-MX"/>
              </w:rPr>
              <w:t>Son los alumnos inscritos en escuelas públicas en los niveles de preescolar, primaria, secundaria y servicios (excepto inicial), además de educación especial de educación básica en Sinaloa.</w:t>
            </w:r>
          </w:p>
        </w:tc>
      </w:tr>
      <w:tr w:rsidR="0059219F" w:rsidRPr="001315C8" w14:paraId="1863AE25" w14:textId="77777777" w:rsidTr="0059219F">
        <w:trPr>
          <w:trHeight w:val="359"/>
        </w:trPr>
        <w:tc>
          <w:tcPr>
            <w:tcW w:w="1362" w:type="pct"/>
            <w:gridSpan w:val="2"/>
            <w:shd w:val="clear" w:color="auto" w:fill="auto"/>
            <w:vAlign w:val="center"/>
            <w:hideMark/>
          </w:tcPr>
          <w:p w14:paraId="725BCF3A" w14:textId="77777777" w:rsidR="0059219F" w:rsidRPr="007C6D37" w:rsidRDefault="0059219F" w:rsidP="0059219F">
            <w:pPr>
              <w:spacing w:after="0" w:line="240" w:lineRule="auto"/>
              <w:jc w:val="center"/>
              <w:rPr>
                <w:b/>
                <w:sz w:val="16"/>
                <w:lang w:eastAsia="es-MX"/>
              </w:rPr>
            </w:pPr>
            <w:r w:rsidRPr="007C6D37">
              <w:rPr>
                <w:b/>
                <w:sz w:val="16"/>
                <w:lang w:eastAsia="es-MX"/>
              </w:rPr>
              <w:t>Atendida (PA)</w:t>
            </w:r>
          </w:p>
        </w:tc>
        <w:tc>
          <w:tcPr>
            <w:tcW w:w="248" w:type="pct"/>
            <w:shd w:val="clear" w:color="auto" w:fill="auto"/>
            <w:vAlign w:val="center"/>
            <w:hideMark/>
          </w:tcPr>
          <w:p w14:paraId="4729E3F9" w14:textId="77777777" w:rsidR="0059219F" w:rsidRPr="001315C8" w:rsidRDefault="0059219F" w:rsidP="0059219F">
            <w:pPr>
              <w:spacing w:after="0" w:line="240" w:lineRule="auto"/>
              <w:jc w:val="center"/>
              <w:rPr>
                <w:sz w:val="16"/>
                <w:lang w:eastAsia="es-MX"/>
              </w:rPr>
            </w:pPr>
          </w:p>
        </w:tc>
        <w:tc>
          <w:tcPr>
            <w:tcW w:w="3390" w:type="pct"/>
            <w:gridSpan w:val="11"/>
            <w:shd w:val="clear" w:color="auto" w:fill="auto"/>
            <w:vAlign w:val="center"/>
            <w:hideMark/>
          </w:tcPr>
          <w:p w14:paraId="2D1BA3B2" w14:textId="14CDE721" w:rsidR="0059219F" w:rsidRPr="0059219F" w:rsidRDefault="0059219F" w:rsidP="0059219F">
            <w:pPr>
              <w:spacing w:after="0" w:line="240" w:lineRule="auto"/>
              <w:jc w:val="left"/>
              <w:rPr>
                <w:rFonts w:cs="Arial"/>
                <w:sz w:val="16"/>
                <w:lang w:eastAsia="es-MX"/>
              </w:rPr>
            </w:pPr>
            <w:r w:rsidRPr="0059219F">
              <w:rPr>
                <w:rFonts w:cs="Arial"/>
                <w:sz w:val="16"/>
                <w:lang w:eastAsia="es-MX"/>
              </w:rPr>
              <w:t>La población objetivo</w:t>
            </w:r>
            <w:r w:rsidRPr="0059219F">
              <w:rPr>
                <w:rFonts w:cs="Arial"/>
                <w:sz w:val="16"/>
              </w:rPr>
              <w:t xml:space="preserve"> </w:t>
            </w:r>
            <w:r w:rsidRPr="0059219F">
              <w:rPr>
                <w:rFonts w:cs="Arial"/>
                <w:sz w:val="16"/>
                <w:lang w:eastAsia="es-MX"/>
              </w:rPr>
              <w:t>y “a todos aquellos que el Comité Operativo asigne”.</w:t>
            </w:r>
          </w:p>
        </w:tc>
      </w:tr>
      <w:tr w:rsidR="002E613A" w:rsidRPr="007C6D37" w14:paraId="64D4755E" w14:textId="77777777" w:rsidTr="00202DE9">
        <w:trPr>
          <w:trHeight w:val="314"/>
        </w:trPr>
        <w:tc>
          <w:tcPr>
            <w:tcW w:w="5000" w:type="pct"/>
            <w:gridSpan w:val="14"/>
            <w:shd w:val="clear" w:color="auto" w:fill="7F7F7F" w:themeFill="text1" w:themeFillTint="80"/>
            <w:noWrap/>
            <w:vAlign w:val="center"/>
            <w:hideMark/>
          </w:tcPr>
          <w:p w14:paraId="55637D8D" w14:textId="77777777" w:rsidR="002E613A" w:rsidRPr="007C6D37" w:rsidRDefault="002E613A" w:rsidP="00202DE9">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2E613A" w:rsidRPr="007C6D37" w14:paraId="59F20F9B" w14:textId="77777777" w:rsidTr="0059219F">
        <w:trPr>
          <w:trHeight w:val="317"/>
        </w:trPr>
        <w:tc>
          <w:tcPr>
            <w:tcW w:w="813" w:type="pct"/>
            <w:shd w:val="clear" w:color="auto" w:fill="D9D9D9" w:themeFill="background1" w:themeFillShade="D9"/>
            <w:vAlign w:val="center"/>
            <w:hideMark/>
          </w:tcPr>
          <w:p w14:paraId="45A78D9C" w14:textId="77777777" w:rsidR="002E613A" w:rsidRPr="007C6D37" w:rsidRDefault="002E613A" w:rsidP="00202DE9">
            <w:pPr>
              <w:spacing w:after="0" w:line="240" w:lineRule="auto"/>
              <w:jc w:val="center"/>
              <w:rPr>
                <w:b/>
                <w:sz w:val="16"/>
                <w:lang w:eastAsia="es-MX"/>
              </w:rPr>
            </w:pPr>
            <w:r w:rsidRPr="007C6D37">
              <w:rPr>
                <w:b/>
                <w:sz w:val="16"/>
                <w:lang w:eastAsia="es-MX"/>
              </w:rPr>
              <w:t>Población</w:t>
            </w:r>
          </w:p>
        </w:tc>
        <w:tc>
          <w:tcPr>
            <w:tcW w:w="797" w:type="pct"/>
            <w:gridSpan w:val="2"/>
            <w:shd w:val="clear" w:color="auto" w:fill="D9D9D9" w:themeFill="background1" w:themeFillShade="D9"/>
            <w:vAlign w:val="center"/>
            <w:hideMark/>
          </w:tcPr>
          <w:p w14:paraId="47F07A2E" w14:textId="77777777" w:rsidR="002E613A" w:rsidRPr="007C6D37" w:rsidRDefault="002E613A" w:rsidP="00202DE9">
            <w:pPr>
              <w:spacing w:after="0" w:line="240" w:lineRule="auto"/>
              <w:jc w:val="center"/>
              <w:rPr>
                <w:b/>
                <w:sz w:val="16"/>
                <w:lang w:eastAsia="es-MX"/>
              </w:rPr>
            </w:pPr>
            <w:r w:rsidRPr="007C6D37">
              <w:rPr>
                <w:b/>
                <w:sz w:val="16"/>
                <w:lang w:eastAsia="es-MX"/>
              </w:rPr>
              <w:t>Unidad de medida</w:t>
            </w:r>
          </w:p>
        </w:tc>
        <w:tc>
          <w:tcPr>
            <w:tcW w:w="739" w:type="pct"/>
            <w:gridSpan w:val="3"/>
            <w:shd w:val="clear" w:color="auto" w:fill="D9D9D9" w:themeFill="background1" w:themeFillShade="D9"/>
            <w:vAlign w:val="center"/>
            <w:hideMark/>
          </w:tcPr>
          <w:p w14:paraId="6F8C0EC0" w14:textId="68B178C3" w:rsidR="002E613A" w:rsidRPr="007C6D37" w:rsidRDefault="005053CC" w:rsidP="00202DE9">
            <w:pPr>
              <w:spacing w:after="0" w:line="240" w:lineRule="auto"/>
              <w:jc w:val="center"/>
              <w:rPr>
                <w:b/>
                <w:sz w:val="16"/>
                <w:lang w:eastAsia="es-MX"/>
              </w:rPr>
            </w:pPr>
            <w:r>
              <w:rPr>
                <w:b/>
                <w:sz w:val="16"/>
                <w:lang w:eastAsia="es-MX"/>
              </w:rPr>
              <w:t>2022</w:t>
            </w:r>
          </w:p>
        </w:tc>
        <w:tc>
          <w:tcPr>
            <w:tcW w:w="864" w:type="pct"/>
            <w:gridSpan w:val="4"/>
            <w:shd w:val="clear" w:color="auto" w:fill="D9D9D9" w:themeFill="background1" w:themeFillShade="D9"/>
            <w:vAlign w:val="center"/>
            <w:hideMark/>
          </w:tcPr>
          <w:p w14:paraId="6B1EC5FF" w14:textId="2CF0EAB9" w:rsidR="002E613A" w:rsidRPr="007C6D37" w:rsidRDefault="005053CC" w:rsidP="00202DE9">
            <w:pPr>
              <w:spacing w:after="0" w:line="240" w:lineRule="auto"/>
              <w:jc w:val="center"/>
              <w:rPr>
                <w:b/>
                <w:sz w:val="16"/>
                <w:lang w:eastAsia="es-MX"/>
              </w:rPr>
            </w:pPr>
            <w:r>
              <w:rPr>
                <w:b/>
                <w:sz w:val="16"/>
                <w:lang w:eastAsia="es-MX"/>
              </w:rPr>
              <w:t>2021</w:t>
            </w:r>
          </w:p>
        </w:tc>
        <w:tc>
          <w:tcPr>
            <w:tcW w:w="807" w:type="pct"/>
            <w:gridSpan w:val="2"/>
            <w:shd w:val="clear" w:color="auto" w:fill="D9D9D9" w:themeFill="background1" w:themeFillShade="D9"/>
            <w:vAlign w:val="center"/>
            <w:hideMark/>
          </w:tcPr>
          <w:p w14:paraId="169EB75C" w14:textId="1E4D9339" w:rsidR="002E613A" w:rsidRPr="007C6D37" w:rsidRDefault="005053CC" w:rsidP="00202DE9">
            <w:pPr>
              <w:spacing w:after="0" w:line="240" w:lineRule="auto"/>
              <w:jc w:val="center"/>
              <w:rPr>
                <w:b/>
                <w:sz w:val="16"/>
                <w:lang w:eastAsia="es-MX"/>
              </w:rPr>
            </w:pPr>
            <w:r>
              <w:rPr>
                <w:b/>
                <w:sz w:val="16"/>
                <w:lang w:eastAsia="es-MX"/>
              </w:rPr>
              <w:t>2020</w:t>
            </w:r>
          </w:p>
        </w:tc>
        <w:tc>
          <w:tcPr>
            <w:tcW w:w="980" w:type="pct"/>
            <w:gridSpan w:val="2"/>
            <w:shd w:val="clear" w:color="auto" w:fill="D9D9D9" w:themeFill="background1" w:themeFillShade="D9"/>
            <w:vAlign w:val="center"/>
            <w:hideMark/>
          </w:tcPr>
          <w:p w14:paraId="61ECF14D" w14:textId="58101C3B" w:rsidR="002E613A" w:rsidRPr="007C6D37" w:rsidRDefault="005053CC" w:rsidP="00202DE9">
            <w:pPr>
              <w:spacing w:after="0" w:line="240" w:lineRule="auto"/>
              <w:jc w:val="center"/>
              <w:rPr>
                <w:b/>
                <w:sz w:val="16"/>
                <w:lang w:eastAsia="es-MX"/>
              </w:rPr>
            </w:pPr>
            <w:r>
              <w:rPr>
                <w:b/>
                <w:sz w:val="16"/>
                <w:lang w:eastAsia="es-MX"/>
              </w:rPr>
              <w:t>2019</w:t>
            </w:r>
          </w:p>
        </w:tc>
      </w:tr>
      <w:tr w:rsidR="0059219F" w:rsidRPr="001315C8" w14:paraId="1E43BDDE" w14:textId="77777777" w:rsidTr="0059219F">
        <w:trPr>
          <w:trHeight w:val="254"/>
        </w:trPr>
        <w:tc>
          <w:tcPr>
            <w:tcW w:w="813" w:type="pct"/>
            <w:shd w:val="clear" w:color="auto" w:fill="auto"/>
            <w:vAlign w:val="center"/>
            <w:hideMark/>
          </w:tcPr>
          <w:p w14:paraId="364D9815" w14:textId="77777777" w:rsidR="0059219F" w:rsidRPr="007C6D37" w:rsidRDefault="0059219F" w:rsidP="0059219F">
            <w:pPr>
              <w:spacing w:after="0" w:line="240" w:lineRule="auto"/>
              <w:jc w:val="center"/>
              <w:rPr>
                <w:b/>
                <w:sz w:val="16"/>
                <w:lang w:eastAsia="es-MX"/>
              </w:rPr>
            </w:pPr>
            <w:r w:rsidRPr="007C6D37">
              <w:rPr>
                <w:b/>
                <w:sz w:val="16"/>
                <w:lang w:eastAsia="es-MX"/>
              </w:rPr>
              <w:t>Potencial (P)</w:t>
            </w:r>
          </w:p>
        </w:tc>
        <w:tc>
          <w:tcPr>
            <w:tcW w:w="797" w:type="pct"/>
            <w:gridSpan w:val="2"/>
            <w:shd w:val="clear" w:color="auto" w:fill="auto"/>
            <w:vAlign w:val="center"/>
            <w:hideMark/>
          </w:tcPr>
          <w:p w14:paraId="59D0313F" w14:textId="178C092A" w:rsidR="0059219F" w:rsidRPr="0059219F" w:rsidRDefault="0059219F" w:rsidP="0059219F">
            <w:pPr>
              <w:spacing w:after="0" w:line="240" w:lineRule="auto"/>
              <w:jc w:val="center"/>
              <w:rPr>
                <w:rFonts w:cs="Arial"/>
                <w:sz w:val="16"/>
                <w:lang w:eastAsia="es-MX"/>
              </w:rPr>
            </w:pPr>
            <w:r w:rsidRPr="0059219F">
              <w:rPr>
                <w:rFonts w:cs="Arial"/>
                <w:sz w:val="16"/>
                <w:lang w:eastAsia="es-MX"/>
              </w:rPr>
              <w:t>Porcentaje / alumnos</w:t>
            </w:r>
          </w:p>
        </w:tc>
        <w:tc>
          <w:tcPr>
            <w:tcW w:w="739" w:type="pct"/>
            <w:gridSpan w:val="3"/>
            <w:shd w:val="clear" w:color="auto" w:fill="auto"/>
            <w:vAlign w:val="center"/>
            <w:hideMark/>
          </w:tcPr>
          <w:p w14:paraId="22FE3300" w14:textId="724840BC" w:rsidR="0059219F" w:rsidRPr="0059219F" w:rsidRDefault="0059219F" w:rsidP="0059219F">
            <w:pPr>
              <w:spacing w:after="0" w:line="240" w:lineRule="auto"/>
              <w:jc w:val="center"/>
              <w:rPr>
                <w:rFonts w:cs="Arial"/>
                <w:sz w:val="16"/>
                <w:lang w:eastAsia="es-MX"/>
              </w:rPr>
            </w:pPr>
            <w:r w:rsidRPr="0059219F">
              <w:rPr>
                <w:rFonts w:cs="Arial"/>
                <w:sz w:val="16"/>
                <w:lang w:eastAsia="es-MX"/>
              </w:rPr>
              <w:t>524 097</w:t>
            </w:r>
          </w:p>
        </w:tc>
        <w:tc>
          <w:tcPr>
            <w:tcW w:w="864" w:type="pct"/>
            <w:gridSpan w:val="4"/>
            <w:shd w:val="clear" w:color="auto" w:fill="auto"/>
            <w:vAlign w:val="center"/>
            <w:hideMark/>
          </w:tcPr>
          <w:p w14:paraId="0CF75D2C" w14:textId="58E85A24" w:rsidR="0059219F" w:rsidRPr="0059219F" w:rsidRDefault="0059219F" w:rsidP="0059219F">
            <w:pPr>
              <w:spacing w:after="0" w:line="240" w:lineRule="auto"/>
              <w:jc w:val="center"/>
              <w:rPr>
                <w:rFonts w:cs="Arial"/>
                <w:sz w:val="16"/>
                <w:lang w:eastAsia="es-MX"/>
              </w:rPr>
            </w:pPr>
            <w:r w:rsidRPr="0059219F">
              <w:rPr>
                <w:rFonts w:cs="Arial"/>
                <w:sz w:val="16"/>
                <w:lang w:eastAsia="es-MX"/>
              </w:rPr>
              <w:t>522 947</w:t>
            </w:r>
          </w:p>
        </w:tc>
        <w:tc>
          <w:tcPr>
            <w:tcW w:w="807" w:type="pct"/>
            <w:gridSpan w:val="2"/>
            <w:shd w:val="clear" w:color="auto" w:fill="auto"/>
            <w:vAlign w:val="center"/>
            <w:hideMark/>
          </w:tcPr>
          <w:p w14:paraId="08BE101E" w14:textId="64D6FC01" w:rsidR="0059219F" w:rsidRPr="0059219F" w:rsidRDefault="0059219F" w:rsidP="0059219F">
            <w:pPr>
              <w:spacing w:after="0" w:line="240" w:lineRule="auto"/>
              <w:jc w:val="center"/>
              <w:rPr>
                <w:rFonts w:cs="Arial"/>
                <w:sz w:val="16"/>
                <w:lang w:eastAsia="es-MX"/>
              </w:rPr>
            </w:pPr>
            <w:r w:rsidRPr="0059219F">
              <w:rPr>
                <w:rFonts w:cs="Arial"/>
                <w:sz w:val="16"/>
                <w:lang w:eastAsia="es-MX"/>
              </w:rPr>
              <w:t xml:space="preserve">No aplica </w:t>
            </w:r>
          </w:p>
        </w:tc>
        <w:tc>
          <w:tcPr>
            <w:tcW w:w="980" w:type="pct"/>
            <w:gridSpan w:val="2"/>
            <w:shd w:val="clear" w:color="auto" w:fill="auto"/>
            <w:vAlign w:val="center"/>
            <w:hideMark/>
          </w:tcPr>
          <w:p w14:paraId="7E7D0C09" w14:textId="268EA5E8" w:rsidR="0059219F" w:rsidRPr="0059219F" w:rsidRDefault="0059219F" w:rsidP="0059219F">
            <w:pPr>
              <w:spacing w:after="0" w:line="240" w:lineRule="auto"/>
              <w:jc w:val="center"/>
              <w:rPr>
                <w:rFonts w:cs="Arial"/>
                <w:sz w:val="16"/>
                <w:lang w:eastAsia="es-MX"/>
              </w:rPr>
            </w:pPr>
            <w:r w:rsidRPr="0059219F">
              <w:rPr>
                <w:rFonts w:cs="Arial"/>
                <w:sz w:val="16"/>
                <w:lang w:eastAsia="es-MX"/>
              </w:rPr>
              <w:t>No Aplica</w:t>
            </w:r>
          </w:p>
        </w:tc>
      </w:tr>
      <w:tr w:rsidR="0059219F" w:rsidRPr="001315C8" w14:paraId="29EECEE0" w14:textId="77777777" w:rsidTr="0059219F">
        <w:trPr>
          <w:trHeight w:val="254"/>
        </w:trPr>
        <w:tc>
          <w:tcPr>
            <w:tcW w:w="813" w:type="pct"/>
            <w:shd w:val="clear" w:color="auto" w:fill="auto"/>
            <w:vAlign w:val="center"/>
            <w:hideMark/>
          </w:tcPr>
          <w:p w14:paraId="27D7A639" w14:textId="77777777" w:rsidR="0059219F" w:rsidRPr="007C6D37" w:rsidRDefault="0059219F" w:rsidP="0059219F">
            <w:pPr>
              <w:spacing w:after="0" w:line="240" w:lineRule="auto"/>
              <w:jc w:val="center"/>
              <w:rPr>
                <w:b/>
                <w:sz w:val="16"/>
                <w:lang w:eastAsia="es-MX"/>
              </w:rPr>
            </w:pPr>
            <w:r w:rsidRPr="007C6D37">
              <w:rPr>
                <w:b/>
                <w:sz w:val="16"/>
                <w:lang w:eastAsia="es-MX"/>
              </w:rPr>
              <w:t>Objetivo (O)</w:t>
            </w:r>
          </w:p>
        </w:tc>
        <w:tc>
          <w:tcPr>
            <w:tcW w:w="797" w:type="pct"/>
            <w:gridSpan w:val="2"/>
            <w:shd w:val="clear" w:color="auto" w:fill="auto"/>
            <w:vAlign w:val="center"/>
            <w:hideMark/>
          </w:tcPr>
          <w:p w14:paraId="17109181" w14:textId="497F6C34" w:rsidR="0059219F" w:rsidRPr="0059219F" w:rsidRDefault="0059219F" w:rsidP="0059219F">
            <w:pPr>
              <w:spacing w:after="0" w:line="240" w:lineRule="auto"/>
              <w:jc w:val="center"/>
              <w:rPr>
                <w:rFonts w:cs="Arial"/>
                <w:sz w:val="16"/>
                <w:lang w:eastAsia="es-MX"/>
              </w:rPr>
            </w:pPr>
            <w:r w:rsidRPr="0059219F">
              <w:rPr>
                <w:rFonts w:cs="Arial"/>
                <w:sz w:val="16"/>
                <w:lang w:eastAsia="es-MX"/>
              </w:rPr>
              <w:t>Porcentaje / alumnos</w:t>
            </w:r>
          </w:p>
        </w:tc>
        <w:tc>
          <w:tcPr>
            <w:tcW w:w="739" w:type="pct"/>
            <w:gridSpan w:val="3"/>
            <w:shd w:val="clear" w:color="auto" w:fill="auto"/>
            <w:vAlign w:val="center"/>
            <w:hideMark/>
          </w:tcPr>
          <w:p w14:paraId="71AACF90" w14:textId="3866E633" w:rsidR="0059219F" w:rsidRPr="0059219F" w:rsidRDefault="0059219F" w:rsidP="0059219F">
            <w:pPr>
              <w:spacing w:after="0" w:line="240" w:lineRule="auto"/>
              <w:jc w:val="center"/>
              <w:rPr>
                <w:rFonts w:cs="Arial"/>
                <w:sz w:val="16"/>
                <w:lang w:eastAsia="es-MX"/>
              </w:rPr>
            </w:pPr>
            <w:r w:rsidRPr="0059219F">
              <w:rPr>
                <w:rFonts w:cs="Arial"/>
                <w:sz w:val="16"/>
                <w:lang w:eastAsia="es-MX"/>
              </w:rPr>
              <w:t>513 423</w:t>
            </w:r>
          </w:p>
        </w:tc>
        <w:tc>
          <w:tcPr>
            <w:tcW w:w="864" w:type="pct"/>
            <w:gridSpan w:val="4"/>
            <w:shd w:val="clear" w:color="auto" w:fill="auto"/>
            <w:vAlign w:val="center"/>
            <w:hideMark/>
          </w:tcPr>
          <w:p w14:paraId="40E9AF03" w14:textId="5E9A0E2A" w:rsidR="0059219F" w:rsidRPr="0059219F" w:rsidRDefault="0059219F" w:rsidP="0059219F">
            <w:pPr>
              <w:spacing w:after="0" w:line="240" w:lineRule="auto"/>
              <w:jc w:val="center"/>
              <w:rPr>
                <w:rFonts w:cs="Arial"/>
                <w:sz w:val="16"/>
                <w:lang w:eastAsia="es-MX"/>
              </w:rPr>
            </w:pPr>
            <w:r w:rsidRPr="0059219F">
              <w:rPr>
                <w:rFonts w:cs="Arial"/>
                <w:sz w:val="16"/>
                <w:lang w:eastAsia="es-MX"/>
              </w:rPr>
              <w:t>520 078</w:t>
            </w:r>
          </w:p>
        </w:tc>
        <w:tc>
          <w:tcPr>
            <w:tcW w:w="807" w:type="pct"/>
            <w:gridSpan w:val="2"/>
            <w:shd w:val="clear" w:color="auto" w:fill="auto"/>
            <w:vAlign w:val="center"/>
            <w:hideMark/>
          </w:tcPr>
          <w:p w14:paraId="5FEBEEEA" w14:textId="571E40B7" w:rsidR="0059219F" w:rsidRPr="0059219F" w:rsidRDefault="0059219F" w:rsidP="0059219F">
            <w:pPr>
              <w:spacing w:after="0" w:line="240" w:lineRule="auto"/>
              <w:jc w:val="center"/>
              <w:rPr>
                <w:rFonts w:cs="Arial"/>
                <w:sz w:val="16"/>
                <w:lang w:eastAsia="es-MX"/>
              </w:rPr>
            </w:pPr>
            <w:r w:rsidRPr="0059219F">
              <w:rPr>
                <w:rFonts w:cs="Arial"/>
                <w:sz w:val="16"/>
                <w:lang w:eastAsia="es-MX"/>
              </w:rPr>
              <w:t>511 574</w:t>
            </w:r>
          </w:p>
        </w:tc>
        <w:tc>
          <w:tcPr>
            <w:tcW w:w="980" w:type="pct"/>
            <w:gridSpan w:val="2"/>
            <w:shd w:val="clear" w:color="auto" w:fill="auto"/>
            <w:vAlign w:val="center"/>
            <w:hideMark/>
          </w:tcPr>
          <w:p w14:paraId="79396544" w14:textId="3EA5960E" w:rsidR="0059219F" w:rsidRPr="0059219F" w:rsidRDefault="0059219F" w:rsidP="0059219F">
            <w:pPr>
              <w:spacing w:after="0" w:line="240" w:lineRule="auto"/>
              <w:jc w:val="center"/>
              <w:rPr>
                <w:rFonts w:cs="Arial"/>
                <w:sz w:val="16"/>
                <w:lang w:eastAsia="es-MX"/>
              </w:rPr>
            </w:pPr>
            <w:r w:rsidRPr="0059219F">
              <w:rPr>
                <w:rFonts w:cs="Arial"/>
                <w:sz w:val="16"/>
                <w:lang w:eastAsia="es-MX"/>
              </w:rPr>
              <w:t>544 757</w:t>
            </w:r>
          </w:p>
        </w:tc>
      </w:tr>
      <w:tr w:rsidR="0059219F" w:rsidRPr="001315C8" w14:paraId="2338F36C" w14:textId="77777777" w:rsidTr="0059219F">
        <w:trPr>
          <w:trHeight w:val="254"/>
        </w:trPr>
        <w:tc>
          <w:tcPr>
            <w:tcW w:w="813" w:type="pct"/>
            <w:shd w:val="clear" w:color="auto" w:fill="auto"/>
            <w:vAlign w:val="center"/>
            <w:hideMark/>
          </w:tcPr>
          <w:p w14:paraId="498333E0" w14:textId="77777777" w:rsidR="0059219F" w:rsidRPr="007C6D37" w:rsidRDefault="0059219F" w:rsidP="0059219F">
            <w:pPr>
              <w:spacing w:after="0" w:line="240" w:lineRule="auto"/>
              <w:jc w:val="center"/>
              <w:rPr>
                <w:b/>
                <w:sz w:val="16"/>
                <w:lang w:eastAsia="es-MX"/>
              </w:rPr>
            </w:pPr>
            <w:r w:rsidRPr="007C6D37">
              <w:rPr>
                <w:b/>
                <w:sz w:val="16"/>
                <w:lang w:eastAsia="es-MX"/>
              </w:rPr>
              <w:t>Atendida (A)</w:t>
            </w:r>
          </w:p>
        </w:tc>
        <w:tc>
          <w:tcPr>
            <w:tcW w:w="797" w:type="pct"/>
            <w:gridSpan w:val="2"/>
            <w:shd w:val="clear" w:color="auto" w:fill="auto"/>
            <w:vAlign w:val="center"/>
            <w:hideMark/>
          </w:tcPr>
          <w:p w14:paraId="496A03AC" w14:textId="717A6E4D" w:rsidR="0059219F" w:rsidRPr="0059219F" w:rsidRDefault="0059219F" w:rsidP="0059219F">
            <w:pPr>
              <w:spacing w:after="0" w:line="240" w:lineRule="auto"/>
              <w:jc w:val="center"/>
              <w:rPr>
                <w:rFonts w:cs="Arial"/>
                <w:sz w:val="16"/>
                <w:lang w:eastAsia="es-MX"/>
              </w:rPr>
            </w:pPr>
            <w:r w:rsidRPr="0059219F">
              <w:rPr>
                <w:rFonts w:cs="Arial"/>
                <w:sz w:val="16"/>
                <w:lang w:eastAsia="es-MX"/>
              </w:rPr>
              <w:t>Porcentaje / alumnos</w:t>
            </w:r>
          </w:p>
        </w:tc>
        <w:tc>
          <w:tcPr>
            <w:tcW w:w="739" w:type="pct"/>
            <w:gridSpan w:val="3"/>
            <w:shd w:val="clear" w:color="auto" w:fill="auto"/>
            <w:vAlign w:val="center"/>
            <w:hideMark/>
          </w:tcPr>
          <w:p w14:paraId="031BBB86" w14:textId="00E66A4D" w:rsidR="0059219F" w:rsidRPr="0059219F" w:rsidRDefault="0059219F" w:rsidP="0059219F">
            <w:pPr>
              <w:spacing w:after="0" w:line="240" w:lineRule="auto"/>
              <w:jc w:val="center"/>
              <w:rPr>
                <w:rFonts w:cs="Arial"/>
                <w:sz w:val="16"/>
                <w:lang w:eastAsia="es-MX"/>
              </w:rPr>
            </w:pPr>
            <w:r w:rsidRPr="0059219F">
              <w:rPr>
                <w:rFonts w:cs="Arial"/>
                <w:sz w:val="16"/>
                <w:lang w:eastAsia="es-MX"/>
              </w:rPr>
              <w:t>410 386</w:t>
            </w:r>
          </w:p>
        </w:tc>
        <w:tc>
          <w:tcPr>
            <w:tcW w:w="864" w:type="pct"/>
            <w:gridSpan w:val="4"/>
            <w:shd w:val="clear" w:color="auto" w:fill="auto"/>
            <w:vAlign w:val="center"/>
            <w:hideMark/>
          </w:tcPr>
          <w:p w14:paraId="59F5B595" w14:textId="2288B5DC" w:rsidR="0059219F" w:rsidRPr="0059219F" w:rsidRDefault="0059219F" w:rsidP="0059219F">
            <w:pPr>
              <w:spacing w:after="0" w:line="240" w:lineRule="auto"/>
              <w:jc w:val="center"/>
              <w:rPr>
                <w:rFonts w:cs="Arial"/>
                <w:sz w:val="16"/>
                <w:lang w:eastAsia="es-MX"/>
              </w:rPr>
            </w:pPr>
            <w:r w:rsidRPr="0059219F">
              <w:rPr>
                <w:rFonts w:cs="Arial"/>
                <w:sz w:val="16"/>
                <w:lang w:eastAsia="es-MX"/>
              </w:rPr>
              <w:t>478 392</w:t>
            </w:r>
          </w:p>
        </w:tc>
        <w:tc>
          <w:tcPr>
            <w:tcW w:w="807" w:type="pct"/>
            <w:gridSpan w:val="2"/>
            <w:shd w:val="clear" w:color="auto" w:fill="auto"/>
            <w:vAlign w:val="center"/>
            <w:hideMark/>
          </w:tcPr>
          <w:p w14:paraId="4243EDEC" w14:textId="71B58100" w:rsidR="0059219F" w:rsidRPr="0059219F" w:rsidRDefault="0059219F" w:rsidP="0059219F">
            <w:pPr>
              <w:spacing w:after="0" w:line="240" w:lineRule="auto"/>
              <w:jc w:val="center"/>
              <w:rPr>
                <w:rFonts w:cs="Arial"/>
                <w:sz w:val="16"/>
                <w:lang w:eastAsia="es-MX"/>
              </w:rPr>
            </w:pPr>
            <w:r w:rsidRPr="0059219F">
              <w:rPr>
                <w:rFonts w:cs="Arial"/>
                <w:sz w:val="16"/>
                <w:lang w:eastAsia="es-MX"/>
              </w:rPr>
              <w:t>480 292</w:t>
            </w:r>
          </w:p>
        </w:tc>
        <w:tc>
          <w:tcPr>
            <w:tcW w:w="980" w:type="pct"/>
            <w:gridSpan w:val="2"/>
            <w:shd w:val="clear" w:color="auto" w:fill="auto"/>
            <w:vAlign w:val="center"/>
            <w:hideMark/>
          </w:tcPr>
          <w:p w14:paraId="430B4A94" w14:textId="5B22DEA9" w:rsidR="0059219F" w:rsidRPr="0059219F" w:rsidRDefault="0059219F" w:rsidP="0059219F">
            <w:pPr>
              <w:spacing w:after="0" w:line="240" w:lineRule="auto"/>
              <w:jc w:val="center"/>
              <w:rPr>
                <w:rFonts w:cs="Arial"/>
                <w:sz w:val="16"/>
                <w:lang w:eastAsia="es-MX"/>
              </w:rPr>
            </w:pPr>
            <w:r w:rsidRPr="0059219F">
              <w:rPr>
                <w:rFonts w:cs="Arial"/>
                <w:sz w:val="16"/>
                <w:lang w:eastAsia="es-MX"/>
              </w:rPr>
              <w:t>448 508</w:t>
            </w:r>
          </w:p>
        </w:tc>
      </w:tr>
      <w:tr w:rsidR="0059219F" w:rsidRPr="007C6D37" w14:paraId="33C47CFB" w14:textId="77777777" w:rsidTr="0059219F">
        <w:trPr>
          <w:trHeight w:val="254"/>
        </w:trPr>
        <w:tc>
          <w:tcPr>
            <w:tcW w:w="813" w:type="pct"/>
            <w:shd w:val="clear" w:color="auto" w:fill="auto"/>
            <w:vAlign w:val="center"/>
            <w:hideMark/>
          </w:tcPr>
          <w:p w14:paraId="5ADF400A" w14:textId="77777777" w:rsidR="0059219F" w:rsidRPr="007C6D37" w:rsidRDefault="0059219F" w:rsidP="0059219F">
            <w:pPr>
              <w:spacing w:after="0" w:line="240" w:lineRule="auto"/>
              <w:jc w:val="center"/>
              <w:rPr>
                <w:b/>
                <w:sz w:val="16"/>
                <w:lang w:eastAsia="es-MX"/>
              </w:rPr>
            </w:pPr>
            <w:r w:rsidRPr="007C6D37">
              <w:rPr>
                <w:b/>
                <w:sz w:val="16"/>
                <w:lang w:eastAsia="es-MX"/>
              </w:rPr>
              <w:t>(A/O) x 100</w:t>
            </w:r>
          </w:p>
        </w:tc>
        <w:tc>
          <w:tcPr>
            <w:tcW w:w="797" w:type="pct"/>
            <w:gridSpan w:val="2"/>
            <w:shd w:val="clear" w:color="auto" w:fill="auto"/>
            <w:vAlign w:val="center"/>
            <w:hideMark/>
          </w:tcPr>
          <w:p w14:paraId="41A89640" w14:textId="15B0FF61" w:rsidR="0059219F" w:rsidRPr="0059219F" w:rsidRDefault="0059219F" w:rsidP="0059219F">
            <w:pPr>
              <w:spacing w:after="0" w:line="240" w:lineRule="auto"/>
              <w:jc w:val="center"/>
              <w:rPr>
                <w:rFonts w:cs="Arial"/>
                <w:b/>
                <w:sz w:val="16"/>
                <w:lang w:eastAsia="es-MX"/>
              </w:rPr>
            </w:pPr>
            <w:r w:rsidRPr="0059219F">
              <w:rPr>
                <w:rFonts w:cs="Arial"/>
                <w:b/>
                <w:sz w:val="16"/>
                <w:lang w:eastAsia="es-MX"/>
              </w:rPr>
              <w:t>%</w:t>
            </w:r>
          </w:p>
        </w:tc>
        <w:tc>
          <w:tcPr>
            <w:tcW w:w="739" w:type="pct"/>
            <w:gridSpan w:val="3"/>
            <w:shd w:val="clear" w:color="auto" w:fill="auto"/>
            <w:vAlign w:val="center"/>
            <w:hideMark/>
          </w:tcPr>
          <w:p w14:paraId="7B98EE30" w14:textId="757DB226" w:rsidR="0059219F" w:rsidRPr="0059219F" w:rsidRDefault="0059219F" w:rsidP="0059219F">
            <w:pPr>
              <w:spacing w:after="0" w:line="240" w:lineRule="auto"/>
              <w:jc w:val="center"/>
              <w:rPr>
                <w:rFonts w:cs="Arial"/>
                <w:b/>
                <w:sz w:val="16"/>
                <w:lang w:eastAsia="es-MX"/>
              </w:rPr>
            </w:pPr>
            <w:r w:rsidRPr="0059219F">
              <w:rPr>
                <w:rFonts w:cs="Arial"/>
                <w:b/>
                <w:sz w:val="16"/>
                <w:lang w:eastAsia="es-MX"/>
              </w:rPr>
              <w:t>79.9%</w:t>
            </w:r>
          </w:p>
        </w:tc>
        <w:tc>
          <w:tcPr>
            <w:tcW w:w="864" w:type="pct"/>
            <w:gridSpan w:val="4"/>
            <w:shd w:val="clear" w:color="auto" w:fill="auto"/>
            <w:vAlign w:val="center"/>
            <w:hideMark/>
          </w:tcPr>
          <w:p w14:paraId="34F69895" w14:textId="0EA6E9C6" w:rsidR="0059219F" w:rsidRPr="0059219F" w:rsidRDefault="0059219F" w:rsidP="0059219F">
            <w:pPr>
              <w:spacing w:after="0" w:line="240" w:lineRule="auto"/>
              <w:jc w:val="center"/>
              <w:rPr>
                <w:rFonts w:cs="Arial"/>
                <w:b/>
                <w:sz w:val="16"/>
                <w:lang w:eastAsia="es-MX"/>
              </w:rPr>
            </w:pPr>
            <w:r w:rsidRPr="0059219F">
              <w:rPr>
                <w:rFonts w:cs="Arial"/>
                <w:b/>
                <w:sz w:val="16"/>
                <w:lang w:eastAsia="es-MX"/>
              </w:rPr>
              <w:t>76.1%</w:t>
            </w:r>
          </w:p>
        </w:tc>
        <w:tc>
          <w:tcPr>
            <w:tcW w:w="807" w:type="pct"/>
            <w:gridSpan w:val="2"/>
            <w:shd w:val="clear" w:color="auto" w:fill="auto"/>
            <w:vAlign w:val="center"/>
            <w:hideMark/>
          </w:tcPr>
          <w:p w14:paraId="73484A64" w14:textId="56A41054" w:rsidR="0059219F" w:rsidRPr="0059219F" w:rsidRDefault="0059219F" w:rsidP="0059219F">
            <w:pPr>
              <w:spacing w:after="0" w:line="240" w:lineRule="auto"/>
              <w:jc w:val="center"/>
              <w:rPr>
                <w:rFonts w:cs="Arial"/>
                <w:b/>
                <w:sz w:val="16"/>
                <w:lang w:eastAsia="es-MX"/>
              </w:rPr>
            </w:pPr>
            <w:r w:rsidRPr="0059219F">
              <w:rPr>
                <w:rFonts w:cs="Arial"/>
                <w:b/>
                <w:sz w:val="16"/>
                <w:lang w:eastAsia="es-MX"/>
              </w:rPr>
              <w:t>93.9%</w:t>
            </w:r>
          </w:p>
        </w:tc>
        <w:tc>
          <w:tcPr>
            <w:tcW w:w="980" w:type="pct"/>
            <w:gridSpan w:val="2"/>
            <w:shd w:val="clear" w:color="auto" w:fill="auto"/>
            <w:vAlign w:val="center"/>
            <w:hideMark/>
          </w:tcPr>
          <w:p w14:paraId="375ADC5C" w14:textId="54E88312" w:rsidR="0059219F" w:rsidRPr="0059219F" w:rsidRDefault="0059219F" w:rsidP="0059219F">
            <w:pPr>
              <w:spacing w:after="0" w:line="240" w:lineRule="auto"/>
              <w:jc w:val="center"/>
              <w:rPr>
                <w:rFonts w:cs="Arial"/>
                <w:b/>
                <w:sz w:val="16"/>
                <w:lang w:eastAsia="es-MX"/>
              </w:rPr>
            </w:pPr>
            <w:r w:rsidRPr="0059219F">
              <w:rPr>
                <w:rFonts w:cs="Arial"/>
                <w:b/>
                <w:sz w:val="16"/>
                <w:lang w:eastAsia="es-MX"/>
              </w:rPr>
              <w:t>82.3%%</w:t>
            </w:r>
          </w:p>
        </w:tc>
      </w:tr>
      <w:tr w:rsidR="002E613A" w:rsidRPr="007C6D37" w14:paraId="7A03F35C" w14:textId="77777777" w:rsidTr="00202DE9">
        <w:trPr>
          <w:trHeight w:val="344"/>
        </w:trPr>
        <w:tc>
          <w:tcPr>
            <w:tcW w:w="5000" w:type="pct"/>
            <w:gridSpan w:val="14"/>
            <w:shd w:val="clear" w:color="auto" w:fill="7F7F7F" w:themeFill="text1" w:themeFillTint="80"/>
            <w:noWrap/>
            <w:vAlign w:val="center"/>
            <w:hideMark/>
          </w:tcPr>
          <w:p w14:paraId="7C6CEE6E" w14:textId="77777777" w:rsidR="002E613A" w:rsidRPr="007C6D37" w:rsidRDefault="002E613A" w:rsidP="00202DE9">
            <w:pPr>
              <w:spacing w:after="0" w:line="240" w:lineRule="auto"/>
              <w:jc w:val="center"/>
              <w:rPr>
                <w:b/>
                <w:color w:val="FFFFFF" w:themeColor="background1"/>
                <w:sz w:val="16"/>
                <w:lang w:eastAsia="es-MX"/>
              </w:rPr>
            </w:pPr>
            <w:r w:rsidRPr="007C6D37">
              <w:rPr>
                <w:b/>
                <w:color w:val="FFFFFF" w:themeColor="background1"/>
                <w:sz w:val="16"/>
                <w:lang w:eastAsia="es-MX"/>
              </w:rPr>
              <w:t>Análisis de la estrategia de cobertura</w:t>
            </w:r>
          </w:p>
        </w:tc>
      </w:tr>
      <w:tr w:rsidR="002E613A" w:rsidRPr="007C6D37" w14:paraId="79DC1922" w14:textId="77777777" w:rsidTr="0059219F">
        <w:trPr>
          <w:trHeight w:val="446"/>
        </w:trPr>
        <w:tc>
          <w:tcPr>
            <w:tcW w:w="3617" w:type="pct"/>
            <w:gridSpan w:val="11"/>
            <w:shd w:val="clear" w:color="auto" w:fill="D9D9D9" w:themeFill="background1" w:themeFillShade="D9"/>
            <w:vAlign w:val="center"/>
            <w:hideMark/>
          </w:tcPr>
          <w:p w14:paraId="049C04F0" w14:textId="77777777" w:rsidR="002E613A" w:rsidRPr="007C6D37" w:rsidRDefault="002E613A" w:rsidP="00202DE9">
            <w:pPr>
              <w:spacing w:after="0" w:line="240" w:lineRule="auto"/>
              <w:jc w:val="center"/>
              <w:rPr>
                <w:b/>
                <w:sz w:val="16"/>
                <w:lang w:eastAsia="es-MX"/>
              </w:rPr>
            </w:pPr>
            <w:r w:rsidRPr="007C6D37">
              <w:rPr>
                <w:b/>
                <w:sz w:val="16"/>
                <w:lang w:eastAsia="es-MX"/>
              </w:rPr>
              <w:t>La estrategia de cobertura contempla o incluye al menos:</w:t>
            </w:r>
          </w:p>
        </w:tc>
        <w:tc>
          <w:tcPr>
            <w:tcW w:w="671" w:type="pct"/>
            <w:gridSpan w:val="2"/>
            <w:shd w:val="clear" w:color="auto" w:fill="D9D9D9" w:themeFill="background1" w:themeFillShade="D9"/>
            <w:vAlign w:val="center"/>
            <w:hideMark/>
          </w:tcPr>
          <w:p w14:paraId="7076300B" w14:textId="77777777" w:rsidR="002E613A" w:rsidRPr="007C6D37" w:rsidRDefault="002E613A" w:rsidP="00202DE9">
            <w:pPr>
              <w:spacing w:after="0" w:line="240" w:lineRule="auto"/>
              <w:jc w:val="center"/>
              <w:rPr>
                <w:b/>
                <w:sz w:val="16"/>
                <w:lang w:eastAsia="es-MX"/>
              </w:rPr>
            </w:pPr>
            <w:r w:rsidRPr="007C6D37">
              <w:rPr>
                <w:b/>
                <w:sz w:val="16"/>
                <w:lang w:eastAsia="es-MX"/>
              </w:rPr>
              <w:t>Valoración</w:t>
            </w:r>
          </w:p>
        </w:tc>
        <w:tc>
          <w:tcPr>
            <w:tcW w:w="712" w:type="pct"/>
            <w:shd w:val="clear" w:color="auto" w:fill="D9D9D9" w:themeFill="background1" w:themeFillShade="D9"/>
            <w:vAlign w:val="center"/>
            <w:hideMark/>
          </w:tcPr>
          <w:p w14:paraId="011E136E" w14:textId="77777777" w:rsidR="002E613A" w:rsidRPr="007C6D37" w:rsidRDefault="002E613A" w:rsidP="00202DE9">
            <w:pPr>
              <w:spacing w:after="0" w:line="240" w:lineRule="auto"/>
              <w:jc w:val="center"/>
              <w:rPr>
                <w:b/>
                <w:sz w:val="16"/>
                <w:lang w:eastAsia="es-MX"/>
              </w:rPr>
            </w:pPr>
            <w:r w:rsidRPr="007C6D37">
              <w:rPr>
                <w:b/>
                <w:sz w:val="16"/>
                <w:lang w:eastAsia="es-MX"/>
              </w:rPr>
              <w:t>Propuesta</w:t>
            </w:r>
          </w:p>
        </w:tc>
      </w:tr>
      <w:tr w:rsidR="0059219F" w:rsidRPr="001315C8" w14:paraId="2EC792B1" w14:textId="77777777" w:rsidTr="0059219F">
        <w:trPr>
          <w:trHeight w:val="454"/>
        </w:trPr>
        <w:tc>
          <w:tcPr>
            <w:tcW w:w="2076" w:type="pct"/>
            <w:gridSpan w:val="4"/>
            <w:shd w:val="clear" w:color="auto" w:fill="auto"/>
            <w:vAlign w:val="center"/>
            <w:hideMark/>
          </w:tcPr>
          <w:p w14:paraId="0BBD13B5" w14:textId="77777777" w:rsidR="0059219F" w:rsidRPr="001315C8" w:rsidRDefault="0059219F" w:rsidP="0059219F">
            <w:pPr>
              <w:spacing w:after="0" w:line="240" w:lineRule="auto"/>
              <w:jc w:val="left"/>
              <w:rPr>
                <w:sz w:val="16"/>
                <w:lang w:eastAsia="es-MX"/>
              </w:rPr>
            </w:pPr>
            <w:r w:rsidRPr="001315C8">
              <w:rPr>
                <w:sz w:val="16"/>
                <w:lang w:eastAsia="es-MX"/>
              </w:rPr>
              <w:t>Método de cálculo documentado</w:t>
            </w:r>
          </w:p>
        </w:tc>
        <w:tc>
          <w:tcPr>
            <w:tcW w:w="231" w:type="pct"/>
            <w:shd w:val="clear" w:color="auto" w:fill="auto"/>
            <w:vAlign w:val="center"/>
            <w:hideMark/>
          </w:tcPr>
          <w:p w14:paraId="6FA9CA69" w14:textId="48D8E540" w:rsidR="0059219F" w:rsidRPr="0059219F" w:rsidRDefault="0059219F" w:rsidP="0059219F">
            <w:pPr>
              <w:spacing w:after="0" w:line="240" w:lineRule="auto"/>
              <w:jc w:val="center"/>
              <w:rPr>
                <w:rFonts w:cs="Arial"/>
                <w:sz w:val="16"/>
                <w:lang w:eastAsia="es-MX"/>
              </w:rPr>
            </w:pPr>
            <w:r w:rsidRPr="0059219F">
              <w:rPr>
                <w:rFonts w:cs="Arial"/>
                <w:sz w:val="16"/>
                <w:lang w:eastAsia="es-MX"/>
              </w:rPr>
              <w:t>x</w:t>
            </w:r>
          </w:p>
        </w:tc>
        <w:tc>
          <w:tcPr>
            <w:tcW w:w="234" w:type="pct"/>
            <w:gridSpan w:val="2"/>
            <w:shd w:val="clear" w:color="auto" w:fill="auto"/>
            <w:vAlign w:val="center"/>
            <w:hideMark/>
          </w:tcPr>
          <w:p w14:paraId="5FC71F2B" w14:textId="76B02EA2" w:rsidR="0059219F" w:rsidRPr="0059219F" w:rsidRDefault="0059219F" w:rsidP="0059219F">
            <w:pPr>
              <w:spacing w:after="0" w:line="240" w:lineRule="auto"/>
              <w:jc w:val="center"/>
              <w:rPr>
                <w:rFonts w:cs="Arial"/>
                <w:sz w:val="16"/>
                <w:lang w:eastAsia="es-MX"/>
              </w:rPr>
            </w:pPr>
            <w:r w:rsidRPr="0059219F">
              <w:rPr>
                <w:rFonts w:cs="Arial"/>
                <w:sz w:val="16"/>
                <w:lang w:eastAsia="es-MX"/>
              </w:rPr>
              <w:t>Si</w:t>
            </w:r>
          </w:p>
        </w:tc>
        <w:tc>
          <w:tcPr>
            <w:tcW w:w="231" w:type="pct"/>
            <w:shd w:val="clear" w:color="auto" w:fill="auto"/>
            <w:vAlign w:val="center"/>
            <w:hideMark/>
          </w:tcPr>
          <w:p w14:paraId="7503ACBA" w14:textId="77777777" w:rsidR="0059219F" w:rsidRPr="0059219F" w:rsidRDefault="0059219F" w:rsidP="0059219F">
            <w:pPr>
              <w:spacing w:after="0" w:line="240" w:lineRule="auto"/>
              <w:jc w:val="center"/>
              <w:rPr>
                <w:rFonts w:cs="Arial"/>
                <w:sz w:val="16"/>
                <w:lang w:eastAsia="es-MX"/>
              </w:rPr>
            </w:pPr>
          </w:p>
        </w:tc>
        <w:tc>
          <w:tcPr>
            <w:tcW w:w="231" w:type="pct"/>
            <w:shd w:val="clear" w:color="auto" w:fill="auto"/>
            <w:vAlign w:val="center"/>
            <w:hideMark/>
          </w:tcPr>
          <w:p w14:paraId="2906624B" w14:textId="159BA62E" w:rsidR="0059219F" w:rsidRPr="0059219F" w:rsidRDefault="0059219F" w:rsidP="0059219F">
            <w:pPr>
              <w:spacing w:after="0" w:line="240" w:lineRule="auto"/>
              <w:jc w:val="center"/>
              <w:rPr>
                <w:rFonts w:cs="Arial"/>
                <w:sz w:val="16"/>
                <w:lang w:eastAsia="es-MX"/>
              </w:rPr>
            </w:pPr>
            <w:r w:rsidRPr="0059219F">
              <w:rPr>
                <w:rFonts w:cs="Arial"/>
                <w:sz w:val="16"/>
                <w:lang w:eastAsia="es-MX"/>
              </w:rPr>
              <w:t>No</w:t>
            </w:r>
          </w:p>
        </w:tc>
        <w:tc>
          <w:tcPr>
            <w:tcW w:w="210" w:type="pct"/>
            <w:shd w:val="clear" w:color="auto" w:fill="auto"/>
            <w:vAlign w:val="center"/>
            <w:hideMark/>
          </w:tcPr>
          <w:p w14:paraId="74F5A17F" w14:textId="77777777" w:rsidR="0059219F" w:rsidRPr="0059219F" w:rsidRDefault="0059219F" w:rsidP="0059219F">
            <w:pPr>
              <w:spacing w:after="0" w:line="240" w:lineRule="auto"/>
              <w:jc w:val="center"/>
              <w:rPr>
                <w:rFonts w:cs="Arial"/>
                <w:sz w:val="16"/>
                <w:lang w:eastAsia="es-MX"/>
              </w:rPr>
            </w:pPr>
          </w:p>
        </w:tc>
        <w:tc>
          <w:tcPr>
            <w:tcW w:w="404" w:type="pct"/>
            <w:shd w:val="clear" w:color="auto" w:fill="auto"/>
            <w:vAlign w:val="center"/>
            <w:hideMark/>
          </w:tcPr>
          <w:p w14:paraId="0E418591" w14:textId="1899022B" w:rsidR="0059219F" w:rsidRPr="0059219F" w:rsidRDefault="0059219F" w:rsidP="0059219F">
            <w:pPr>
              <w:spacing w:after="0" w:line="240" w:lineRule="auto"/>
              <w:jc w:val="center"/>
              <w:rPr>
                <w:rFonts w:cs="Arial"/>
                <w:sz w:val="16"/>
                <w:lang w:eastAsia="es-MX"/>
              </w:rPr>
            </w:pPr>
            <w:r w:rsidRPr="0059219F">
              <w:rPr>
                <w:rFonts w:cs="Arial"/>
                <w:sz w:val="16"/>
                <w:lang w:eastAsia="es-MX"/>
              </w:rPr>
              <w:t>Parcial</w:t>
            </w:r>
          </w:p>
        </w:tc>
        <w:tc>
          <w:tcPr>
            <w:tcW w:w="671" w:type="pct"/>
            <w:gridSpan w:val="2"/>
            <w:shd w:val="clear" w:color="auto" w:fill="auto"/>
            <w:vAlign w:val="center"/>
            <w:hideMark/>
          </w:tcPr>
          <w:p w14:paraId="02ADCC0B" w14:textId="40F4DEDF" w:rsidR="0059219F" w:rsidRPr="0059219F" w:rsidRDefault="0059219F" w:rsidP="0059219F">
            <w:pPr>
              <w:spacing w:after="0" w:line="240" w:lineRule="auto"/>
              <w:jc w:val="center"/>
              <w:rPr>
                <w:rFonts w:cs="Arial"/>
                <w:sz w:val="16"/>
                <w:lang w:eastAsia="es-MX"/>
              </w:rPr>
            </w:pPr>
            <w:r w:rsidRPr="0059219F">
              <w:rPr>
                <w:rFonts w:cs="Arial"/>
                <w:sz w:val="16"/>
                <w:lang w:eastAsia="es-MX"/>
              </w:rPr>
              <w:t xml:space="preserve">Nos sujetamos a lo estipulado en la ROP y al Art. 3° de la CPEUM , y al dato de alumnos </w:t>
            </w:r>
            <w:proofErr w:type="gramStart"/>
            <w:r w:rsidRPr="0059219F">
              <w:rPr>
                <w:rFonts w:cs="Arial"/>
                <w:sz w:val="16"/>
                <w:lang w:eastAsia="es-MX"/>
              </w:rPr>
              <w:t>estimados  proporcionado</w:t>
            </w:r>
            <w:proofErr w:type="gramEnd"/>
            <w:r w:rsidRPr="0059219F">
              <w:rPr>
                <w:rFonts w:cs="Arial"/>
                <w:sz w:val="16"/>
                <w:lang w:eastAsia="es-MX"/>
              </w:rPr>
              <w:t xml:space="preserve"> por el Departamento de Estadística, SEPyC.</w:t>
            </w:r>
          </w:p>
        </w:tc>
        <w:tc>
          <w:tcPr>
            <w:tcW w:w="712" w:type="pct"/>
            <w:shd w:val="clear" w:color="auto" w:fill="auto"/>
            <w:vAlign w:val="center"/>
            <w:hideMark/>
          </w:tcPr>
          <w:p w14:paraId="60797698" w14:textId="3D1566ED" w:rsidR="0059219F" w:rsidRPr="0059219F" w:rsidRDefault="0059219F" w:rsidP="0059219F">
            <w:pPr>
              <w:spacing w:after="0" w:line="240" w:lineRule="auto"/>
              <w:jc w:val="center"/>
              <w:rPr>
                <w:rFonts w:cs="Arial"/>
                <w:sz w:val="16"/>
                <w:lang w:eastAsia="es-MX"/>
              </w:rPr>
            </w:pPr>
            <w:r w:rsidRPr="0059219F">
              <w:rPr>
                <w:rFonts w:cs="Arial"/>
                <w:sz w:val="16"/>
                <w:lang w:eastAsia="es-MX"/>
              </w:rPr>
              <w:t>x</w:t>
            </w:r>
          </w:p>
        </w:tc>
      </w:tr>
      <w:tr w:rsidR="0059219F" w:rsidRPr="001315C8" w14:paraId="331CF28D" w14:textId="77777777" w:rsidTr="0059219F">
        <w:trPr>
          <w:trHeight w:val="454"/>
        </w:trPr>
        <w:tc>
          <w:tcPr>
            <w:tcW w:w="2076" w:type="pct"/>
            <w:gridSpan w:val="4"/>
            <w:shd w:val="clear" w:color="auto" w:fill="auto"/>
            <w:vAlign w:val="center"/>
            <w:hideMark/>
          </w:tcPr>
          <w:p w14:paraId="3953693E" w14:textId="77777777" w:rsidR="0059219F" w:rsidRPr="001315C8" w:rsidRDefault="0059219F" w:rsidP="0059219F">
            <w:pPr>
              <w:spacing w:after="0" w:line="240" w:lineRule="auto"/>
              <w:jc w:val="left"/>
              <w:rPr>
                <w:sz w:val="16"/>
                <w:lang w:eastAsia="es-MX"/>
              </w:rPr>
            </w:pPr>
            <w:r w:rsidRPr="001315C8">
              <w:rPr>
                <w:sz w:val="16"/>
                <w:lang w:eastAsia="es-MX"/>
              </w:rPr>
              <w:t>Consistencia con el diseño del programa</w:t>
            </w:r>
          </w:p>
        </w:tc>
        <w:tc>
          <w:tcPr>
            <w:tcW w:w="231" w:type="pct"/>
            <w:shd w:val="clear" w:color="auto" w:fill="auto"/>
            <w:vAlign w:val="center"/>
            <w:hideMark/>
          </w:tcPr>
          <w:p w14:paraId="4FF93A4D" w14:textId="0D16F425" w:rsidR="0059219F" w:rsidRPr="0059219F" w:rsidRDefault="0059219F" w:rsidP="0059219F">
            <w:pPr>
              <w:spacing w:after="0" w:line="240" w:lineRule="auto"/>
              <w:jc w:val="center"/>
              <w:rPr>
                <w:rFonts w:cs="Arial"/>
                <w:sz w:val="16"/>
                <w:lang w:eastAsia="es-MX"/>
              </w:rPr>
            </w:pPr>
            <w:r w:rsidRPr="0059219F">
              <w:rPr>
                <w:rFonts w:cs="Arial"/>
                <w:sz w:val="16"/>
                <w:lang w:eastAsia="es-MX"/>
              </w:rPr>
              <w:t>x</w:t>
            </w:r>
          </w:p>
        </w:tc>
        <w:tc>
          <w:tcPr>
            <w:tcW w:w="234" w:type="pct"/>
            <w:gridSpan w:val="2"/>
            <w:shd w:val="clear" w:color="auto" w:fill="auto"/>
            <w:vAlign w:val="center"/>
            <w:hideMark/>
          </w:tcPr>
          <w:p w14:paraId="273E8074" w14:textId="6CF72E7A" w:rsidR="0059219F" w:rsidRPr="0059219F" w:rsidRDefault="0059219F" w:rsidP="0059219F">
            <w:pPr>
              <w:spacing w:after="0" w:line="240" w:lineRule="auto"/>
              <w:jc w:val="center"/>
              <w:rPr>
                <w:rFonts w:cs="Arial"/>
                <w:sz w:val="16"/>
                <w:lang w:eastAsia="es-MX"/>
              </w:rPr>
            </w:pPr>
            <w:r w:rsidRPr="0059219F">
              <w:rPr>
                <w:rFonts w:cs="Arial"/>
                <w:sz w:val="16"/>
                <w:lang w:eastAsia="es-MX"/>
              </w:rPr>
              <w:t>Si</w:t>
            </w:r>
          </w:p>
        </w:tc>
        <w:tc>
          <w:tcPr>
            <w:tcW w:w="231" w:type="pct"/>
            <w:shd w:val="clear" w:color="auto" w:fill="auto"/>
            <w:vAlign w:val="center"/>
            <w:hideMark/>
          </w:tcPr>
          <w:p w14:paraId="23D2ABDF" w14:textId="77777777" w:rsidR="0059219F" w:rsidRPr="0059219F" w:rsidRDefault="0059219F" w:rsidP="0059219F">
            <w:pPr>
              <w:spacing w:after="0" w:line="240" w:lineRule="auto"/>
              <w:jc w:val="center"/>
              <w:rPr>
                <w:rFonts w:cs="Arial"/>
                <w:sz w:val="16"/>
                <w:lang w:eastAsia="es-MX"/>
              </w:rPr>
            </w:pPr>
          </w:p>
        </w:tc>
        <w:tc>
          <w:tcPr>
            <w:tcW w:w="231" w:type="pct"/>
            <w:shd w:val="clear" w:color="auto" w:fill="auto"/>
            <w:vAlign w:val="center"/>
            <w:hideMark/>
          </w:tcPr>
          <w:p w14:paraId="641859A9" w14:textId="76B0126D" w:rsidR="0059219F" w:rsidRPr="0059219F" w:rsidRDefault="0059219F" w:rsidP="0059219F">
            <w:pPr>
              <w:spacing w:after="0" w:line="240" w:lineRule="auto"/>
              <w:jc w:val="center"/>
              <w:rPr>
                <w:rFonts w:cs="Arial"/>
                <w:sz w:val="16"/>
                <w:lang w:eastAsia="es-MX"/>
              </w:rPr>
            </w:pPr>
            <w:r w:rsidRPr="0059219F">
              <w:rPr>
                <w:rFonts w:cs="Arial"/>
                <w:sz w:val="16"/>
                <w:lang w:eastAsia="es-MX"/>
              </w:rPr>
              <w:t>No</w:t>
            </w:r>
          </w:p>
        </w:tc>
        <w:tc>
          <w:tcPr>
            <w:tcW w:w="210" w:type="pct"/>
            <w:shd w:val="clear" w:color="auto" w:fill="auto"/>
            <w:vAlign w:val="center"/>
            <w:hideMark/>
          </w:tcPr>
          <w:p w14:paraId="15348575" w14:textId="77777777" w:rsidR="0059219F" w:rsidRPr="0059219F" w:rsidRDefault="0059219F" w:rsidP="0059219F">
            <w:pPr>
              <w:spacing w:after="0" w:line="240" w:lineRule="auto"/>
              <w:jc w:val="center"/>
              <w:rPr>
                <w:rFonts w:cs="Arial"/>
                <w:sz w:val="16"/>
                <w:lang w:eastAsia="es-MX"/>
              </w:rPr>
            </w:pPr>
          </w:p>
        </w:tc>
        <w:tc>
          <w:tcPr>
            <w:tcW w:w="404" w:type="pct"/>
            <w:shd w:val="clear" w:color="auto" w:fill="auto"/>
            <w:vAlign w:val="center"/>
            <w:hideMark/>
          </w:tcPr>
          <w:p w14:paraId="1AF0A3E9" w14:textId="6B302AD6" w:rsidR="0059219F" w:rsidRPr="0059219F" w:rsidRDefault="0059219F" w:rsidP="0059219F">
            <w:pPr>
              <w:spacing w:after="0" w:line="240" w:lineRule="auto"/>
              <w:jc w:val="center"/>
              <w:rPr>
                <w:rFonts w:cs="Arial"/>
                <w:sz w:val="16"/>
                <w:lang w:eastAsia="es-MX"/>
              </w:rPr>
            </w:pPr>
            <w:r w:rsidRPr="0059219F">
              <w:rPr>
                <w:rFonts w:cs="Arial"/>
                <w:sz w:val="16"/>
                <w:lang w:eastAsia="es-MX"/>
              </w:rPr>
              <w:t>Parcial</w:t>
            </w:r>
          </w:p>
        </w:tc>
        <w:tc>
          <w:tcPr>
            <w:tcW w:w="671" w:type="pct"/>
            <w:gridSpan w:val="2"/>
            <w:shd w:val="clear" w:color="auto" w:fill="auto"/>
            <w:vAlign w:val="center"/>
            <w:hideMark/>
          </w:tcPr>
          <w:p w14:paraId="1CCCE349" w14:textId="77777777" w:rsidR="0059219F" w:rsidRPr="0059219F" w:rsidRDefault="0059219F" w:rsidP="0059219F">
            <w:pPr>
              <w:spacing w:after="0" w:line="240" w:lineRule="auto"/>
              <w:jc w:val="center"/>
              <w:rPr>
                <w:rFonts w:cs="Arial"/>
                <w:sz w:val="16"/>
                <w:lang w:eastAsia="es-MX"/>
              </w:rPr>
            </w:pPr>
          </w:p>
        </w:tc>
        <w:tc>
          <w:tcPr>
            <w:tcW w:w="712" w:type="pct"/>
            <w:shd w:val="clear" w:color="auto" w:fill="auto"/>
            <w:vAlign w:val="center"/>
            <w:hideMark/>
          </w:tcPr>
          <w:p w14:paraId="7B381F7D" w14:textId="791A6F15" w:rsidR="0059219F" w:rsidRPr="0059219F" w:rsidRDefault="0059219F" w:rsidP="0059219F">
            <w:pPr>
              <w:spacing w:after="0" w:line="240" w:lineRule="auto"/>
              <w:jc w:val="center"/>
              <w:rPr>
                <w:rFonts w:cs="Arial"/>
                <w:sz w:val="16"/>
                <w:lang w:eastAsia="es-MX"/>
              </w:rPr>
            </w:pPr>
            <w:r w:rsidRPr="0059219F">
              <w:rPr>
                <w:rFonts w:cs="Arial"/>
                <w:sz w:val="16"/>
                <w:lang w:eastAsia="es-MX"/>
              </w:rPr>
              <w:t>x</w:t>
            </w:r>
          </w:p>
        </w:tc>
      </w:tr>
      <w:tr w:rsidR="0059219F" w:rsidRPr="001315C8" w14:paraId="08C73EEE" w14:textId="77777777" w:rsidTr="0059219F">
        <w:trPr>
          <w:trHeight w:val="454"/>
        </w:trPr>
        <w:tc>
          <w:tcPr>
            <w:tcW w:w="2076" w:type="pct"/>
            <w:gridSpan w:val="4"/>
            <w:shd w:val="clear" w:color="auto" w:fill="auto"/>
            <w:vAlign w:val="center"/>
            <w:hideMark/>
          </w:tcPr>
          <w:p w14:paraId="7891D3AD" w14:textId="77777777" w:rsidR="0059219F" w:rsidRPr="001315C8" w:rsidRDefault="0059219F" w:rsidP="0059219F">
            <w:pPr>
              <w:spacing w:after="0" w:line="240" w:lineRule="auto"/>
              <w:jc w:val="left"/>
              <w:rPr>
                <w:sz w:val="16"/>
                <w:lang w:eastAsia="es-MX"/>
              </w:rPr>
            </w:pPr>
            <w:r w:rsidRPr="001315C8">
              <w:rPr>
                <w:sz w:val="16"/>
                <w:lang w:eastAsia="es-MX"/>
              </w:rPr>
              <w:t>El presupuesto requerido</w:t>
            </w:r>
          </w:p>
        </w:tc>
        <w:tc>
          <w:tcPr>
            <w:tcW w:w="231" w:type="pct"/>
            <w:shd w:val="clear" w:color="auto" w:fill="auto"/>
            <w:vAlign w:val="center"/>
            <w:hideMark/>
          </w:tcPr>
          <w:p w14:paraId="0D72867E" w14:textId="31E8397F" w:rsidR="0059219F" w:rsidRPr="0059219F" w:rsidRDefault="0059219F" w:rsidP="0059219F">
            <w:pPr>
              <w:spacing w:after="0" w:line="240" w:lineRule="auto"/>
              <w:jc w:val="center"/>
              <w:rPr>
                <w:rFonts w:cs="Arial"/>
                <w:sz w:val="16"/>
                <w:lang w:eastAsia="es-MX"/>
              </w:rPr>
            </w:pPr>
            <w:r w:rsidRPr="0059219F">
              <w:rPr>
                <w:rFonts w:cs="Arial"/>
                <w:sz w:val="16"/>
                <w:lang w:eastAsia="es-MX"/>
              </w:rPr>
              <w:t>x</w:t>
            </w:r>
          </w:p>
        </w:tc>
        <w:tc>
          <w:tcPr>
            <w:tcW w:w="234" w:type="pct"/>
            <w:gridSpan w:val="2"/>
            <w:shd w:val="clear" w:color="auto" w:fill="auto"/>
            <w:vAlign w:val="center"/>
            <w:hideMark/>
          </w:tcPr>
          <w:p w14:paraId="7D9E3FF3" w14:textId="57B3DC38" w:rsidR="0059219F" w:rsidRPr="0059219F" w:rsidRDefault="0059219F" w:rsidP="0059219F">
            <w:pPr>
              <w:spacing w:after="0" w:line="240" w:lineRule="auto"/>
              <w:jc w:val="center"/>
              <w:rPr>
                <w:rFonts w:cs="Arial"/>
                <w:sz w:val="16"/>
                <w:lang w:eastAsia="es-MX"/>
              </w:rPr>
            </w:pPr>
            <w:r w:rsidRPr="0059219F">
              <w:rPr>
                <w:rFonts w:cs="Arial"/>
                <w:sz w:val="16"/>
                <w:lang w:eastAsia="es-MX"/>
              </w:rPr>
              <w:t>Si</w:t>
            </w:r>
          </w:p>
        </w:tc>
        <w:tc>
          <w:tcPr>
            <w:tcW w:w="231" w:type="pct"/>
            <w:shd w:val="clear" w:color="auto" w:fill="auto"/>
            <w:vAlign w:val="center"/>
            <w:hideMark/>
          </w:tcPr>
          <w:p w14:paraId="3B08459D" w14:textId="77777777" w:rsidR="0059219F" w:rsidRPr="0059219F" w:rsidRDefault="0059219F" w:rsidP="0059219F">
            <w:pPr>
              <w:spacing w:after="0" w:line="240" w:lineRule="auto"/>
              <w:jc w:val="center"/>
              <w:rPr>
                <w:rFonts w:cs="Arial"/>
                <w:sz w:val="16"/>
                <w:lang w:eastAsia="es-MX"/>
              </w:rPr>
            </w:pPr>
          </w:p>
        </w:tc>
        <w:tc>
          <w:tcPr>
            <w:tcW w:w="231" w:type="pct"/>
            <w:shd w:val="clear" w:color="auto" w:fill="auto"/>
            <w:vAlign w:val="center"/>
            <w:hideMark/>
          </w:tcPr>
          <w:p w14:paraId="47636716" w14:textId="62D6DC6B" w:rsidR="0059219F" w:rsidRPr="0059219F" w:rsidRDefault="0059219F" w:rsidP="0059219F">
            <w:pPr>
              <w:spacing w:after="0" w:line="240" w:lineRule="auto"/>
              <w:jc w:val="center"/>
              <w:rPr>
                <w:rFonts w:cs="Arial"/>
                <w:sz w:val="16"/>
                <w:lang w:eastAsia="es-MX"/>
              </w:rPr>
            </w:pPr>
            <w:r w:rsidRPr="0059219F">
              <w:rPr>
                <w:rFonts w:cs="Arial"/>
                <w:sz w:val="16"/>
                <w:lang w:eastAsia="es-MX"/>
              </w:rPr>
              <w:t>No</w:t>
            </w:r>
          </w:p>
        </w:tc>
        <w:tc>
          <w:tcPr>
            <w:tcW w:w="210" w:type="pct"/>
            <w:shd w:val="clear" w:color="auto" w:fill="auto"/>
            <w:vAlign w:val="center"/>
            <w:hideMark/>
          </w:tcPr>
          <w:p w14:paraId="4B7682AB" w14:textId="77777777" w:rsidR="0059219F" w:rsidRPr="0059219F" w:rsidRDefault="0059219F" w:rsidP="0059219F">
            <w:pPr>
              <w:spacing w:after="0" w:line="240" w:lineRule="auto"/>
              <w:jc w:val="center"/>
              <w:rPr>
                <w:rFonts w:cs="Arial"/>
                <w:sz w:val="16"/>
                <w:lang w:eastAsia="es-MX"/>
              </w:rPr>
            </w:pPr>
          </w:p>
        </w:tc>
        <w:tc>
          <w:tcPr>
            <w:tcW w:w="404" w:type="pct"/>
            <w:shd w:val="clear" w:color="auto" w:fill="auto"/>
            <w:vAlign w:val="center"/>
            <w:hideMark/>
          </w:tcPr>
          <w:p w14:paraId="1C7FC57F" w14:textId="1DA16A2C" w:rsidR="0059219F" w:rsidRPr="0059219F" w:rsidRDefault="0059219F" w:rsidP="0059219F">
            <w:pPr>
              <w:spacing w:after="0" w:line="240" w:lineRule="auto"/>
              <w:jc w:val="center"/>
              <w:rPr>
                <w:rFonts w:cs="Arial"/>
                <w:sz w:val="16"/>
                <w:lang w:eastAsia="es-MX"/>
              </w:rPr>
            </w:pPr>
            <w:r w:rsidRPr="0059219F">
              <w:rPr>
                <w:rFonts w:cs="Arial"/>
                <w:sz w:val="16"/>
                <w:lang w:eastAsia="es-MX"/>
              </w:rPr>
              <w:t>Parcial</w:t>
            </w:r>
          </w:p>
        </w:tc>
        <w:tc>
          <w:tcPr>
            <w:tcW w:w="671" w:type="pct"/>
            <w:gridSpan w:val="2"/>
            <w:shd w:val="clear" w:color="auto" w:fill="auto"/>
            <w:vAlign w:val="center"/>
            <w:hideMark/>
          </w:tcPr>
          <w:p w14:paraId="6CC857C6" w14:textId="5472CCB6" w:rsidR="0059219F" w:rsidRPr="0059219F" w:rsidRDefault="0059219F" w:rsidP="0059219F">
            <w:pPr>
              <w:spacing w:after="0" w:line="240" w:lineRule="auto"/>
              <w:jc w:val="center"/>
              <w:rPr>
                <w:rFonts w:cs="Arial"/>
                <w:sz w:val="16"/>
                <w:lang w:eastAsia="es-MX"/>
              </w:rPr>
            </w:pPr>
            <w:r w:rsidRPr="0059219F">
              <w:rPr>
                <w:rFonts w:cs="Arial"/>
                <w:sz w:val="16"/>
                <w:lang w:eastAsia="es-MX"/>
              </w:rPr>
              <w:t xml:space="preserve">Depende de las decisiones por la Secretaría de hacienda y Crédito Público y el Congreso del estado </w:t>
            </w:r>
          </w:p>
        </w:tc>
        <w:tc>
          <w:tcPr>
            <w:tcW w:w="712" w:type="pct"/>
            <w:shd w:val="clear" w:color="auto" w:fill="auto"/>
            <w:vAlign w:val="center"/>
            <w:hideMark/>
          </w:tcPr>
          <w:p w14:paraId="5CDC4170" w14:textId="0624626E" w:rsidR="0059219F" w:rsidRPr="0059219F" w:rsidRDefault="0059219F" w:rsidP="0059219F">
            <w:pPr>
              <w:spacing w:after="0" w:line="240" w:lineRule="auto"/>
              <w:jc w:val="center"/>
              <w:rPr>
                <w:rFonts w:cs="Arial"/>
                <w:sz w:val="16"/>
                <w:lang w:eastAsia="es-MX"/>
              </w:rPr>
            </w:pPr>
            <w:r w:rsidRPr="0059219F">
              <w:rPr>
                <w:rFonts w:cs="Arial"/>
                <w:sz w:val="16"/>
                <w:lang w:eastAsia="es-MX"/>
              </w:rPr>
              <w:t>x</w:t>
            </w:r>
          </w:p>
        </w:tc>
      </w:tr>
      <w:tr w:rsidR="0059219F" w:rsidRPr="001315C8" w14:paraId="55A7B297" w14:textId="77777777" w:rsidTr="0059219F">
        <w:trPr>
          <w:trHeight w:val="454"/>
        </w:trPr>
        <w:tc>
          <w:tcPr>
            <w:tcW w:w="2076" w:type="pct"/>
            <w:gridSpan w:val="4"/>
            <w:shd w:val="clear" w:color="auto" w:fill="auto"/>
            <w:vAlign w:val="center"/>
            <w:hideMark/>
          </w:tcPr>
          <w:p w14:paraId="5EC5F0BF" w14:textId="77777777" w:rsidR="0059219F" w:rsidRPr="001315C8" w:rsidRDefault="0059219F" w:rsidP="0059219F">
            <w:pPr>
              <w:spacing w:after="0" w:line="240" w:lineRule="auto"/>
              <w:jc w:val="left"/>
              <w:rPr>
                <w:sz w:val="16"/>
                <w:lang w:eastAsia="es-MX"/>
              </w:rPr>
            </w:pPr>
            <w:r w:rsidRPr="001315C8">
              <w:rPr>
                <w:sz w:val="16"/>
                <w:lang w:eastAsia="es-MX"/>
              </w:rPr>
              <w:t>Metas a corto plazo factibles</w:t>
            </w:r>
          </w:p>
        </w:tc>
        <w:tc>
          <w:tcPr>
            <w:tcW w:w="231" w:type="pct"/>
            <w:shd w:val="clear" w:color="auto" w:fill="auto"/>
            <w:vAlign w:val="center"/>
            <w:hideMark/>
          </w:tcPr>
          <w:p w14:paraId="6AB1C9BE" w14:textId="53243AD5" w:rsidR="0059219F" w:rsidRPr="0059219F" w:rsidRDefault="0059219F" w:rsidP="0059219F">
            <w:pPr>
              <w:spacing w:after="0" w:line="240" w:lineRule="auto"/>
              <w:jc w:val="center"/>
              <w:rPr>
                <w:rFonts w:cs="Arial"/>
                <w:sz w:val="16"/>
                <w:lang w:eastAsia="es-MX"/>
              </w:rPr>
            </w:pPr>
            <w:r w:rsidRPr="0059219F">
              <w:rPr>
                <w:rFonts w:cs="Arial"/>
                <w:sz w:val="16"/>
                <w:lang w:eastAsia="es-MX"/>
              </w:rPr>
              <w:t>x</w:t>
            </w:r>
          </w:p>
        </w:tc>
        <w:tc>
          <w:tcPr>
            <w:tcW w:w="234" w:type="pct"/>
            <w:gridSpan w:val="2"/>
            <w:shd w:val="clear" w:color="auto" w:fill="auto"/>
            <w:vAlign w:val="center"/>
            <w:hideMark/>
          </w:tcPr>
          <w:p w14:paraId="41956F9D" w14:textId="6C364CE0" w:rsidR="0059219F" w:rsidRPr="0059219F" w:rsidRDefault="0059219F" w:rsidP="0059219F">
            <w:pPr>
              <w:spacing w:after="0" w:line="240" w:lineRule="auto"/>
              <w:jc w:val="center"/>
              <w:rPr>
                <w:rFonts w:cs="Arial"/>
                <w:sz w:val="16"/>
                <w:lang w:eastAsia="es-MX"/>
              </w:rPr>
            </w:pPr>
            <w:r w:rsidRPr="0059219F">
              <w:rPr>
                <w:rFonts w:cs="Arial"/>
                <w:sz w:val="16"/>
                <w:lang w:eastAsia="es-MX"/>
              </w:rPr>
              <w:t>Si</w:t>
            </w:r>
          </w:p>
        </w:tc>
        <w:tc>
          <w:tcPr>
            <w:tcW w:w="231" w:type="pct"/>
            <w:shd w:val="clear" w:color="auto" w:fill="auto"/>
            <w:vAlign w:val="center"/>
            <w:hideMark/>
          </w:tcPr>
          <w:p w14:paraId="1CE7C1F7" w14:textId="77777777" w:rsidR="0059219F" w:rsidRPr="0059219F" w:rsidRDefault="0059219F" w:rsidP="0059219F">
            <w:pPr>
              <w:spacing w:after="0" w:line="240" w:lineRule="auto"/>
              <w:jc w:val="center"/>
              <w:rPr>
                <w:rFonts w:cs="Arial"/>
                <w:sz w:val="16"/>
                <w:lang w:eastAsia="es-MX"/>
              </w:rPr>
            </w:pPr>
          </w:p>
        </w:tc>
        <w:tc>
          <w:tcPr>
            <w:tcW w:w="231" w:type="pct"/>
            <w:shd w:val="clear" w:color="auto" w:fill="auto"/>
            <w:vAlign w:val="center"/>
            <w:hideMark/>
          </w:tcPr>
          <w:p w14:paraId="0208D1BD" w14:textId="22BC3642" w:rsidR="0059219F" w:rsidRPr="0059219F" w:rsidRDefault="0059219F" w:rsidP="0059219F">
            <w:pPr>
              <w:spacing w:after="0" w:line="240" w:lineRule="auto"/>
              <w:jc w:val="center"/>
              <w:rPr>
                <w:rFonts w:cs="Arial"/>
                <w:sz w:val="16"/>
                <w:lang w:eastAsia="es-MX"/>
              </w:rPr>
            </w:pPr>
            <w:r w:rsidRPr="0059219F">
              <w:rPr>
                <w:rFonts w:cs="Arial"/>
                <w:sz w:val="16"/>
                <w:lang w:eastAsia="es-MX"/>
              </w:rPr>
              <w:t>No</w:t>
            </w:r>
          </w:p>
        </w:tc>
        <w:tc>
          <w:tcPr>
            <w:tcW w:w="210" w:type="pct"/>
            <w:shd w:val="clear" w:color="auto" w:fill="auto"/>
            <w:vAlign w:val="center"/>
            <w:hideMark/>
          </w:tcPr>
          <w:p w14:paraId="2762EB32" w14:textId="77777777" w:rsidR="0059219F" w:rsidRPr="0059219F" w:rsidRDefault="0059219F" w:rsidP="0059219F">
            <w:pPr>
              <w:spacing w:after="0" w:line="240" w:lineRule="auto"/>
              <w:jc w:val="center"/>
              <w:rPr>
                <w:rFonts w:cs="Arial"/>
                <w:sz w:val="16"/>
                <w:lang w:eastAsia="es-MX"/>
              </w:rPr>
            </w:pPr>
          </w:p>
        </w:tc>
        <w:tc>
          <w:tcPr>
            <w:tcW w:w="404" w:type="pct"/>
            <w:shd w:val="clear" w:color="auto" w:fill="auto"/>
            <w:vAlign w:val="center"/>
            <w:hideMark/>
          </w:tcPr>
          <w:p w14:paraId="18E5A51A" w14:textId="556EFA9D" w:rsidR="0059219F" w:rsidRPr="0059219F" w:rsidRDefault="0059219F" w:rsidP="0059219F">
            <w:pPr>
              <w:spacing w:after="0" w:line="240" w:lineRule="auto"/>
              <w:jc w:val="center"/>
              <w:rPr>
                <w:rFonts w:cs="Arial"/>
                <w:sz w:val="16"/>
                <w:lang w:eastAsia="es-MX"/>
              </w:rPr>
            </w:pPr>
            <w:r w:rsidRPr="0059219F">
              <w:rPr>
                <w:rFonts w:cs="Arial"/>
                <w:sz w:val="16"/>
                <w:lang w:eastAsia="es-MX"/>
              </w:rPr>
              <w:t>Parcial</w:t>
            </w:r>
          </w:p>
        </w:tc>
        <w:tc>
          <w:tcPr>
            <w:tcW w:w="671" w:type="pct"/>
            <w:gridSpan w:val="2"/>
            <w:shd w:val="clear" w:color="auto" w:fill="auto"/>
            <w:vAlign w:val="center"/>
            <w:hideMark/>
          </w:tcPr>
          <w:p w14:paraId="3CFB88F3" w14:textId="1D914BC1" w:rsidR="0059219F" w:rsidRPr="0059219F" w:rsidRDefault="0059219F" w:rsidP="0059219F">
            <w:pPr>
              <w:spacing w:after="0" w:line="240" w:lineRule="auto"/>
              <w:jc w:val="center"/>
              <w:rPr>
                <w:rFonts w:cs="Arial"/>
                <w:sz w:val="16"/>
                <w:lang w:eastAsia="es-MX"/>
              </w:rPr>
            </w:pPr>
            <w:r w:rsidRPr="0059219F">
              <w:rPr>
                <w:rFonts w:cs="Arial"/>
                <w:sz w:val="16"/>
                <w:lang w:eastAsia="es-MX"/>
              </w:rPr>
              <w:t>Hasta el momento se cumplen de manera aceptable.</w:t>
            </w:r>
          </w:p>
        </w:tc>
        <w:tc>
          <w:tcPr>
            <w:tcW w:w="712" w:type="pct"/>
            <w:shd w:val="clear" w:color="auto" w:fill="auto"/>
            <w:vAlign w:val="center"/>
            <w:hideMark/>
          </w:tcPr>
          <w:p w14:paraId="18C19617" w14:textId="3CE0DBB8" w:rsidR="0059219F" w:rsidRPr="0059219F" w:rsidRDefault="0059219F" w:rsidP="0059219F">
            <w:pPr>
              <w:spacing w:after="0" w:line="240" w:lineRule="auto"/>
              <w:jc w:val="center"/>
              <w:rPr>
                <w:rFonts w:cs="Arial"/>
                <w:sz w:val="16"/>
                <w:lang w:eastAsia="es-MX"/>
              </w:rPr>
            </w:pPr>
            <w:r w:rsidRPr="0059219F">
              <w:rPr>
                <w:rFonts w:cs="Arial"/>
                <w:sz w:val="16"/>
                <w:lang w:eastAsia="es-MX"/>
              </w:rPr>
              <w:t>x</w:t>
            </w:r>
          </w:p>
        </w:tc>
      </w:tr>
      <w:tr w:rsidR="0059219F" w:rsidRPr="001315C8" w14:paraId="5CD151FB" w14:textId="77777777" w:rsidTr="0059219F">
        <w:trPr>
          <w:trHeight w:val="573"/>
        </w:trPr>
        <w:tc>
          <w:tcPr>
            <w:tcW w:w="2076" w:type="pct"/>
            <w:gridSpan w:val="4"/>
            <w:shd w:val="clear" w:color="auto" w:fill="auto"/>
            <w:vAlign w:val="center"/>
            <w:hideMark/>
          </w:tcPr>
          <w:p w14:paraId="1D7B3A93" w14:textId="77777777" w:rsidR="0059219F" w:rsidRPr="001315C8" w:rsidRDefault="0059219F" w:rsidP="0059219F">
            <w:pPr>
              <w:spacing w:after="0" w:line="240" w:lineRule="auto"/>
              <w:jc w:val="left"/>
              <w:rPr>
                <w:sz w:val="16"/>
                <w:lang w:eastAsia="es-MX"/>
              </w:rPr>
            </w:pPr>
            <w:r w:rsidRPr="001315C8">
              <w:rPr>
                <w:sz w:val="16"/>
                <w:lang w:eastAsia="es-MX"/>
              </w:rPr>
              <w:t>Análisis de posibles riesgos o amenazas que vulneren el cumplimiento de las metas</w:t>
            </w:r>
          </w:p>
        </w:tc>
        <w:tc>
          <w:tcPr>
            <w:tcW w:w="231" w:type="pct"/>
            <w:shd w:val="clear" w:color="auto" w:fill="auto"/>
            <w:noWrap/>
            <w:vAlign w:val="center"/>
            <w:hideMark/>
          </w:tcPr>
          <w:p w14:paraId="1B82EC93" w14:textId="6A13E21C" w:rsidR="0059219F" w:rsidRPr="0059219F" w:rsidRDefault="0059219F" w:rsidP="0059219F">
            <w:pPr>
              <w:spacing w:after="0" w:line="240" w:lineRule="auto"/>
              <w:jc w:val="center"/>
              <w:rPr>
                <w:rFonts w:cs="Arial"/>
                <w:color w:val="000000"/>
                <w:sz w:val="16"/>
                <w:lang w:eastAsia="es-MX"/>
              </w:rPr>
            </w:pPr>
            <w:r w:rsidRPr="0059219F">
              <w:rPr>
                <w:rFonts w:cs="Arial"/>
                <w:color w:val="000000"/>
                <w:sz w:val="16"/>
                <w:lang w:eastAsia="es-MX"/>
              </w:rPr>
              <w:t>x</w:t>
            </w:r>
          </w:p>
        </w:tc>
        <w:tc>
          <w:tcPr>
            <w:tcW w:w="234" w:type="pct"/>
            <w:gridSpan w:val="2"/>
            <w:shd w:val="clear" w:color="auto" w:fill="auto"/>
            <w:vAlign w:val="center"/>
            <w:hideMark/>
          </w:tcPr>
          <w:p w14:paraId="08BA8EB5" w14:textId="0F5A3D4C" w:rsidR="0059219F" w:rsidRPr="0059219F" w:rsidRDefault="0059219F" w:rsidP="0059219F">
            <w:pPr>
              <w:spacing w:after="0" w:line="240" w:lineRule="auto"/>
              <w:jc w:val="center"/>
              <w:rPr>
                <w:rFonts w:cs="Arial"/>
                <w:sz w:val="16"/>
                <w:lang w:eastAsia="es-MX"/>
              </w:rPr>
            </w:pPr>
            <w:r w:rsidRPr="0059219F">
              <w:rPr>
                <w:rFonts w:cs="Arial"/>
                <w:sz w:val="16"/>
                <w:lang w:eastAsia="es-MX"/>
              </w:rPr>
              <w:t>Si</w:t>
            </w:r>
          </w:p>
        </w:tc>
        <w:tc>
          <w:tcPr>
            <w:tcW w:w="231" w:type="pct"/>
            <w:shd w:val="clear" w:color="auto" w:fill="auto"/>
            <w:vAlign w:val="center"/>
            <w:hideMark/>
          </w:tcPr>
          <w:p w14:paraId="78017E48" w14:textId="77777777" w:rsidR="0059219F" w:rsidRPr="0059219F" w:rsidRDefault="0059219F" w:rsidP="0059219F">
            <w:pPr>
              <w:spacing w:after="0" w:line="240" w:lineRule="auto"/>
              <w:jc w:val="center"/>
              <w:rPr>
                <w:rFonts w:cs="Arial"/>
                <w:sz w:val="16"/>
                <w:lang w:eastAsia="es-MX"/>
              </w:rPr>
            </w:pPr>
          </w:p>
        </w:tc>
        <w:tc>
          <w:tcPr>
            <w:tcW w:w="231" w:type="pct"/>
            <w:shd w:val="clear" w:color="auto" w:fill="auto"/>
            <w:vAlign w:val="center"/>
            <w:hideMark/>
          </w:tcPr>
          <w:p w14:paraId="6C5689C3" w14:textId="37035352" w:rsidR="0059219F" w:rsidRPr="0059219F" w:rsidRDefault="0059219F" w:rsidP="0059219F">
            <w:pPr>
              <w:spacing w:after="0" w:line="240" w:lineRule="auto"/>
              <w:jc w:val="center"/>
              <w:rPr>
                <w:rFonts w:cs="Arial"/>
                <w:sz w:val="16"/>
                <w:lang w:eastAsia="es-MX"/>
              </w:rPr>
            </w:pPr>
            <w:r w:rsidRPr="0059219F">
              <w:rPr>
                <w:rFonts w:cs="Arial"/>
                <w:sz w:val="16"/>
                <w:lang w:eastAsia="es-MX"/>
              </w:rPr>
              <w:t>No</w:t>
            </w:r>
          </w:p>
        </w:tc>
        <w:tc>
          <w:tcPr>
            <w:tcW w:w="210" w:type="pct"/>
            <w:shd w:val="clear" w:color="auto" w:fill="auto"/>
            <w:vAlign w:val="center"/>
            <w:hideMark/>
          </w:tcPr>
          <w:p w14:paraId="4EEFF68C" w14:textId="77777777" w:rsidR="0059219F" w:rsidRPr="0059219F" w:rsidRDefault="0059219F" w:rsidP="0059219F">
            <w:pPr>
              <w:spacing w:after="0" w:line="240" w:lineRule="auto"/>
              <w:jc w:val="center"/>
              <w:rPr>
                <w:rFonts w:cs="Arial"/>
                <w:sz w:val="16"/>
                <w:lang w:eastAsia="es-MX"/>
              </w:rPr>
            </w:pPr>
          </w:p>
        </w:tc>
        <w:tc>
          <w:tcPr>
            <w:tcW w:w="404" w:type="pct"/>
            <w:shd w:val="clear" w:color="auto" w:fill="auto"/>
            <w:vAlign w:val="center"/>
            <w:hideMark/>
          </w:tcPr>
          <w:p w14:paraId="66D24AAC" w14:textId="3DE0BC40" w:rsidR="0059219F" w:rsidRPr="0059219F" w:rsidRDefault="0059219F" w:rsidP="0059219F">
            <w:pPr>
              <w:spacing w:after="0" w:line="240" w:lineRule="auto"/>
              <w:jc w:val="center"/>
              <w:rPr>
                <w:rFonts w:cs="Arial"/>
                <w:sz w:val="16"/>
                <w:lang w:eastAsia="es-MX"/>
              </w:rPr>
            </w:pPr>
            <w:r w:rsidRPr="0059219F">
              <w:rPr>
                <w:rFonts w:cs="Arial"/>
                <w:sz w:val="16"/>
                <w:lang w:eastAsia="es-MX"/>
              </w:rPr>
              <w:t>Parcial</w:t>
            </w:r>
          </w:p>
        </w:tc>
        <w:tc>
          <w:tcPr>
            <w:tcW w:w="671" w:type="pct"/>
            <w:gridSpan w:val="2"/>
            <w:shd w:val="clear" w:color="auto" w:fill="auto"/>
            <w:vAlign w:val="center"/>
          </w:tcPr>
          <w:p w14:paraId="2C87A551" w14:textId="3138E94A" w:rsidR="0059219F" w:rsidRPr="0059219F" w:rsidRDefault="0059219F" w:rsidP="0059219F">
            <w:pPr>
              <w:spacing w:after="0" w:line="240" w:lineRule="auto"/>
              <w:jc w:val="center"/>
              <w:rPr>
                <w:rFonts w:cs="Arial"/>
                <w:sz w:val="16"/>
                <w:lang w:eastAsia="es-MX"/>
              </w:rPr>
            </w:pPr>
            <w:r w:rsidRPr="0059219F">
              <w:rPr>
                <w:rFonts w:cs="Arial"/>
                <w:sz w:val="16"/>
                <w:lang w:eastAsia="es-MX"/>
              </w:rPr>
              <w:t xml:space="preserve">Ciertos factores externos: pandemia, decremento </w:t>
            </w:r>
            <w:r w:rsidRPr="0059219F">
              <w:rPr>
                <w:rFonts w:cs="Arial"/>
                <w:sz w:val="16"/>
                <w:lang w:eastAsia="es-MX"/>
              </w:rPr>
              <w:lastRenderedPageBreak/>
              <w:t>en la matrícula por disminución en la tasa de natalidad, entre otros.</w:t>
            </w:r>
          </w:p>
        </w:tc>
        <w:tc>
          <w:tcPr>
            <w:tcW w:w="712" w:type="pct"/>
            <w:shd w:val="clear" w:color="auto" w:fill="auto"/>
            <w:vAlign w:val="center"/>
            <w:hideMark/>
          </w:tcPr>
          <w:p w14:paraId="6ADDDF6D" w14:textId="1959FFCE" w:rsidR="0059219F" w:rsidRPr="0059219F" w:rsidRDefault="0059219F" w:rsidP="0059219F">
            <w:pPr>
              <w:spacing w:after="0" w:line="240" w:lineRule="auto"/>
              <w:jc w:val="center"/>
              <w:rPr>
                <w:rFonts w:cs="Arial"/>
                <w:sz w:val="16"/>
                <w:lang w:eastAsia="es-MX"/>
              </w:rPr>
            </w:pPr>
            <w:r w:rsidRPr="0059219F">
              <w:rPr>
                <w:rFonts w:cs="Arial"/>
                <w:color w:val="000000"/>
                <w:sz w:val="16"/>
                <w:lang w:eastAsia="es-MX"/>
              </w:rPr>
              <w:lastRenderedPageBreak/>
              <w:t>x</w:t>
            </w:r>
          </w:p>
        </w:tc>
      </w:tr>
      <w:tr w:rsidR="0059219F" w:rsidRPr="001315C8" w14:paraId="01E381BC" w14:textId="77777777" w:rsidTr="0059219F">
        <w:trPr>
          <w:trHeight w:val="454"/>
        </w:trPr>
        <w:tc>
          <w:tcPr>
            <w:tcW w:w="2076" w:type="pct"/>
            <w:gridSpan w:val="4"/>
            <w:shd w:val="clear" w:color="auto" w:fill="auto"/>
            <w:vAlign w:val="center"/>
            <w:hideMark/>
          </w:tcPr>
          <w:p w14:paraId="6542EDE9" w14:textId="77777777" w:rsidR="0059219F" w:rsidRPr="001315C8" w:rsidRDefault="0059219F" w:rsidP="0059219F">
            <w:pPr>
              <w:spacing w:after="0" w:line="240" w:lineRule="auto"/>
              <w:jc w:val="left"/>
              <w:rPr>
                <w:sz w:val="16"/>
                <w:lang w:eastAsia="es-MX"/>
              </w:rPr>
            </w:pPr>
            <w:r w:rsidRPr="001315C8">
              <w:rPr>
                <w:sz w:val="16"/>
                <w:lang w:eastAsia="es-MX"/>
              </w:rPr>
              <w:t>Indicadores claros</w:t>
            </w:r>
          </w:p>
        </w:tc>
        <w:tc>
          <w:tcPr>
            <w:tcW w:w="231" w:type="pct"/>
            <w:shd w:val="clear" w:color="auto" w:fill="auto"/>
            <w:noWrap/>
            <w:vAlign w:val="center"/>
            <w:hideMark/>
          </w:tcPr>
          <w:p w14:paraId="53ADFAC8" w14:textId="0CE659E4" w:rsidR="0059219F" w:rsidRPr="0059219F" w:rsidRDefault="0059219F" w:rsidP="0059219F">
            <w:pPr>
              <w:spacing w:after="0" w:line="240" w:lineRule="auto"/>
              <w:jc w:val="center"/>
              <w:rPr>
                <w:rFonts w:cs="Arial"/>
                <w:color w:val="000000"/>
                <w:sz w:val="16"/>
                <w:lang w:eastAsia="es-MX"/>
              </w:rPr>
            </w:pPr>
            <w:r w:rsidRPr="0059219F">
              <w:rPr>
                <w:rFonts w:cs="Arial"/>
                <w:color w:val="000000"/>
                <w:sz w:val="16"/>
                <w:lang w:eastAsia="es-MX"/>
              </w:rPr>
              <w:t>x</w:t>
            </w:r>
          </w:p>
        </w:tc>
        <w:tc>
          <w:tcPr>
            <w:tcW w:w="234" w:type="pct"/>
            <w:gridSpan w:val="2"/>
            <w:shd w:val="clear" w:color="auto" w:fill="auto"/>
            <w:vAlign w:val="center"/>
            <w:hideMark/>
          </w:tcPr>
          <w:p w14:paraId="547A9D27" w14:textId="082E02CE" w:rsidR="0059219F" w:rsidRPr="0059219F" w:rsidRDefault="0059219F" w:rsidP="0059219F">
            <w:pPr>
              <w:spacing w:after="0" w:line="240" w:lineRule="auto"/>
              <w:jc w:val="center"/>
              <w:rPr>
                <w:rFonts w:cs="Arial"/>
                <w:sz w:val="16"/>
                <w:lang w:eastAsia="es-MX"/>
              </w:rPr>
            </w:pPr>
            <w:r w:rsidRPr="0059219F">
              <w:rPr>
                <w:rFonts w:cs="Arial"/>
                <w:sz w:val="16"/>
                <w:lang w:eastAsia="es-MX"/>
              </w:rPr>
              <w:t>Si</w:t>
            </w:r>
          </w:p>
        </w:tc>
        <w:tc>
          <w:tcPr>
            <w:tcW w:w="231" w:type="pct"/>
            <w:shd w:val="clear" w:color="auto" w:fill="auto"/>
            <w:vAlign w:val="center"/>
            <w:hideMark/>
          </w:tcPr>
          <w:p w14:paraId="7EEBBA7B" w14:textId="77777777" w:rsidR="0059219F" w:rsidRPr="0059219F" w:rsidRDefault="0059219F" w:rsidP="0059219F">
            <w:pPr>
              <w:spacing w:after="0" w:line="240" w:lineRule="auto"/>
              <w:jc w:val="center"/>
              <w:rPr>
                <w:rFonts w:cs="Arial"/>
                <w:sz w:val="16"/>
                <w:lang w:eastAsia="es-MX"/>
              </w:rPr>
            </w:pPr>
          </w:p>
        </w:tc>
        <w:tc>
          <w:tcPr>
            <w:tcW w:w="231" w:type="pct"/>
            <w:shd w:val="clear" w:color="auto" w:fill="auto"/>
            <w:vAlign w:val="center"/>
            <w:hideMark/>
          </w:tcPr>
          <w:p w14:paraId="345DEE4E" w14:textId="5240F599" w:rsidR="0059219F" w:rsidRPr="0059219F" w:rsidRDefault="0059219F" w:rsidP="0059219F">
            <w:pPr>
              <w:spacing w:after="0" w:line="240" w:lineRule="auto"/>
              <w:jc w:val="center"/>
              <w:rPr>
                <w:rFonts w:cs="Arial"/>
                <w:sz w:val="16"/>
                <w:lang w:eastAsia="es-MX"/>
              </w:rPr>
            </w:pPr>
            <w:r w:rsidRPr="0059219F">
              <w:rPr>
                <w:rFonts w:cs="Arial"/>
                <w:sz w:val="16"/>
                <w:lang w:eastAsia="es-MX"/>
              </w:rPr>
              <w:t>No</w:t>
            </w:r>
          </w:p>
        </w:tc>
        <w:tc>
          <w:tcPr>
            <w:tcW w:w="210" w:type="pct"/>
            <w:shd w:val="clear" w:color="auto" w:fill="auto"/>
            <w:vAlign w:val="center"/>
            <w:hideMark/>
          </w:tcPr>
          <w:p w14:paraId="128BF64A" w14:textId="77777777" w:rsidR="0059219F" w:rsidRPr="0059219F" w:rsidRDefault="0059219F" w:rsidP="0059219F">
            <w:pPr>
              <w:spacing w:after="0" w:line="240" w:lineRule="auto"/>
              <w:jc w:val="center"/>
              <w:rPr>
                <w:rFonts w:cs="Arial"/>
                <w:sz w:val="16"/>
                <w:lang w:eastAsia="es-MX"/>
              </w:rPr>
            </w:pPr>
          </w:p>
        </w:tc>
        <w:tc>
          <w:tcPr>
            <w:tcW w:w="404" w:type="pct"/>
            <w:shd w:val="clear" w:color="auto" w:fill="auto"/>
            <w:vAlign w:val="center"/>
            <w:hideMark/>
          </w:tcPr>
          <w:p w14:paraId="1E742118" w14:textId="1B98E822" w:rsidR="0059219F" w:rsidRPr="0059219F" w:rsidRDefault="0059219F" w:rsidP="0059219F">
            <w:pPr>
              <w:spacing w:after="0" w:line="240" w:lineRule="auto"/>
              <w:jc w:val="center"/>
              <w:rPr>
                <w:rFonts w:cs="Arial"/>
                <w:sz w:val="16"/>
                <w:lang w:eastAsia="es-MX"/>
              </w:rPr>
            </w:pPr>
            <w:r w:rsidRPr="0059219F">
              <w:rPr>
                <w:rFonts w:cs="Arial"/>
                <w:sz w:val="16"/>
                <w:lang w:eastAsia="es-MX"/>
              </w:rPr>
              <w:t>Parcial</w:t>
            </w:r>
          </w:p>
        </w:tc>
        <w:tc>
          <w:tcPr>
            <w:tcW w:w="671" w:type="pct"/>
            <w:gridSpan w:val="2"/>
            <w:shd w:val="clear" w:color="auto" w:fill="auto"/>
            <w:vAlign w:val="center"/>
            <w:hideMark/>
          </w:tcPr>
          <w:p w14:paraId="68264FA3" w14:textId="540E2104" w:rsidR="0059219F" w:rsidRPr="0059219F" w:rsidRDefault="0059219F" w:rsidP="0059219F">
            <w:pPr>
              <w:spacing w:after="0" w:line="240" w:lineRule="auto"/>
              <w:jc w:val="center"/>
              <w:rPr>
                <w:rFonts w:cs="Arial"/>
                <w:sz w:val="16"/>
                <w:lang w:eastAsia="es-MX"/>
              </w:rPr>
            </w:pPr>
            <w:r w:rsidRPr="0059219F">
              <w:rPr>
                <w:rFonts w:cs="Arial"/>
                <w:sz w:val="16"/>
                <w:lang w:eastAsia="es-MX"/>
              </w:rPr>
              <w:t>Ya analizado en varias preguntas.</w:t>
            </w:r>
          </w:p>
        </w:tc>
        <w:tc>
          <w:tcPr>
            <w:tcW w:w="712" w:type="pct"/>
            <w:shd w:val="clear" w:color="auto" w:fill="auto"/>
            <w:vAlign w:val="center"/>
            <w:hideMark/>
          </w:tcPr>
          <w:p w14:paraId="20CA09B7" w14:textId="2CB75322" w:rsidR="0059219F" w:rsidRPr="0059219F" w:rsidRDefault="0059219F" w:rsidP="0059219F">
            <w:pPr>
              <w:spacing w:after="0" w:line="240" w:lineRule="auto"/>
              <w:jc w:val="center"/>
              <w:rPr>
                <w:rFonts w:cs="Arial"/>
                <w:sz w:val="16"/>
                <w:lang w:eastAsia="es-MX"/>
              </w:rPr>
            </w:pPr>
            <w:r w:rsidRPr="0059219F">
              <w:rPr>
                <w:rFonts w:cs="Arial"/>
                <w:color w:val="000000"/>
                <w:sz w:val="16"/>
                <w:lang w:eastAsia="es-MX"/>
              </w:rPr>
              <w:t>x</w:t>
            </w:r>
          </w:p>
        </w:tc>
      </w:tr>
    </w:tbl>
    <w:p w14:paraId="6EAAB4B8" w14:textId="6F06BE2B" w:rsidR="00D32674" w:rsidRDefault="00D32674" w:rsidP="007E1E04">
      <w:pPr>
        <w:rPr>
          <w:lang w:val="es-ES"/>
        </w:rPr>
      </w:pPr>
    </w:p>
    <w:p w14:paraId="70BA7CD7" w14:textId="12279F54" w:rsidR="002E613A" w:rsidRDefault="002E613A">
      <w:pPr>
        <w:spacing w:line="276" w:lineRule="auto"/>
        <w:jc w:val="left"/>
        <w:rPr>
          <w:lang w:val="es-ES"/>
        </w:rPr>
      </w:pPr>
      <w:r>
        <w:rPr>
          <w:lang w:val="es-ES"/>
        </w:rPr>
        <w:br w:type="page"/>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304"/>
        <w:gridCol w:w="1810"/>
        <w:gridCol w:w="314"/>
        <w:gridCol w:w="1467"/>
        <w:gridCol w:w="1933"/>
      </w:tblGrid>
      <w:tr w:rsidR="00CA130E" w:rsidRPr="001315C8" w14:paraId="3F063FF7" w14:textId="77777777" w:rsidTr="003B51A9">
        <w:trPr>
          <w:trHeight w:val="464"/>
        </w:trPr>
        <w:tc>
          <w:tcPr>
            <w:tcW w:w="5000" w:type="pct"/>
            <w:gridSpan w:val="5"/>
            <w:vMerge w:val="restart"/>
            <w:shd w:val="clear" w:color="auto" w:fill="404040" w:themeFill="text1" w:themeFillTint="BF"/>
            <w:vAlign w:val="center"/>
            <w:hideMark/>
          </w:tcPr>
          <w:p w14:paraId="70671E67" w14:textId="6261D35F" w:rsidR="00CA130E" w:rsidRPr="001315C8" w:rsidRDefault="00CA130E" w:rsidP="00CA130E">
            <w:pPr>
              <w:spacing w:after="0" w:line="240" w:lineRule="auto"/>
              <w:jc w:val="center"/>
              <w:rPr>
                <w:rFonts w:eastAsia="Times New Roman" w:cstheme="minorHAnsi"/>
                <w:b/>
                <w:bCs/>
                <w:color w:val="FFFFFF"/>
                <w:szCs w:val="16"/>
                <w:lang w:eastAsia="es-MX"/>
              </w:rPr>
            </w:pPr>
            <w:r w:rsidRPr="001315C8">
              <w:rPr>
                <w:rFonts w:cstheme="minorHAnsi"/>
                <w:szCs w:val="16"/>
              </w:rPr>
              <w:lastRenderedPageBreak/>
              <w:br w:type="page"/>
            </w:r>
            <w:r w:rsidRPr="001315C8">
              <w:rPr>
                <w:rFonts w:eastAsia="Times New Roman" w:cstheme="minorHAnsi"/>
                <w:b/>
                <w:bCs/>
                <w:color w:val="FFFFFF"/>
                <w:szCs w:val="16"/>
                <w:lang w:eastAsia="es-MX"/>
              </w:rPr>
              <w:t xml:space="preserve">Anexo </w:t>
            </w:r>
            <w:r>
              <w:rPr>
                <w:rFonts w:eastAsia="Times New Roman" w:cstheme="minorHAnsi"/>
                <w:b/>
                <w:bCs/>
                <w:color w:val="FFFFFF"/>
                <w:szCs w:val="16"/>
                <w:lang w:eastAsia="es-MX"/>
              </w:rPr>
              <w:t>11</w:t>
            </w:r>
            <w:r w:rsidRPr="001315C8">
              <w:rPr>
                <w:rFonts w:eastAsia="Times New Roman" w:cstheme="minorHAnsi"/>
                <w:b/>
                <w:bCs/>
                <w:color w:val="FFFFFF"/>
                <w:szCs w:val="16"/>
                <w:lang w:eastAsia="es-MX"/>
              </w:rPr>
              <w:t>. Presupuesto</w:t>
            </w:r>
          </w:p>
        </w:tc>
      </w:tr>
      <w:tr w:rsidR="00CA130E" w:rsidRPr="001315C8" w14:paraId="7E2D5F0D" w14:textId="77777777" w:rsidTr="003B51A9">
        <w:trPr>
          <w:trHeight w:val="464"/>
        </w:trPr>
        <w:tc>
          <w:tcPr>
            <w:tcW w:w="5000" w:type="pct"/>
            <w:gridSpan w:val="5"/>
            <w:vMerge/>
            <w:shd w:val="clear" w:color="auto" w:fill="404040" w:themeFill="text1" w:themeFillTint="BF"/>
            <w:vAlign w:val="center"/>
            <w:hideMark/>
          </w:tcPr>
          <w:p w14:paraId="6DD0CBF5" w14:textId="77777777" w:rsidR="00CA130E" w:rsidRPr="001315C8" w:rsidRDefault="00CA130E" w:rsidP="00202DE9">
            <w:pPr>
              <w:spacing w:after="0" w:line="240" w:lineRule="auto"/>
              <w:rPr>
                <w:rFonts w:eastAsia="Times New Roman" w:cstheme="minorHAnsi"/>
                <w:b/>
                <w:bCs/>
                <w:color w:val="FFFFFF"/>
                <w:sz w:val="16"/>
                <w:szCs w:val="16"/>
                <w:lang w:eastAsia="es-MX"/>
              </w:rPr>
            </w:pPr>
          </w:p>
        </w:tc>
      </w:tr>
      <w:tr w:rsidR="00CA130E" w:rsidRPr="001315C8" w14:paraId="3BDC383F" w14:textId="77777777" w:rsidTr="00202DE9">
        <w:trPr>
          <w:trHeight w:val="341"/>
        </w:trPr>
        <w:tc>
          <w:tcPr>
            <w:tcW w:w="5000" w:type="pct"/>
            <w:gridSpan w:val="5"/>
            <w:shd w:val="clear" w:color="auto" w:fill="7F7F7F" w:themeFill="text1" w:themeFillTint="80"/>
            <w:noWrap/>
            <w:vAlign w:val="center"/>
            <w:hideMark/>
          </w:tcPr>
          <w:p w14:paraId="1C8BD7A3" w14:textId="77777777" w:rsidR="00CA130E" w:rsidRPr="001315C8" w:rsidRDefault="00CA130E" w:rsidP="00202DE9">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 xml:space="preserve">Recursos presupuestarios </w:t>
            </w:r>
          </w:p>
        </w:tc>
      </w:tr>
      <w:tr w:rsidR="00CA130E" w:rsidRPr="001315C8" w14:paraId="774944BA" w14:textId="77777777" w:rsidTr="00202DE9">
        <w:trPr>
          <w:trHeight w:val="252"/>
        </w:trPr>
        <w:tc>
          <w:tcPr>
            <w:tcW w:w="3074" w:type="pct"/>
            <w:gridSpan w:val="3"/>
            <w:shd w:val="clear" w:color="auto" w:fill="D9D9D9" w:themeFill="background1" w:themeFillShade="D9"/>
            <w:vAlign w:val="center"/>
            <w:hideMark/>
          </w:tcPr>
          <w:p w14:paraId="0A668CED" w14:textId="77777777" w:rsidR="00CA130E" w:rsidRPr="001315C8" w:rsidRDefault="00CA130E" w:rsidP="00202DE9">
            <w:pPr>
              <w:spacing w:after="0" w:line="240" w:lineRule="auto"/>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Capítulo de gasto</w:t>
            </w:r>
          </w:p>
        </w:tc>
        <w:tc>
          <w:tcPr>
            <w:tcW w:w="1926" w:type="pct"/>
            <w:gridSpan w:val="2"/>
            <w:shd w:val="clear" w:color="auto" w:fill="D9D9D9" w:themeFill="background1" w:themeFillShade="D9"/>
            <w:vAlign w:val="center"/>
            <w:hideMark/>
          </w:tcPr>
          <w:p w14:paraId="1B3910E1" w14:textId="77777777" w:rsidR="00CA130E" w:rsidRPr="001315C8" w:rsidRDefault="00CA130E" w:rsidP="00202DE9">
            <w:pPr>
              <w:spacing w:after="0" w:line="240" w:lineRule="auto"/>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Monto en pesos corrientes</w:t>
            </w:r>
          </w:p>
        </w:tc>
      </w:tr>
      <w:tr w:rsidR="00CA130E" w:rsidRPr="001315C8" w14:paraId="6612054B" w14:textId="77777777" w:rsidTr="00202DE9">
        <w:trPr>
          <w:trHeight w:val="252"/>
        </w:trPr>
        <w:tc>
          <w:tcPr>
            <w:tcW w:w="3074" w:type="pct"/>
            <w:gridSpan w:val="3"/>
            <w:shd w:val="clear" w:color="auto" w:fill="F2F2F2" w:themeFill="background1" w:themeFillShade="F2"/>
            <w:noWrap/>
            <w:vAlign w:val="center"/>
            <w:hideMark/>
          </w:tcPr>
          <w:p w14:paraId="50DE8E3A" w14:textId="77777777" w:rsidR="00CA130E" w:rsidRPr="001315C8" w:rsidRDefault="00CA130E" w:rsidP="00202DE9">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1000 Servicios personales</w:t>
            </w:r>
          </w:p>
        </w:tc>
        <w:tc>
          <w:tcPr>
            <w:tcW w:w="1926" w:type="pct"/>
            <w:gridSpan w:val="2"/>
            <w:shd w:val="clear" w:color="auto" w:fill="auto"/>
            <w:vAlign w:val="center"/>
            <w:hideMark/>
          </w:tcPr>
          <w:p w14:paraId="05032E40" w14:textId="0B73A32F" w:rsidR="00CA130E" w:rsidRPr="001315C8" w:rsidRDefault="00CA130E" w:rsidP="00202DE9">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sidR="003F764D">
              <w:rPr>
                <w:rFonts w:eastAsia="Times New Roman" w:cstheme="minorHAnsi"/>
                <w:color w:val="3A3838"/>
                <w:sz w:val="16"/>
                <w:szCs w:val="16"/>
                <w:lang w:eastAsia="es-MX"/>
              </w:rPr>
              <w:t>-</w:t>
            </w:r>
          </w:p>
        </w:tc>
      </w:tr>
      <w:tr w:rsidR="00CA130E" w:rsidRPr="001315C8" w14:paraId="7F95AB99" w14:textId="77777777" w:rsidTr="00202DE9">
        <w:trPr>
          <w:trHeight w:val="252"/>
        </w:trPr>
        <w:tc>
          <w:tcPr>
            <w:tcW w:w="3074" w:type="pct"/>
            <w:gridSpan w:val="3"/>
            <w:shd w:val="clear" w:color="auto" w:fill="F2F2F2" w:themeFill="background1" w:themeFillShade="F2"/>
            <w:noWrap/>
            <w:vAlign w:val="center"/>
            <w:hideMark/>
          </w:tcPr>
          <w:p w14:paraId="5C62095A" w14:textId="77777777" w:rsidR="00CA130E" w:rsidRPr="001315C8" w:rsidRDefault="00CA130E" w:rsidP="00202DE9">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2000 Materiales y suministros</w:t>
            </w:r>
          </w:p>
        </w:tc>
        <w:tc>
          <w:tcPr>
            <w:tcW w:w="1926" w:type="pct"/>
            <w:gridSpan w:val="2"/>
            <w:shd w:val="clear" w:color="auto" w:fill="auto"/>
            <w:vAlign w:val="center"/>
            <w:hideMark/>
          </w:tcPr>
          <w:p w14:paraId="380DAC3F" w14:textId="0DD776BB" w:rsidR="00CA130E" w:rsidRPr="001315C8" w:rsidRDefault="00CA130E" w:rsidP="00202DE9">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sidR="003F764D">
              <w:rPr>
                <w:rFonts w:eastAsia="Times New Roman" w:cstheme="minorHAnsi"/>
                <w:color w:val="3A3838"/>
                <w:sz w:val="16"/>
                <w:szCs w:val="16"/>
                <w:lang w:eastAsia="es-MX"/>
              </w:rPr>
              <w:t>-</w:t>
            </w:r>
          </w:p>
        </w:tc>
      </w:tr>
      <w:tr w:rsidR="00CA130E" w:rsidRPr="001315C8" w14:paraId="30C003D5" w14:textId="77777777" w:rsidTr="00202DE9">
        <w:trPr>
          <w:trHeight w:val="252"/>
        </w:trPr>
        <w:tc>
          <w:tcPr>
            <w:tcW w:w="3074" w:type="pct"/>
            <w:gridSpan w:val="3"/>
            <w:shd w:val="clear" w:color="auto" w:fill="F2F2F2" w:themeFill="background1" w:themeFillShade="F2"/>
            <w:noWrap/>
            <w:vAlign w:val="center"/>
            <w:hideMark/>
          </w:tcPr>
          <w:p w14:paraId="2BE50E0F" w14:textId="77777777" w:rsidR="00CA130E" w:rsidRPr="001315C8" w:rsidRDefault="00CA130E" w:rsidP="00202DE9">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3000 Servicios generales</w:t>
            </w:r>
          </w:p>
        </w:tc>
        <w:tc>
          <w:tcPr>
            <w:tcW w:w="1926" w:type="pct"/>
            <w:gridSpan w:val="2"/>
            <w:shd w:val="clear" w:color="auto" w:fill="auto"/>
            <w:vAlign w:val="center"/>
            <w:hideMark/>
          </w:tcPr>
          <w:p w14:paraId="0D592A7F" w14:textId="40DA4DE7" w:rsidR="00CA130E" w:rsidRPr="001315C8" w:rsidRDefault="00CA130E" w:rsidP="00202DE9">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sidR="003F764D">
              <w:rPr>
                <w:rFonts w:eastAsia="Times New Roman" w:cstheme="minorHAnsi"/>
                <w:color w:val="3A3838"/>
                <w:sz w:val="16"/>
                <w:szCs w:val="16"/>
                <w:lang w:eastAsia="es-MX"/>
              </w:rPr>
              <w:t>-</w:t>
            </w:r>
          </w:p>
        </w:tc>
      </w:tr>
      <w:tr w:rsidR="00CA130E" w:rsidRPr="001315C8" w14:paraId="3E34D87F" w14:textId="77777777" w:rsidTr="00202DE9">
        <w:trPr>
          <w:trHeight w:val="264"/>
        </w:trPr>
        <w:tc>
          <w:tcPr>
            <w:tcW w:w="3074" w:type="pct"/>
            <w:gridSpan w:val="3"/>
            <w:shd w:val="clear" w:color="auto" w:fill="F2F2F2" w:themeFill="background1" w:themeFillShade="F2"/>
            <w:noWrap/>
            <w:vAlign w:val="center"/>
            <w:hideMark/>
          </w:tcPr>
          <w:p w14:paraId="515FD6F9" w14:textId="77777777" w:rsidR="00CA130E" w:rsidRPr="001315C8" w:rsidRDefault="00CA130E" w:rsidP="00202DE9">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4000 Transferencias, asignaciones, subsidios y otras ayudas</w:t>
            </w:r>
          </w:p>
        </w:tc>
        <w:tc>
          <w:tcPr>
            <w:tcW w:w="1926" w:type="pct"/>
            <w:gridSpan w:val="2"/>
            <w:shd w:val="clear" w:color="auto" w:fill="auto"/>
            <w:vAlign w:val="center"/>
            <w:hideMark/>
          </w:tcPr>
          <w:p w14:paraId="64C6EB11" w14:textId="625FC172" w:rsidR="00CA130E" w:rsidRPr="001315C8" w:rsidRDefault="00CA130E" w:rsidP="00202DE9">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sidR="003F764D">
              <w:rPr>
                <w:rFonts w:eastAsia="Times New Roman" w:cstheme="minorHAnsi"/>
                <w:color w:val="3A3838"/>
                <w:sz w:val="16"/>
                <w:szCs w:val="16"/>
                <w:lang w:eastAsia="es-MX"/>
              </w:rPr>
              <w:t>-</w:t>
            </w:r>
          </w:p>
        </w:tc>
      </w:tr>
      <w:tr w:rsidR="00CA130E" w:rsidRPr="001315C8" w14:paraId="32EDA966" w14:textId="77777777" w:rsidTr="00202DE9">
        <w:trPr>
          <w:trHeight w:val="252"/>
        </w:trPr>
        <w:tc>
          <w:tcPr>
            <w:tcW w:w="3074" w:type="pct"/>
            <w:gridSpan w:val="3"/>
            <w:shd w:val="clear" w:color="auto" w:fill="F2F2F2" w:themeFill="background1" w:themeFillShade="F2"/>
            <w:noWrap/>
            <w:vAlign w:val="center"/>
            <w:hideMark/>
          </w:tcPr>
          <w:p w14:paraId="0C625A81" w14:textId="77777777" w:rsidR="00CA130E" w:rsidRPr="001315C8" w:rsidRDefault="00CA130E" w:rsidP="00202DE9">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5000 Bienes muebles, inmuebles e intangibles</w:t>
            </w:r>
          </w:p>
        </w:tc>
        <w:tc>
          <w:tcPr>
            <w:tcW w:w="1926" w:type="pct"/>
            <w:gridSpan w:val="2"/>
            <w:shd w:val="clear" w:color="auto" w:fill="auto"/>
            <w:vAlign w:val="center"/>
            <w:hideMark/>
          </w:tcPr>
          <w:p w14:paraId="3436BC97" w14:textId="5A3820E9" w:rsidR="00CA130E" w:rsidRPr="001315C8" w:rsidRDefault="00CA130E" w:rsidP="00202DE9">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sidR="003F764D">
              <w:rPr>
                <w:rFonts w:eastAsia="Times New Roman" w:cstheme="minorHAnsi"/>
                <w:color w:val="3A3838"/>
                <w:sz w:val="16"/>
                <w:szCs w:val="16"/>
                <w:lang w:eastAsia="es-MX"/>
              </w:rPr>
              <w:t>-</w:t>
            </w:r>
          </w:p>
        </w:tc>
      </w:tr>
      <w:tr w:rsidR="00CA130E" w:rsidRPr="001315C8" w14:paraId="2B34ADCC" w14:textId="77777777" w:rsidTr="00202DE9">
        <w:trPr>
          <w:trHeight w:val="252"/>
        </w:trPr>
        <w:tc>
          <w:tcPr>
            <w:tcW w:w="3074" w:type="pct"/>
            <w:gridSpan w:val="3"/>
            <w:shd w:val="clear" w:color="auto" w:fill="F2F2F2" w:themeFill="background1" w:themeFillShade="F2"/>
            <w:noWrap/>
            <w:vAlign w:val="center"/>
            <w:hideMark/>
          </w:tcPr>
          <w:p w14:paraId="62887EE7" w14:textId="77777777" w:rsidR="00CA130E" w:rsidRPr="001315C8" w:rsidRDefault="00CA130E" w:rsidP="00202DE9">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6000 Inversión pública</w:t>
            </w:r>
          </w:p>
        </w:tc>
        <w:tc>
          <w:tcPr>
            <w:tcW w:w="1926" w:type="pct"/>
            <w:gridSpan w:val="2"/>
            <w:shd w:val="clear" w:color="auto" w:fill="auto"/>
            <w:vAlign w:val="center"/>
            <w:hideMark/>
          </w:tcPr>
          <w:p w14:paraId="29793D62" w14:textId="219DDE8B" w:rsidR="00CA130E" w:rsidRPr="001315C8" w:rsidRDefault="0059219F" w:rsidP="00202DE9">
            <w:pPr>
              <w:spacing w:after="0" w:line="240" w:lineRule="auto"/>
              <w:jc w:val="center"/>
              <w:rPr>
                <w:rFonts w:eastAsia="Times New Roman" w:cstheme="minorHAnsi"/>
                <w:color w:val="3A3838"/>
                <w:sz w:val="16"/>
                <w:szCs w:val="16"/>
                <w:lang w:eastAsia="es-MX"/>
              </w:rPr>
            </w:pPr>
            <w:r>
              <w:rPr>
                <w:rFonts w:eastAsia="Times New Roman" w:cstheme="minorHAnsi"/>
                <w:color w:val="3A3838"/>
                <w:sz w:val="16"/>
                <w:szCs w:val="16"/>
                <w:lang w:eastAsia="es-MX"/>
              </w:rPr>
              <w:t>$ 320,000,000</w:t>
            </w:r>
            <w:r w:rsidR="00CA130E" w:rsidRPr="001315C8">
              <w:rPr>
                <w:rFonts w:eastAsia="Times New Roman" w:cstheme="minorHAnsi"/>
                <w:color w:val="3A3838"/>
                <w:sz w:val="16"/>
                <w:szCs w:val="16"/>
                <w:lang w:eastAsia="es-MX"/>
              </w:rPr>
              <w:t> </w:t>
            </w:r>
          </w:p>
        </w:tc>
      </w:tr>
      <w:tr w:rsidR="00CA130E" w:rsidRPr="001315C8" w14:paraId="6C44933C" w14:textId="77777777" w:rsidTr="00202DE9">
        <w:trPr>
          <w:trHeight w:val="252"/>
        </w:trPr>
        <w:tc>
          <w:tcPr>
            <w:tcW w:w="3074" w:type="pct"/>
            <w:gridSpan w:val="3"/>
            <w:shd w:val="clear" w:color="auto" w:fill="F2F2F2" w:themeFill="background1" w:themeFillShade="F2"/>
            <w:noWrap/>
            <w:vAlign w:val="center"/>
            <w:hideMark/>
          </w:tcPr>
          <w:p w14:paraId="1EFC32BE" w14:textId="77777777" w:rsidR="00CA130E" w:rsidRPr="001315C8" w:rsidRDefault="00CA130E" w:rsidP="00202DE9">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7000 Inversiones financieras y otras provisiones</w:t>
            </w:r>
          </w:p>
        </w:tc>
        <w:tc>
          <w:tcPr>
            <w:tcW w:w="1926" w:type="pct"/>
            <w:gridSpan w:val="2"/>
            <w:shd w:val="clear" w:color="auto" w:fill="auto"/>
            <w:vAlign w:val="center"/>
            <w:hideMark/>
          </w:tcPr>
          <w:p w14:paraId="4C336F60" w14:textId="0A60FE3F" w:rsidR="00CA130E" w:rsidRPr="001315C8" w:rsidRDefault="00CA130E" w:rsidP="00202DE9">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sidR="003F764D">
              <w:rPr>
                <w:rFonts w:eastAsia="Times New Roman" w:cstheme="minorHAnsi"/>
                <w:color w:val="3A3838"/>
                <w:sz w:val="16"/>
                <w:szCs w:val="16"/>
                <w:lang w:eastAsia="es-MX"/>
              </w:rPr>
              <w:t>-</w:t>
            </w:r>
          </w:p>
        </w:tc>
      </w:tr>
      <w:tr w:rsidR="00CA130E" w:rsidRPr="001315C8" w14:paraId="26A59B94" w14:textId="77777777" w:rsidTr="00202DE9">
        <w:trPr>
          <w:trHeight w:val="252"/>
        </w:trPr>
        <w:tc>
          <w:tcPr>
            <w:tcW w:w="3074" w:type="pct"/>
            <w:gridSpan w:val="3"/>
            <w:shd w:val="clear" w:color="auto" w:fill="F2F2F2" w:themeFill="background1" w:themeFillShade="F2"/>
            <w:noWrap/>
            <w:vAlign w:val="center"/>
            <w:hideMark/>
          </w:tcPr>
          <w:p w14:paraId="1DD14B14" w14:textId="77777777" w:rsidR="00CA130E" w:rsidRPr="001315C8" w:rsidRDefault="00CA130E" w:rsidP="00202DE9">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8000 Participaciones y aportaciones</w:t>
            </w:r>
          </w:p>
        </w:tc>
        <w:tc>
          <w:tcPr>
            <w:tcW w:w="1926" w:type="pct"/>
            <w:gridSpan w:val="2"/>
            <w:shd w:val="clear" w:color="auto" w:fill="auto"/>
            <w:vAlign w:val="center"/>
            <w:hideMark/>
          </w:tcPr>
          <w:p w14:paraId="0139EF7F" w14:textId="414D823E" w:rsidR="00CA130E" w:rsidRPr="001315C8" w:rsidRDefault="00CA130E" w:rsidP="00202DE9">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sidR="003F764D">
              <w:rPr>
                <w:rFonts w:eastAsia="Times New Roman" w:cstheme="minorHAnsi"/>
                <w:color w:val="3A3838"/>
                <w:sz w:val="16"/>
                <w:szCs w:val="16"/>
                <w:lang w:eastAsia="es-MX"/>
              </w:rPr>
              <w:t>-</w:t>
            </w:r>
          </w:p>
        </w:tc>
      </w:tr>
      <w:tr w:rsidR="00CA130E" w:rsidRPr="001315C8" w14:paraId="12861BDC" w14:textId="77777777" w:rsidTr="00202DE9">
        <w:trPr>
          <w:trHeight w:val="252"/>
        </w:trPr>
        <w:tc>
          <w:tcPr>
            <w:tcW w:w="3074" w:type="pct"/>
            <w:gridSpan w:val="3"/>
            <w:shd w:val="clear" w:color="auto" w:fill="F2F2F2" w:themeFill="background1" w:themeFillShade="F2"/>
            <w:noWrap/>
            <w:vAlign w:val="center"/>
            <w:hideMark/>
          </w:tcPr>
          <w:p w14:paraId="3A4E3856" w14:textId="77777777" w:rsidR="00CA130E" w:rsidRPr="001315C8" w:rsidRDefault="00CA130E" w:rsidP="00202DE9">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9000 Deuda pública</w:t>
            </w:r>
          </w:p>
        </w:tc>
        <w:tc>
          <w:tcPr>
            <w:tcW w:w="1926" w:type="pct"/>
            <w:gridSpan w:val="2"/>
            <w:shd w:val="clear" w:color="auto" w:fill="auto"/>
            <w:vAlign w:val="center"/>
            <w:hideMark/>
          </w:tcPr>
          <w:p w14:paraId="65D409BA" w14:textId="131896E7" w:rsidR="00CA130E" w:rsidRPr="001315C8" w:rsidRDefault="00CA130E" w:rsidP="00202DE9">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sidR="003F764D">
              <w:rPr>
                <w:rFonts w:eastAsia="Times New Roman" w:cstheme="minorHAnsi"/>
                <w:color w:val="3A3838"/>
                <w:sz w:val="16"/>
                <w:szCs w:val="16"/>
                <w:lang w:eastAsia="es-MX"/>
              </w:rPr>
              <w:t>-</w:t>
            </w:r>
          </w:p>
        </w:tc>
      </w:tr>
      <w:tr w:rsidR="0059219F" w:rsidRPr="001315C8" w14:paraId="0E3F5B57" w14:textId="77777777" w:rsidTr="00202DE9">
        <w:trPr>
          <w:trHeight w:val="252"/>
        </w:trPr>
        <w:tc>
          <w:tcPr>
            <w:tcW w:w="3074" w:type="pct"/>
            <w:gridSpan w:val="3"/>
            <w:shd w:val="clear" w:color="auto" w:fill="F2F2F2" w:themeFill="background1" w:themeFillShade="F2"/>
            <w:noWrap/>
            <w:vAlign w:val="center"/>
            <w:hideMark/>
          </w:tcPr>
          <w:p w14:paraId="3DE780FE" w14:textId="77777777" w:rsidR="0059219F" w:rsidRPr="001315C8" w:rsidRDefault="0059219F" w:rsidP="0059219F">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TOTAL</w:t>
            </w:r>
          </w:p>
        </w:tc>
        <w:tc>
          <w:tcPr>
            <w:tcW w:w="1926" w:type="pct"/>
            <w:gridSpan w:val="2"/>
            <w:shd w:val="clear" w:color="auto" w:fill="auto"/>
            <w:vAlign w:val="center"/>
            <w:hideMark/>
          </w:tcPr>
          <w:p w14:paraId="754C6158" w14:textId="46F953FC" w:rsidR="0059219F" w:rsidRPr="001315C8" w:rsidRDefault="0059219F" w:rsidP="0059219F">
            <w:pPr>
              <w:spacing w:after="0" w:line="240" w:lineRule="auto"/>
              <w:jc w:val="center"/>
              <w:rPr>
                <w:rFonts w:eastAsia="Times New Roman" w:cstheme="minorHAnsi"/>
                <w:b/>
                <w:bCs/>
                <w:color w:val="3A3838"/>
                <w:sz w:val="16"/>
                <w:szCs w:val="16"/>
                <w:lang w:eastAsia="es-MX"/>
              </w:rPr>
            </w:pPr>
            <w:r>
              <w:rPr>
                <w:rFonts w:eastAsia="Times New Roman" w:cstheme="minorHAnsi"/>
                <w:color w:val="3A3838"/>
                <w:sz w:val="16"/>
                <w:szCs w:val="16"/>
                <w:lang w:eastAsia="es-MX"/>
              </w:rPr>
              <w:t>$ 320,000,000</w:t>
            </w:r>
            <w:r w:rsidRPr="001315C8">
              <w:rPr>
                <w:rFonts w:eastAsia="Times New Roman" w:cstheme="minorHAnsi"/>
                <w:color w:val="3A3838"/>
                <w:sz w:val="16"/>
                <w:szCs w:val="16"/>
                <w:lang w:eastAsia="es-MX"/>
              </w:rPr>
              <w:t> </w:t>
            </w:r>
          </w:p>
        </w:tc>
      </w:tr>
      <w:tr w:rsidR="0059219F" w:rsidRPr="001315C8" w14:paraId="7C4D3A00" w14:textId="77777777" w:rsidTr="00202DE9">
        <w:trPr>
          <w:trHeight w:val="379"/>
        </w:trPr>
        <w:tc>
          <w:tcPr>
            <w:tcW w:w="5000" w:type="pct"/>
            <w:gridSpan w:val="5"/>
            <w:shd w:val="clear" w:color="auto" w:fill="7F7F7F" w:themeFill="text1" w:themeFillTint="80"/>
            <w:noWrap/>
            <w:vAlign w:val="center"/>
            <w:hideMark/>
          </w:tcPr>
          <w:p w14:paraId="134C9718" w14:textId="77777777" w:rsidR="0059219F" w:rsidRPr="001315C8" w:rsidRDefault="0059219F" w:rsidP="0059219F">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Fuente u origen de los recursos</w:t>
            </w:r>
          </w:p>
        </w:tc>
      </w:tr>
      <w:tr w:rsidR="0059219F" w:rsidRPr="001315C8" w14:paraId="6C599257" w14:textId="77777777" w:rsidTr="00202DE9">
        <w:trPr>
          <w:trHeight w:val="252"/>
        </w:trPr>
        <w:tc>
          <w:tcPr>
            <w:tcW w:w="3074" w:type="pct"/>
            <w:gridSpan w:val="3"/>
            <w:shd w:val="clear" w:color="auto" w:fill="D9D9D9" w:themeFill="background1" w:themeFillShade="D9"/>
            <w:vAlign w:val="center"/>
            <w:hideMark/>
          </w:tcPr>
          <w:p w14:paraId="39B6FA60" w14:textId="77777777" w:rsidR="0059219F" w:rsidRPr="001315C8" w:rsidRDefault="0059219F" w:rsidP="0059219F">
            <w:pPr>
              <w:spacing w:after="0" w:line="240" w:lineRule="auto"/>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Fuente de Recursos</w:t>
            </w:r>
          </w:p>
        </w:tc>
        <w:tc>
          <w:tcPr>
            <w:tcW w:w="1926" w:type="pct"/>
            <w:gridSpan w:val="2"/>
            <w:shd w:val="clear" w:color="auto" w:fill="D9D9D9" w:themeFill="background1" w:themeFillShade="D9"/>
            <w:vAlign w:val="center"/>
            <w:hideMark/>
          </w:tcPr>
          <w:p w14:paraId="3BB00FC3" w14:textId="77777777" w:rsidR="0059219F" w:rsidRPr="001315C8" w:rsidRDefault="0059219F" w:rsidP="0059219F">
            <w:pPr>
              <w:spacing w:after="0" w:line="240" w:lineRule="auto"/>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Porcentaje respecto al presupuesto estimado</w:t>
            </w:r>
          </w:p>
        </w:tc>
      </w:tr>
      <w:tr w:rsidR="0059219F" w:rsidRPr="001315C8" w14:paraId="682A9A22" w14:textId="77777777" w:rsidTr="00202DE9">
        <w:trPr>
          <w:trHeight w:val="252"/>
        </w:trPr>
        <w:tc>
          <w:tcPr>
            <w:tcW w:w="3074" w:type="pct"/>
            <w:gridSpan w:val="3"/>
            <w:shd w:val="clear" w:color="auto" w:fill="F2F2F2" w:themeFill="background1" w:themeFillShade="F2"/>
            <w:noWrap/>
            <w:vAlign w:val="center"/>
            <w:hideMark/>
          </w:tcPr>
          <w:p w14:paraId="43500007" w14:textId="77777777" w:rsidR="0059219F" w:rsidRPr="001315C8" w:rsidRDefault="0059219F" w:rsidP="0059219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Recursos Fiscales</w:t>
            </w:r>
          </w:p>
        </w:tc>
        <w:tc>
          <w:tcPr>
            <w:tcW w:w="1926" w:type="pct"/>
            <w:gridSpan w:val="2"/>
            <w:shd w:val="clear" w:color="auto" w:fill="auto"/>
            <w:vAlign w:val="center"/>
            <w:hideMark/>
          </w:tcPr>
          <w:p w14:paraId="6F1DE016" w14:textId="773AA89C" w:rsidR="0059219F" w:rsidRPr="001315C8" w:rsidRDefault="0059219F" w:rsidP="0059219F">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Pr>
                <w:rFonts w:eastAsia="Times New Roman" w:cstheme="minorHAnsi"/>
                <w:color w:val="3A3838"/>
                <w:sz w:val="16"/>
                <w:szCs w:val="16"/>
                <w:lang w:eastAsia="es-MX"/>
              </w:rPr>
              <w:t>100%</w:t>
            </w:r>
          </w:p>
        </w:tc>
      </w:tr>
      <w:tr w:rsidR="0059219F" w:rsidRPr="001315C8" w14:paraId="3C74FB7E" w14:textId="77777777" w:rsidTr="00202DE9">
        <w:trPr>
          <w:trHeight w:val="252"/>
        </w:trPr>
        <w:tc>
          <w:tcPr>
            <w:tcW w:w="3074" w:type="pct"/>
            <w:gridSpan w:val="3"/>
            <w:shd w:val="clear" w:color="auto" w:fill="F2F2F2" w:themeFill="background1" w:themeFillShade="F2"/>
            <w:noWrap/>
            <w:vAlign w:val="center"/>
            <w:hideMark/>
          </w:tcPr>
          <w:p w14:paraId="45680B27" w14:textId="77777777" w:rsidR="0059219F" w:rsidRPr="001315C8" w:rsidRDefault="0059219F" w:rsidP="0059219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xml:space="preserve">Otros recursos </w:t>
            </w:r>
            <w:r w:rsidRPr="001315C8">
              <w:rPr>
                <w:rFonts w:eastAsia="Times New Roman" w:cstheme="minorHAnsi"/>
                <w:i/>
                <w:iCs/>
                <w:color w:val="000000"/>
                <w:sz w:val="16"/>
                <w:szCs w:val="16"/>
                <w:lang w:eastAsia="es-MX"/>
              </w:rPr>
              <w:t>[especificar fuente(s)]</w:t>
            </w:r>
          </w:p>
        </w:tc>
        <w:tc>
          <w:tcPr>
            <w:tcW w:w="1926" w:type="pct"/>
            <w:gridSpan w:val="2"/>
            <w:shd w:val="clear" w:color="auto" w:fill="auto"/>
            <w:vAlign w:val="center"/>
            <w:hideMark/>
          </w:tcPr>
          <w:p w14:paraId="4380BA39" w14:textId="1C406F33" w:rsidR="0059219F" w:rsidRPr="001315C8" w:rsidRDefault="0059219F" w:rsidP="0059219F">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sidR="003F764D">
              <w:rPr>
                <w:rFonts w:eastAsia="Times New Roman" w:cstheme="minorHAnsi"/>
                <w:color w:val="3A3838"/>
                <w:sz w:val="16"/>
                <w:szCs w:val="16"/>
                <w:lang w:eastAsia="es-MX"/>
              </w:rPr>
              <w:t>-</w:t>
            </w:r>
          </w:p>
        </w:tc>
      </w:tr>
      <w:tr w:rsidR="0059219F" w:rsidRPr="001315C8" w14:paraId="042419CC" w14:textId="77777777" w:rsidTr="00202DE9">
        <w:trPr>
          <w:trHeight w:val="252"/>
        </w:trPr>
        <w:tc>
          <w:tcPr>
            <w:tcW w:w="3074" w:type="pct"/>
            <w:gridSpan w:val="3"/>
            <w:shd w:val="clear" w:color="auto" w:fill="F2F2F2" w:themeFill="background1" w:themeFillShade="F2"/>
            <w:noWrap/>
            <w:vAlign w:val="center"/>
            <w:hideMark/>
          </w:tcPr>
          <w:p w14:paraId="6EE0E1FE" w14:textId="77777777" w:rsidR="0059219F" w:rsidRPr="001315C8" w:rsidRDefault="0059219F" w:rsidP="0059219F">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TOTAL</w:t>
            </w:r>
          </w:p>
        </w:tc>
        <w:tc>
          <w:tcPr>
            <w:tcW w:w="1926" w:type="pct"/>
            <w:gridSpan w:val="2"/>
            <w:shd w:val="clear" w:color="auto" w:fill="F2F2F2" w:themeFill="background1" w:themeFillShade="F2"/>
            <w:vAlign w:val="center"/>
            <w:hideMark/>
          </w:tcPr>
          <w:p w14:paraId="444AC994" w14:textId="77777777" w:rsidR="0059219F" w:rsidRPr="001315C8" w:rsidRDefault="0059219F" w:rsidP="0059219F">
            <w:pPr>
              <w:spacing w:after="0" w:line="240" w:lineRule="auto"/>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100</w:t>
            </w:r>
          </w:p>
        </w:tc>
      </w:tr>
      <w:tr w:rsidR="0059219F" w:rsidRPr="001315C8" w14:paraId="7A4BE720" w14:textId="77777777" w:rsidTr="00202DE9">
        <w:trPr>
          <w:trHeight w:val="302"/>
        </w:trPr>
        <w:tc>
          <w:tcPr>
            <w:tcW w:w="5000" w:type="pct"/>
            <w:gridSpan w:val="5"/>
            <w:shd w:val="clear" w:color="auto" w:fill="7F7F7F" w:themeFill="text1" w:themeFillTint="80"/>
            <w:noWrap/>
            <w:vAlign w:val="center"/>
            <w:hideMark/>
          </w:tcPr>
          <w:p w14:paraId="00F2B665" w14:textId="77777777" w:rsidR="0059219F" w:rsidRPr="001315C8" w:rsidRDefault="0059219F" w:rsidP="0059219F">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 xml:space="preserve">Gastos </w:t>
            </w:r>
          </w:p>
        </w:tc>
      </w:tr>
      <w:tr w:rsidR="0059219F" w:rsidRPr="00760976" w14:paraId="039D5A53" w14:textId="77777777" w:rsidTr="001E240C">
        <w:trPr>
          <w:trHeight w:val="252"/>
        </w:trPr>
        <w:tc>
          <w:tcPr>
            <w:tcW w:w="1871" w:type="pct"/>
            <w:shd w:val="clear" w:color="auto" w:fill="BFBFBF" w:themeFill="background1" w:themeFillShade="BF"/>
            <w:vAlign w:val="center"/>
            <w:hideMark/>
          </w:tcPr>
          <w:p w14:paraId="4CEEBDCC" w14:textId="77777777" w:rsidR="0059219F" w:rsidRPr="00760976" w:rsidRDefault="0059219F" w:rsidP="0059219F">
            <w:pPr>
              <w:spacing w:after="0" w:line="240" w:lineRule="auto"/>
              <w:jc w:val="center"/>
              <w:rPr>
                <w:rFonts w:eastAsia="Times New Roman" w:cstheme="minorHAnsi"/>
                <w:b/>
                <w:bCs/>
                <w:color w:val="3A3838"/>
                <w:sz w:val="16"/>
                <w:szCs w:val="16"/>
                <w:lang w:eastAsia="es-MX"/>
              </w:rPr>
            </w:pPr>
            <w:r w:rsidRPr="00760976">
              <w:rPr>
                <w:rFonts w:eastAsia="Times New Roman" w:cstheme="minorHAnsi"/>
                <w:b/>
                <w:bCs/>
                <w:color w:val="3A3838"/>
                <w:sz w:val="16"/>
                <w:szCs w:val="16"/>
                <w:lang w:eastAsia="es-MX"/>
              </w:rPr>
              <w:t>Gasto</w:t>
            </w:r>
          </w:p>
        </w:tc>
        <w:tc>
          <w:tcPr>
            <w:tcW w:w="1025" w:type="pct"/>
            <w:shd w:val="clear" w:color="auto" w:fill="BFBFBF" w:themeFill="background1" w:themeFillShade="BF"/>
            <w:vAlign w:val="center"/>
            <w:hideMark/>
          </w:tcPr>
          <w:p w14:paraId="7DF41432" w14:textId="77777777" w:rsidR="0059219F" w:rsidRPr="00760976" w:rsidRDefault="0059219F" w:rsidP="0059219F">
            <w:pPr>
              <w:spacing w:after="0" w:line="240" w:lineRule="auto"/>
              <w:jc w:val="center"/>
              <w:rPr>
                <w:rFonts w:eastAsia="Times New Roman" w:cstheme="minorHAnsi"/>
                <w:b/>
                <w:bCs/>
                <w:color w:val="3A3838"/>
                <w:sz w:val="16"/>
                <w:szCs w:val="16"/>
                <w:lang w:eastAsia="es-MX"/>
              </w:rPr>
            </w:pPr>
            <w:r w:rsidRPr="00760976">
              <w:rPr>
                <w:rFonts w:eastAsia="Times New Roman" w:cstheme="minorHAnsi"/>
                <w:b/>
                <w:bCs/>
                <w:color w:val="3A3838"/>
                <w:sz w:val="16"/>
                <w:szCs w:val="16"/>
                <w:lang w:eastAsia="es-MX"/>
              </w:rPr>
              <w:t>Metodología</w:t>
            </w:r>
          </w:p>
        </w:tc>
        <w:tc>
          <w:tcPr>
            <w:tcW w:w="1009" w:type="pct"/>
            <w:gridSpan w:val="2"/>
            <w:shd w:val="clear" w:color="auto" w:fill="BFBFBF" w:themeFill="background1" w:themeFillShade="BF"/>
            <w:vAlign w:val="center"/>
            <w:hideMark/>
          </w:tcPr>
          <w:p w14:paraId="17B7C13F" w14:textId="77777777" w:rsidR="0059219F" w:rsidRPr="00760976" w:rsidRDefault="0059219F" w:rsidP="0059219F">
            <w:pPr>
              <w:spacing w:after="0" w:line="240" w:lineRule="auto"/>
              <w:jc w:val="center"/>
              <w:rPr>
                <w:rFonts w:eastAsia="Times New Roman" w:cstheme="minorHAnsi"/>
                <w:b/>
                <w:bCs/>
                <w:color w:val="3A3838"/>
                <w:sz w:val="16"/>
                <w:szCs w:val="16"/>
                <w:lang w:eastAsia="es-MX"/>
              </w:rPr>
            </w:pPr>
            <w:r w:rsidRPr="00760976">
              <w:rPr>
                <w:rFonts w:eastAsia="Times New Roman" w:cstheme="minorHAnsi"/>
                <w:b/>
                <w:bCs/>
                <w:color w:val="3A3838"/>
                <w:sz w:val="16"/>
                <w:szCs w:val="16"/>
                <w:lang w:eastAsia="es-MX"/>
              </w:rPr>
              <w:t>Estimación</w:t>
            </w:r>
          </w:p>
        </w:tc>
        <w:tc>
          <w:tcPr>
            <w:tcW w:w="1095" w:type="pct"/>
            <w:shd w:val="clear" w:color="auto" w:fill="BFBFBF" w:themeFill="background1" w:themeFillShade="BF"/>
            <w:vAlign w:val="center"/>
            <w:hideMark/>
          </w:tcPr>
          <w:p w14:paraId="7F7D43C2" w14:textId="77777777" w:rsidR="0059219F" w:rsidRPr="00760976" w:rsidRDefault="0059219F" w:rsidP="0059219F">
            <w:pPr>
              <w:spacing w:after="0" w:line="240" w:lineRule="auto"/>
              <w:jc w:val="center"/>
              <w:rPr>
                <w:rFonts w:eastAsia="Times New Roman" w:cstheme="minorHAnsi"/>
                <w:b/>
                <w:bCs/>
                <w:color w:val="000000"/>
                <w:sz w:val="16"/>
                <w:szCs w:val="16"/>
                <w:lang w:eastAsia="es-MX"/>
              </w:rPr>
            </w:pPr>
            <w:r w:rsidRPr="00760976">
              <w:rPr>
                <w:rFonts w:eastAsia="Times New Roman" w:cstheme="minorHAnsi"/>
                <w:b/>
                <w:bCs/>
                <w:color w:val="3A3838"/>
                <w:sz w:val="16"/>
                <w:szCs w:val="16"/>
                <w:lang w:eastAsia="es-MX"/>
              </w:rPr>
              <w:t>Fuente de información</w:t>
            </w:r>
          </w:p>
        </w:tc>
      </w:tr>
      <w:tr w:rsidR="0059219F" w:rsidRPr="001315C8" w14:paraId="6554AE02" w14:textId="77777777" w:rsidTr="001E240C">
        <w:trPr>
          <w:trHeight w:val="252"/>
        </w:trPr>
        <w:tc>
          <w:tcPr>
            <w:tcW w:w="1871" w:type="pct"/>
            <w:shd w:val="clear" w:color="auto" w:fill="D9D9D9" w:themeFill="background1" w:themeFillShade="D9"/>
            <w:vAlign w:val="center"/>
            <w:hideMark/>
          </w:tcPr>
          <w:p w14:paraId="469EC48B" w14:textId="77777777" w:rsidR="0059219F" w:rsidRPr="001315C8" w:rsidRDefault="0059219F" w:rsidP="0059219F">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Operación</w:t>
            </w:r>
          </w:p>
        </w:tc>
        <w:tc>
          <w:tcPr>
            <w:tcW w:w="1025" w:type="pct"/>
            <w:shd w:val="clear" w:color="auto" w:fill="auto"/>
            <w:vAlign w:val="center"/>
            <w:hideMark/>
          </w:tcPr>
          <w:p w14:paraId="53E6F0A5" w14:textId="7FC16E68" w:rsidR="0059219F" w:rsidRPr="001315C8" w:rsidRDefault="0059219F" w:rsidP="0059219F">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r w:rsidR="003F764D">
              <w:rPr>
                <w:rFonts w:eastAsia="Times New Roman" w:cstheme="minorHAnsi"/>
                <w:b/>
                <w:bCs/>
                <w:color w:val="000000"/>
                <w:sz w:val="16"/>
                <w:szCs w:val="16"/>
                <w:lang w:eastAsia="es-MX"/>
              </w:rPr>
              <w:t>-</w:t>
            </w:r>
          </w:p>
        </w:tc>
        <w:tc>
          <w:tcPr>
            <w:tcW w:w="1009" w:type="pct"/>
            <w:gridSpan w:val="2"/>
            <w:shd w:val="clear" w:color="auto" w:fill="auto"/>
            <w:noWrap/>
            <w:vAlign w:val="bottom"/>
            <w:hideMark/>
          </w:tcPr>
          <w:p w14:paraId="5DAAD636" w14:textId="5BA213A9" w:rsidR="0059219F" w:rsidRPr="001315C8" w:rsidRDefault="003F764D" w:rsidP="0059219F">
            <w:pPr>
              <w:spacing w:after="0" w:line="240" w:lineRule="auto"/>
              <w:jc w:val="center"/>
              <w:rPr>
                <w:rFonts w:eastAsia="Times New Roman" w:cstheme="minorHAnsi"/>
                <w:color w:val="000000"/>
                <w:sz w:val="16"/>
                <w:szCs w:val="16"/>
                <w:lang w:eastAsia="es-MX"/>
              </w:rPr>
            </w:pPr>
            <w:r>
              <w:rPr>
                <w:rFonts w:eastAsia="Times New Roman" w:cstheme="minorHAnsi"/>
                <w:color w:val="000000"/>
                <w:sz w:val="16"/>
                <w:szCs w:val="16"/>
                <w:lang w:eastAsia="es-MX"/>
              </w:rPr>
              <w:t>-</w:t>
            </w:r>
            <w:r w:rsidR="0059219F" w:rsidRPr="001315C8">
              <w:rPr>
                <w:rFonts w:eastAsia="Times New Roman" w:cstheme="minorHAnsi"/>
                <w:color w:val="000000"/>
                <w:sz w:val="16"/>
                <w:szCs w:val="16"/>
                <w:lang w:eastAsia="es-MX"/>
              </w:rPr>
              <w:t> </w:t>
            </w:r>
          </w:p>
        </w:tc>
        <w:tc>
          <w:tcPr>
            <w:tcW w:w="1095" w:type="pct"/>
            <w:shd w:val="clear" w:color="auto" w:fill="auto"/>
            <w:noWrap/>
            <w:vAlign w:val="bottom"/>
            <w:hideMark/>
          </w:tcPr>
          <w:p w14:paraId="7DE8C183" w14:textId="51C23EA0" w:rsidR="0059219F" w:rsidRPr="001315C8" w:rsidRDefault="003F764D" w:rsidP="0059219F">
            <w:pPr>
              <w:spacing w:after="0" w:line="240" w:lineRule="auto"/>
              <w:jc w:val="center"/>
              <w:rPr>
                <w:rFonts w:eastAsia="Times New Roman" w:cstheme="minorHAnsi"/>
                <w:color w:val="000000"/>
                <w:sz w:val="16"/>
                <w:szCs w:val="16"/>
                <w:lang w:eastAsia="es-MX"/>
              </w:rPr>
            </w:pPr>
            <w:r>
              <w:rPr>
                <w:rFonts w:eastAsia="Times New Roman" w:cstheme="minorHAnsi"/>
                <w:color w:val="000000"/>
                <w:sz w:val="16"/>
                <w:szCs w:val="16"/>
                <w:lang w:eastAsia="es-MX"/>
              </w:rPr>
              <w:t>-</w:t>
            </w:r>
            <w:r w:rsidR="0059219F" w:rsidRPr="001315C8">
              <w:rPr>
                <w:rFonts w:eastAsia="Times New Roman" w:cstheme="minorHAnsi"/>
                <w:color w:val="000000"/>
                <w:sz w:val="16"/>
                <w:szCs w:val="16"/>
                <w:lang w:eastAsia="es-MX"/>
              </w:rPr>
              <w:t> </w:t>
            </w:r>
          </w:p>
        </w:tc>
      </w:tr>
      <w:tr w:rsidR="0059219F" w:rsidRPr="001315C8" w14:paraId="2B9ACB0C" w14:textId="77777777" w:rsidTr="001E240C">
        <w:trPr>
          <w:trHeight w:val="252"/>
        </w:trPr>
        <w:tc>
          <w:tcPr>
            <w:tcW w:w="1871" w:type="pct"/>
            <w:shd w:val="clear" w:color="auto" w:fill="D9D9D9" w:themeFill="background1" w:themeFillShade="D9"/>
            <w:vAlign w:val="center"/>
            <w:hideMark/>
          </w:tcPr>
          <w:p w14:paraId="7CA46075" w14:textId="77777777" w:rsidR="0059219F" w:rsidRPr="001315C8" w:rsidRDefault="0059219F" w:rsidP="0059219F">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Mantenimiento</w:t>
            </w:r>
          </w:p>
        </w:tc>
        <w:tc>
          <w:tcPr>
            <w:tcW w:w="1025" w:type="pct"/>
            <w:shd w:val="clear" w:color="auto" w:fill="auto"/>
            <w:vAlign w:val="center"/>
            <w:hideMark/>
          </w:tcPr>
          <w:p w14:paraId="4915719F" w14:textId="1BDB1F2F" w:rsidR="0059219F" w:rsidRPr="001315C8" w:rsidRDefault="0059219F" w:rsidP="0059219F">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r w:rsidR="003F764D">
              <w:rPr>
                <w:rFonts w:eastAsia="Times New Roman" w:cstheme="minorHAnsi"/>
                <w:b/>
                <w:bCs/>
                <w:color w:val="000000"/>
                <w:sz w:val="16"/>
                <w:szCs w:val="16"/>
                <w:lang w:eastAsia="es-MX"/>
              </w:rPr>
              <w:t>-</w:t>
            </w:r>
          </w:p>
        </w:tc>
        <w:tc>
          <w:tcPr>
            <w:tcW w:w="1009" w:type="pct"/>
            <w:gridSpan w:val="2"/>
            <w:shd w:val="clear" w:color="auto" w:fill="auto"/>
            <w:noWrap/>
            <w:vAlign w:val="bottom"/>
            <w:hideMark/>
          </w:tcPr>
          <w:p w14:paraId="56B4CA2F" w14:textId="0330A7C9" w:rsidR="0059219F" w:rsidRPr="001315C8" w:rsidRDefault="0059219F" w:rsidP="0059219F">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3F764D">
              <w:rPr>
                <w:rFonts w:eastAsia="Times New Roman" w:cstheme="minorHAnsi"/>
                <w:color w:val="000000"/>
                <w:sz w:val="16"/>
                <w:szCs w:val="16"/>
                <w:lang w:eastAsia="es-MX"/>
              </w:rPr>
              <w:t>-</w:t>
            </w:r>
          </w:p>
        </w:tc>
        <w:tc>
          <w:tcPr>
            <w:tcW w:w="1095" w:type="pct"/>
            <w:shd w:val="clear" w:color="auto" w:fill="auto"/>
            <w:noWrap/>
            <w:vAlign w:val="bottom"/>
            <w:hideMark/>
          </w:tcPr>
          <w:p w14:paraId="70BD5CB7" w14:textId="5F1F60F4" w:rsidR="0059219F" w:rsidRPr="001315C8" w:rsidRDefault="003F764D" w:rsidP="0059219F">
            <w:pPr>
              <w:spacing w:after="0" w:line="240" w:lineRule="auto"/>
              <w:jc w:val="center"/>
              <w:rPr>
                <w:rFonts w:eastAsia="Times New Roman" w:cstheme="minorHAnsi"/>
                <w:color w:val="000000"/>
                <w:sz w:val="16"/>
                <w:szCs w:val="16"/>
                <w:lang w:eastAsia="es-MX"/>
              </w:rPr>
            </w:pPr>
            <w:r>
              <w:rPr>
                <w:rFonts w:eastAsia="Times New Roman" w:cstheme="minorHAnsi"/>
                <w:color w:val="000000"/>
                <w:sz w:val="16"/>
                <w:szCs w:val="16"/>
                <w:lang w:eastAsia="es-MX"/>
              </w:rPr>
              <w:t>-</w:t>
            </w:r>
            <w:r w:rsidR="0059219F" w:rsidRPr="001315C8">
              <w:rPr>
                <w:rFonts w:eastAsia="Times New Roman" w:cstheme="minorHAnsi"/>
                <w:color w:val="000000"/>
                <w:sz w:val="16"/>
                <w:szCs w:val="16"/>
                <w:lang w:eastAsia="es-MX"/>
              </w:rPr>
              <w:t> </w:t>
            </w:r>
          </w:p>
        </w:tc>
      </w:tr>
      <w:tr w:rsidR="0059219F" w:rsidRPr="001315C8" w14:paraId="36B6596A" w14:textId="77777777" w:rsidTr="001E240C">
        <w:trPr>
          <w:trHeight w:val="252"/>
        </w:trPr>
        <w:tc>
          <w:tcPr>
            <w:tcW w:w="1871" w:type="pct"/>
            <w:shd w:val="clear" w:color="auto" w:fill="D9D9D9" w:themeFill="background1" w:themeFillShade="D9"/>
            <w:vAlign w:val="center"/>
            <w:hideMark/>
          </w:tcPr>
          <w:p w14:paraId="6C6C5ADB" w14:textId="77777777" w:rsidR="0059219F" w:rsidRPr="001315C8" w:rsidRDefault="0059219F" w:rsidP="0059219F">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Capital</w:t>
            </w:r>
          </w:p>
        </w:tc>
        <w:tc>
          <w:tcPr>
            <w:tcW w:w="1025" w:type="pct"/>
            <w:shd w:val="clear" w:color="auto" w:fill="auto"/>
            <w:vAlign w:val="center"/>
            <w:hideMark/>
          </w:tcPr>
          <w:p w14:paraId="13E6790D" w14:textId="1D364144" w:rsidR="0059219F" w:rsidRPr="001315C8" w:rsidRDefault="0059219F" w:rsidP="0059219F">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r w:rsidR="003F764D">
              <w:rPr>
                <w:rFonts w:eastAsia="Times New Roman" w:cstheme="minorHAnsi"/>
                <w:b/>
                <w:bCs/>
                <w:color w:val="000000"/>
                <w:sz w:val="16"/>
                <w:szCs w:val="16"/>
                <w:lang w:eastAsia="es-MX"/>
              </w:rPr>
              <w:t>-</w:t>
            </w:r>
          </w:p>
        </w:tc>
        <w:tc>
          <w:tcPr>
            <w:tcW w:w="1009" w:type="pct"/>
            <w:gridSpan w:val="2"/>
            <w:shd w:val="clear" w:color="auto" w:fill="auto"/>
            <w:noWrap/>
            <w:vAlign w:val="bottom"/>
            <w:hideMark/>
          </w:tcPr>
          <w:p w14:paraId="0BBE9402" w14:textId="5528CEA3" w:rsidR="0059219F" w:rsidRPr="001315C8" w:rsidRDefault="0059219F" w:rsidP="0059219F">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3F764D">
              <w:rPr>
                <w:rFonts w:eastAsia="Times New Roman" w:cstheme="minorHAnsi"/>
                <w:color w:val="000000"/>
                <w:sz w:val="16"/>
                <w:szCs w:val="16"/>
                <w:lang w:eastAsia="es-MX"/>
              </w:rPr>
              <w:t>-</w:t>
            </w:r>
          </w:p>
        </w:tc>
        <w:tc>
          <w:tcPr>
            <w:tcW w:w="1095" w:type="pct"/>
            <w:shd w:val="clear" w:color="auto" w:fill="auto"/>
            <w:noWrap/>
            <w:vAlign w:val="bottom"/>
            <w:hideMark/>
          </w:tcPr>
          <w:p w14:paraId="2940D19E" w14:textId="721365AC" w:rsidR="0059219F" w:rsidRPr="001315C8" w:rsidRDefault="003F764D" w:rsidP="0059219F">
            <w:pPr>
              <w:spacing w:after="0" w:line="240" w:lineRule="auto"/>
              <w:jc w:val="center"/>
              <w:rPr>
                <w:rFonts w:eastAsia="Times New Roman" w:cstheme="minorHAnsi"/>
                <w:color w:val="000000"/>
                <w:sz w:val="16"/>
                <w:szCs w:val="16"/>
                <w:lang w:eastAsia="es-MX"/>
              </w:rPr>
            </w:pPr>
            <w:r>
              <w:rPr>
                <w:rFonts w:eastAsia="Times New Roman" w:cstheme="minorHAnsi"/>
                <w:color w:val="000000"/>
                <w:sz w:val="16"/>
                <w:szCs w:val="16"/>
                <w:lang w:eastAsia="es-MX"/>
              </w:rPr>
              <w:t>-</w:t>
            </w:r>
            <w:r w:rsidR="0059219F" w:rsidRPr="001315C8">
              <w:rPr>
                <w:rFonts w:eastAsia="Times New Roman" w:cstheme="minorHAnsi"/>
                <w:color w:val="000000"/>
                <w:sz w:val="16"/>
                <w:szCs w:val="16"/>
                <w:lang w:eastAsia="es-MX"/>
              </w:rPr>
              <w:t> </w:t>
            </w:r>
          </w:p>
        </w:tc>
      </w:tr>
      <w:tr w:rsidR="0059219F" w:rsidRPr="001315C8" w14:paraId="4116CCF9" w14:textId="77777777" w:rsidTr="001E240C">
        <w:trPr>
          <w:trHeight w:val="252"/>
        </w:trPr>
        <w:tc>
          <w:tcPr>
            <w:tcW w:w="1871" w:type="pct"/>
            <w:shd w:val="clear" w:color="auto" w:fill="D9D9D9" w:themeFill="background1" w:themeFillShade="D9"/>
            <w:noWrap/>
            <w:vAlign w:val="center"/>
            <w:hideMark/>
          </w:tcPr>
          <w:p w14:paraId="0C910822" w14:textId="77777777" w:rsidR="0059219F" w:rsidRPr="001315C8" w:rsidRDefault="0059219F" w:rsidP="0059219F">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Unitario</w:t>
            </w:r>
          </w:p>
        </w:tc>
        <w:tc>
          <w:tcPr>
            <w:tcW w:w="1025" w:type="pct"/>
            <w:shd w:val="clear" w:color="auto" w:fill="auto"/>
            <w:vAlign w:val="center"/>
            <w:hideMark/>
          </w:tcPr>
          <w:p w14:paraId="32F1C4E9" w14:textId="4F419718" w:rsidR="0059219F" w:rsidRPr="001315C8" w:rsidRDefault="0059219F" w:rsidP="0059219F">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r w:rsidR="003F764D">
              <w:rPr>
                <w:rFonts w:eastAsia="Times New Roman" w:cstheme="minorHAnsi"/>
                <w:b/>
                <w:bCs/>
                <w:color w:val="000000"/>
                <w:sz w:val="16"/>
                <w:szCs w:val="16"/>
                <w:lang w:eastAsia="es-MX"/>
              </w:rPr>
              <w:t>-</w:t>
            </w:r>
          </w:p>
        </w:tc>
        <w:tc>
          <w:tcPr>
            <w:tcW w:w="1009" w:type="pct"/>
            <w:gridSpan w:val="2"/>
            <w:shd w:val="clear" w:color="auto" w:fill="auto"/>
            <w:noWrap/>
            <w:vAlign w:val="bottom"/>
            <w:hideMark/>
          </w:tcPr>
          <w:p w14:paraId="001C0035" w14:textId="1ECAE641" w:rsidR="0059219F" w:rsidRPr="001315C8" w:rsidRDefault="003F764D" w:rsidP="0059219F">
            <w:pPr>
              <w:spacing w:after="0" w:line="240" w:lineRule="auto"/>
              <w:jc w:val="center"/>
              <w:rPr>
                <w:rFonts w:eastAsia="Times New Roman" w:cstheme="minorHAnsi"/>
                <w:color w:val="000000"/>
                <w:sz w:val="16"/>
                <w:szCs w:val="16"/>
                <w:lang w:eastAsia="es-MX"/>
              </w:rPr>
            </w:pPr>
            <w:r>
              <w:rPr>
                <w:rFonts w:eastAsia="Times New Roman" w:cstheme="minorHAnsi"/>
                <w:color w:val="000000"/>
                <w:sz w:val="16"/>
                <w:szCs w:val="16"/>
                <w:lang w:eastAsia="es-MX"/>
              </w:rPr>
              <w:t>-</w:t>
            </w:r>
            <w:r w:rsidR="0059219F" w:rsidRPr="001315C8">
              <w:rPr>
                <w:rFonts w:eastAsia="Times New Roman" w:cstheme="minorHAnsi"/>
                <w:color w:val="000000"/>
                <w:sz w:val="16"/>
                <w:szCs w:val="16"/>
                <w:lang w:eastAsia="es-MX"/>
              </w:rPr>
              <w:t> </w:t>
            </w:r>
          </w:p>
        </w:tc>
        <w:tc>
          <w:tcPr>
            <w:tcW w:w="1095" w:type="pct"/>
            <w:shd w:val="clear" w:color="auto" w:fill="auto"/>
            <w:noWrap/>
            <w:vAlign w:val="bottom"/>
            <w:hideMark/>
          </w:tcPr>
          <w:p w14:paraId="4D409166" w14:textId="35FB6962" w:rsidR="0059219F" w:rsidRPr="001315C8" w:rsidRDefault="003F764D" w:rsidP="0059219F">
            <w:pPr>
              <w:spacing w:after="0" w:line="240" w:lineRule="auto"/>
              <w:jc w:val="center"/>
              <w:rPr>
                <w:rFonts w:eastAsia="Times New Roman" w:cstheme="minorHAnsi"/>
                <w:color w:val="000000"/>
                <w:sz w:val="16"/>
                <w:szCs w:val="16"/>
                <w:lang w:eastAsia="es-MX"/>
              </w:rPr>
            </w:pPr>
            <w:r>
              <w:rPr>
                <w:rFonts w:eastAsia="Times New Roman" w:cstheme="minorHAnsi"/>
                <w:color w:val="000000"/>
                <w:sz w:val="16"/>
                <w:szCs w:val="16"/>
                <w:lang w:eastAsia="es-MX"/>
              </w:rPr>
              <w:t>-</w:t>
            </w:r>
            <w:r w:rsidR="0059219F" w:rsidRPr="001315C8">
              <w:rPr>
                <w:rFonts w:eastAsia="Times New Roman" w:cstheme="minorHAnsi"/>
                <w:color w:val="000000"/>
                <w:sz w:val="16"/>
                <w:szCs w:val="16"/>
                <w:lang w:eastAsia="es-MX"/>
              </w:rPr>
              <w:t> </w:t>
            </w:r>
          </w:p>
        </w:tc>
      </w:tr>
      <w:tr w:rsidR="0059219F" w:rsidRPr="001315C8" w14:paraId="43D9ED81" w14:textId="77777777" w:rsidTr="001E240C">
        <w:trPr>
          <w:trHeight w:val="252"/>
        </w:trPr>
        <w:tc>
          <w:tcPr>
            <w:tcW w:w="1871" w:type="pct"/>
            <w:shd w:val="clear" w:color="auto" w:fill="D9D9D9" w:themeFill="background1" w:themeFillShade="D9"/>
            <w:noWrap/>
            <w:vAlign w:val="center"/>
            <w:hideMark/>
          </w:tcPr>
          <w:p w14:paraId="22C2494C" w14:textId="77777777" w:rsidR="0059219F" w:rsidRPr="001315C8" w:rsidRDefault="0059219F" w:rsidP="0059219F">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TOTAL</w:t>
            </w:r>
          </w:p>
        </w:tc>
        <w:tc>
          <w:tcPr>
            <w:tcW w:w="1025" w:type="pct"/>
            <w:shd w:val="clear" w:color="auto" w:fill="auto"/>
            <w:vAlign w:val="center"/>
            <w:hideMark/>
          </w:tcPr>
          <w:p w14:paraId="12829E1C" w14:textId="111EBFFC" w:rsidR="0059219F" w:rsidRPr="001315C8" w:rsidRDefault="0059219F" w:rsidP="0059219F">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r w:rsidR="003F764D">
              <w:rPr>
                <w:rFonts w:eastAsia="Times New Roman" w:cstheme="minorHAnsi"/>
                <w:b/>
                <w:bCs/>
                <w:color w:val="000000"/>
                <w:sz w:val="16"/>
                <w:szCs w:val="16"/>
                <w:lang w:eastAsia="es-MX"/>
              </w:rPr>
              <w:t>-</w:t>
            </w:r>
          </w:p>
        </w:tc>
        <w:tc>
          <w:tcPr>
            <w:tcW w:w="1009" w:type="pct"/>
            <w:gridSpan w:val="2"/>
            <w:shd w:val="clear" w:color="auto" w:fill="auto"/>
            <w:noWrap/>
            <w:vAlign w:val="bottom"/>
            <w:hideMark/>
          </w:tcPr>
          <w:p w14:paraId="37F8662C" w14:textId="14560115" w:rsidR="0059219F" w:rsidRPr="001315C8" w:rsidRDefault="0059219F" w:rsidP="0059219F">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3F764D">
              <w:rPr>
                <w:rFonts w:eastAsia="Times New Roman" w:cstheme="minorHAnsi"/>
                <w:color w:val="000000"/>
                <w:sz w:val="16"/>
                <w:szCs w:val="16"/>
                <w:lang w:eastAsia="es-MX"/>
              </w:rPr>
              <w:t>-</w:t>
            </w:r>
          </w:p>
        </w:tc>
        <w:tc>
          <w:tcPr>
            <w:tcW w:w="1095" w:type="pct"/>
            <w:shd w:val="clear" w:color="auto" w:fill="auto"/>
            <w:noWrap/>
            <w:vAlign w:val="bottom"/>
            <w:hideMark/>
          </w:tcPr>
          <w:p w14:paraId="4F748332" w14:textId="74924373" w:rsidR="0059219F" w:rsidRPr="001315C8" w:rsidRDefault="003F764D" w:rsidP="0059219F">
            <w:pPr>
              <w:spacing w:after="0" w:line="240" w:lineRule="auto"/>
              <w:jc w:val="center"/>
              <w:rPr>
                <w:rFonts w:eastAsia="Times New Roman" w:cstheme="minorHAnsi"/>
                <w:color w:val="000000"/>
                <w:sz w:val="16"/>
                <w:szCs w:val="16"/>
                <w:lang w:eastAsia="es-MX"/>
              </w:rPr>
            </w:pPr>
            <w:r>
              <w:rPr>
                <w:rFonts w:eastAsia="Times New Roman" w:cstheme="minorHAnsi"/>
                <w:color w:val="000000"/>
                <w:sz w:val="16"/>
                <w:szCs w:val="16"/>
                <w:lang w:eastAsia="es-MX"/>
              </w:rPr>
              <w:t>-</w:t>
            </w:r>
            <w:r w:rsidR="0059219F" w:rsidRPr="001315C8">
              <w:rPr>
                <w:rFonts w:eastAsia="Times New Roman" w:cstheme="minorHAnsi"/>
                <w:color w:val="000000"/>
                <w:sz w:val="16"/>
                <w:szCs w:val="16"/>
                <w:lang w:eastAsia="es-MX"/>
              </w:rPr>
              <w:t> </w:t>
            </w:r>
          </w:p>
        </w:tc>
      </w:tr>
    </w:tbl>
    <w:p w14:paraId="27169A2E" w14:textId="78DF0360" w:rsidR="00CA130E" w:rsidRDefault="00CA130E">
      <w:pPr>
        <w:spacing w:line="276" w:lineRule="auto"/>
        <w:jc w:val="left"/>
        <w:rPr>
          <w:lang w:val="es-ES"/>
        </w:rPr>
      </w:pPr>
      <w:r>
        <w:rPr>
          <w:lang w:val="es-ES"/>
        </w:rPr>
        <w:br w:type="page"/>
      </w:r>
    </w:p>
    <w:p w14:paraId="3D5466B4" w14:textId="77777777" w:rsidR="001667D4" w:rsidRDefault="00C85BB7" w:rsidP="00C85BB7">
      <w:pPr>
        <w:jc w:val="center"/>
        <w:rPr>
          <w:b/>
        </w:rPr>
      </w:pPr>
      <w:r w:rsidRPr="00C85BB7">
        <w:rPr>
          <w:b/>
        </w:rPr>
        <w:lastRenderedPageBreak/>
        <w:t>Anexo 12. Instrumentos de medición del grado de satisfacción de la PA</w:t>
      </w:r>
    </w:p>
    <w:p w14:paraId="72821910" w14:textId="03215256" w:rsidR="003B51A9" w:rsidRDefault="003B51A9" w:rsidP="001667D4">
      <w:pPr>
        <w:spacing w:line="276" w:lineRule="auto"/>
        <w:jc w:val="center"/>
        <w:rPr>
          <w:lang w:val="es-ES"/>
        </w:rPr>
      </w:pPr>
      <w:r>
        <w:rPr>
          <w:lang w:val="es-ES"/>
        </w:rPr>
        <w:t>No se cuenta con algún método de medición del grado de satisfacción de la población atendida.</w:t>
      </w:r>
    </w:p>
    <w:p w14:paraId="2CFCA7C3" w14:textId="30605987" w:rsidR="001667D4" w:rsidRDefault="001667D4" w:rsidP="001667D4">
      <w:pPr>
        <w:spacing w:line="276" w:lineRule="auto"/>
        <w:jc w:val="center"/>
        <w:rPr>
          <w:lang w:val="es-ES"/>
        </w:rPr>
      </w:pPr>
    </w:p>
    <w:p w14:paraId="5B2EFC23" w14:textId="7CED7953" w:rsidR="00C85BB7" w:rsidRPr="00C85BB7" w:rsidRDefault="00C85BB7" w:rsidP="00C85BB7">
      <w:pPr>
        <w:jc w:val="center"/>
        <w:rPr>
          <w:b/>
        </w:rPr>
      </w:pPr>
      <w:r w:rsidRPr="00C85BB7">
        <w:rPr>
          <w:b/>
        </w:rPr>
        <w:br w:type="page"/>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242"/>
        <w:gridCol w:w="6586"/>
      </w:tblGrid>
      <w:tr w:rsidR="00CA130E" w:rsidRPr="00CA130E" w14:paraId="0825EE54" w14:textId="77777777" w:rsidTr="00CA130E">
        <w:trPr>
          <w:trHeight w:val="397"/>
        </w:trPr>
        <w:tc>
          <w:tcPr>
            <w:tcW w:w="5000" w:type="pct"/>
            <w:gridSpan w:val="2"/>
            <w:shd w:val="clear" w:color="auto" w:fill="404040" w:themeFill="text1" w:themeFillTint="BF"/>
            <w:noWrap/>
            <w:vAlign w:val="center"/>
            <w:hideMark/>
          </w:tcPr>
          <w:p w14:paraId="474A4AD7" w14:textId="31CB314C" w:rsidR="00CA130E" w:rsidRPr="00CA130E" w:rsidRDefault="00CA130E" w:rsidP="00CA130E">
            <w:pPr>
              <w:spacing w:after="0" w:line="240" w:lineRule="auto"/>
              <w:jc w:val="center"/>
              <w:rPr>
                <w:rFonts w:asciiTheme="minorHAnsi" w:hAnsiTheme="minorHAnsi" w:cstheme="minorHAnsi"/>
                <w:b/>
                <w:bCs/>
                <w:color w:val="FFFFFF" w:themeColor="background1"/>
                <w:szCs w:val="20"/>
                <w:lang w:val="es-ES"/>
              </w:rPr>
            </w:pPr>
            <w:r w:rsidRPr="00CA130E">
              <w:rPr>
                <w:rFonts w:cstheme="minorHAnsi"/>
                <w:b/>
                <w:iCs/>
                <w:color w:val="FFFFFF" w:themeColor="background1"/>
                <w:szCs w:val="20"/>
              </w:rPr>
              <w:lastRenderedPageBreak/>
              <w:t>Anexo 13. Avance de los Indicadores respecto de sus metas</w:t>
            </w:r>
          </w:p>
        </w:tc>
      </w:tr>
      <w:tr w:rsidR="0059219F" w14:paraId="169A901F" w14:textId="77777777" w:rsidTr="00B52A2D">
        <w:trPr>
          <w:trHeight w:val="283"/>
        </w:trPr>
        <w:tc>
          <w:tcPr>
            <w:tcW w:w="1270" w:type="pct"/>
            <w:shd w:val="clear" w:color="auto" w:fill="D9D9D9" w:themeFill="background1" w:themeFillShade="D9"/>
            <w:noWrap/>
            <w:vAlign w:val="center"/>
            <w:hideMark/>
          </w:tcPr>
          <w:p w14:paraId="3234C649" w14:textId="77777777" w:rsidR="0059219F" w:rsidRDefault="0059219F" w:rsidP="0059219F">
            <w:pPr>
              <w:spacing w:after="0" w:line="240" w:lineRule="auto"/>
              <w:jc w:val="left"/>
              <w:rPr>
                <w:rFonts w:cstheme="minorHAnsi"/>
                <w:b/>
                <w:bCs/>
                <w:color w:val="000000"/>
                <w:szCs w:val="20"/>
                <w:lang w:val="es-ES"/>
              </w:rPr>
            </w:pPr>
            <w:r>
              <w:rPr>
                <w:rFonts w:cstheme="minorHAnsi"/>
                <w:b/>
                <w:bCs/>
                <w:color w:val="000000"/>
                <w:szCs w:val="20"/>
                <w:lang w:val="es-ES"/>
              </w:rPr>
              <w:t>Nombre del Pp:</w:t>
            </w:r>
          </w:p>
        </w:tc>
        <w:tc>
          <w:tcPr>
            <w:tcW w:w="3730" w:type="pct"/>
            <w:vAlign w:val="center"/>
          </w:tcPr>
          <w:p w14:paraId="2DA7BA15" w14:textId="0D18A5C6" w:rsidR="0059219F" w:rsidRPr="0059219F" w:rsidRDefault="0059219F" w:rsidP="0059219F">
            <w:pPr>
              <w:spacing w:after="0" w:line="240" w:lineRule="auto"/>
              <w:jc w:val="left"/>
              <w:rPr>
                <w:rFonts w:cs="Arial"/>
                <w:bCs/>
                <w:color w:val="000000"/>
                <w:sz w:val="18"/>
                <w:szCs w:val="20"/>
                <w:lang w:val="es-ES"/>
              </w:rPr>
            </w:pPr>
            <w:r w:rsidRPr="0059219F">
              <w:rPr>
                <w:rFonts w:cs="Arial"/>
                <w:bCs/>
                <w:color w:val="000000"/>
                <w:sz w:val="18"/>
                <w:lang w:val="es-ES"/>
              </w:rPr>
              <w:t>S051 Uniformes Escolares</w:t>
            </w:r>
          </w:p>
        </w:tc>
      </w:tr>
      <w:tr w:rsidR="0059219F" w14:paraId="53622F4B" w14:textId="77777777" w:rsidTr="00B52A2D">
        <w:trPr>
          <w:trHeight w:val="283"/>
        </w:trPr>
        <w:tc>
          <w:tcPr>
            <w:tcW w:w="1270" w:type="pct"/>
            <w:shd w:val="clear" w:color="auto" w:fill="D9D9D9" w:themeFill="background1" w:themeFillShade="D9"/>
            <w:noWrap/>
            <w:vAlign w:val="center"/>
            <w:hideMark/>
          </w:tcPr>
          <w:p w14:paraId="4297BC98" w14:textId="77777777" w:rsidR="0059219F" w:rsidRDefault="0059219F" w:rsidP="0059219F">
            <w:pPr>
              <w:spacing w:after="0" w:line="240" w:lineRule="auto"/>
              <w:jc w:val="left"/>
              <w:rPr>
                <w:rFonts w:cstheme="minorHAnsi"/>
                <w:b/>
                <w:bCs/>
                <w:color w:val="000000"/>
                <w:szCs w:val="20"/>
                <w:lang w:val="es-ES"/>
              </w:rPr>
            </w:pPr>
            <w:r>
              <w:rPr>
                <w:rFonts w:cstheme="minorHAnsi"/>
                <w:b/>
                <w:bCs/>
                <w:color w:val="000000"/>
                <w:szCs w:val="20"/>
                <w:lang w:val="es-ES"/>
              </w:rPr>
              <w:t>Modalidad:</w:t>
            </w:r>
          </w:p>
        </w:tc>
        <w:tc>
          <w:tcPr>
            <w:tcW w:w="3730" w:type="pct"/>
            <w:vAlign w:val="center"/>
          </w:tcPr>
          <w:p w14:paraId="522AEA0F" w14:textId="059C4386" w:rsidR="0059219F" w:rsidRPr="0059219F" w:rsidRDefault="0059219F" w:rsidP="0059219F">
            <w:pPr>
              <w:spacing w:after="0" w:line="240" w:lineRule="auto"/>
              <w:jc w:val="left"/>
              <w:rPr>
                <w:rFonts w:cs="Arial"/>
                <w:bCs/>
                <w:color w:val="000000"/>
                <w:sz w:val="18"/>
                <w:szCs w:val="20"/>
                <w:lang w:val="es-ES"/>
              </w:rPr>
            </w:pPr>
            <w:r w:rsidRPr="0059219F">
              <w:rPr>
                <w:rFonts w:cs="Arial"/>
                <w:bCs/>
                <w:color w:val="000000"/>
                <w:sz w:val="18"/>
                <w:lang w:val="es-ES"/>
              </w:rPr>
              <w:t>S- Sujeto a reglas de operación</w:t>
            </w:r>
          </w:p>
        </w:tc>
      </w:tr>
      <w:tr w:rsidR="0059219F" w14:paraId="02FF3A30" w14:textId="77777777" w:rsidTr="00B52A2D">
        <w:trPr>
          <w:trHeight w:val="283"/>
        </w:trPr>
        <w:tc>
          <w:tcPr>
            <w:tcW w:w="1270" w:type="pct"/>
            <w:shd w:val="clear" w:color="auto" w:fill="D9D9D9" w:themeFill="background1" w:themeFillShade="D9"/>
            <w:noWrap/>
            <w:vAlign w:val="center"/>
            <w:hideMark/>
          </w:tcPr>
          <w:p w14:paraId="78BD3506" w14:textId="77777777" w:rsidR="0059219F" w:rsidRDefault="0059219F" w:rsidP="0059219F">
            <w:pPr>
              <w:spacing w:after="0" w:line="240" w:lineRule="auto"/>
              <w:jc w:val="left"/>
              <w:rPr>
                <w:rFonts w:cstheme="minorHAnsi"/>
                <w:b/>
                <w:bCs/>
                <w:color w:val="000000"/>
                <w:szCs w:val="20"/>
                <w:lang w:val="es-ES"/>
              </w:rPr>
            </w:pPr>
            <w:r>
              <w:rPr>
                <w:rFonts w:cstheme="minorHAnsi"/>
                <w:b/>
                <w:bCs/>
                <w:color w:val="000000"/>
                <w:szCs w:val="20"/>
                <w:lang w:val="es-ES"/>
              </w:rPr>
              <w:t>Dependencia/Entidad:</w:t>
            </w:r>
          </w:p>
        </w:tc>
        <w:tc>
          <w:tcPr>
            <w:tcW w:w="3730" w:type="pct"/>
            <w:vAlign w:val="center"/>
          </w:tcPr>
          <w:p w14:paraId="0DA80CC9" w14:textId="56D70DB2" w:rsidR="0059219F" w:rsidRPr="0059219F" w:rsidRDefault="0059219F" w:rsidP="0059219F">
            <w:pPr>
              <w:spacing w:after="0" w:line="240" w:lineRule="auto"/>
              <w:jc w:val="left"/>
              <w:rPr>
                <w:rFonts w:cs="Arial"/>
                <w:bCs/>
                <w:color w:val="000000"/>
                <w:sz w:val="18"/>
                <w:szCs w:val="20"/>
                <w:lang w:val="es-ES"/>
              </w:rPr>
            </w:pPr>
            <w:r w:rsidRPr="0059219F">
              <w:rPr>
                <w:rFonts w:cs="Arial"/>
                <w:bCs/>
                <w:color w:val="000000"/>
                <w:sz w:val="18"/>
                <w:lang w:val="es-ES"/>
              </w:rPr>
              <w:t>SEPyC – Sinaloa</w:t>
            </w:r>
          </w:p>
        </w:tc>
      </w:tr>
      <w:tr w:rsidR="0059219F" w14:paraId="0AAA52B8" w14:textId="77777777" w:rsidTr="00B52A2D">
        <w:trPr>
          <w:trHeight w:val="283"/>
        </w:trPr>
        <w:tc>
          <w:tcPr>
            <w:tcW w:w="1270" w:type="pct"/>
            <w:shd w:val="clear" w:color="auto" w:fill="D9D9D9" w:themeFill="background1" w:themeFillShade="D9"/>
            <w:noWrap/>
            <w:vAlign w:val="center"/>
            <w:hideMark/>
          </w:tcPr>
          <w:p w14:paraId="1467FBA3" w14:textId="77777777" w:rsidR="0059219F" w:rsidRDefault="0059219F" w:rsidP="0059219F">
            <w:pPr>
              <w:spacing w:after="0" w:line="240" w:lineRule="auto"/>
              <w:jc w:val="left"/>
              <w:rPr>
                <w:rFonts w:cstheme="minorHAnsi"/>
                <w:b/>
                <w:bCs/>
                <w:color w:val="000000"/>
                <w:szCs w:val="20"/>
                <w:lang w:val="es-ES"/>
              </w:rPr>
            </w:pPr>
            <w:r>
              <w:rPr>
                <w:rFonts w:cstheme="minorHAnsi"/>
                <w:b/>
                <w:bCs/>
                <w:color w:val="000000"/>
                <w:szCs w:val="20"/>
                <w:lang w:val="es-ES"/>
              </w:rPr>
              <w:t>Unidad Responsable:</w:t>
            </w:r>
          </w:p>
        </w:tc>
        <w:tc>
          <w:tcPr>
            <w:tcW w:w="3730" w:type="pct"/>
            <w:vAlign w:val="center"/>
          </w:tcPr>
          <w:p w14:paraId="742D5888" w14:textId="13355157" w:rsidR="0059219F" w:rsidRPr="0059219F" w:rsidRDefault="0059219F" w:rsidP="0059219F">
            <w:pPr>
              <w:spacing w:after="0" w:line="240" w:lineRule="auto"/>
              <w:jc w:val="left"/>
              <w:rPr>
                <w:rFonts w:cs="Arial"/>
                <w:bCs/>
                <w:color w:val="000000"/>
                <w:sz w:val="18"/>
                <w:szCs w:val="20"/>
                <w:lang w:val="es-ES"/>
              </w:rPr>
            </w:pPr>
            <w:r w:rsidRPr="0059219F">
              <w:rPr>
                <w:rFonts w:cs="Arial"/>
                <w:bCs/>
                <w:color w:val="000000"/>
                <w:sz w:val="18"/>
                <w:lang w:val="es-ES"/>
              </w:rPr>
              <w:t>Subsecretaría de Educación Básica</w:t>
            </w:r>
          </w:p>
        </w:tc>
      </w:tr>
      <w:tr w:rsidR="0059219F" w14:paraId="0BF072E3" w14:textId="77777777" w:rsidTr="00B52A2D">
        <w:trPr>
          <w:trHeight w:val="283"/>
        </w:trPr>
        <w:tc>
          <w:tcPr>
            <w:tcW w:w="1270" w:type="pct"/>
            <w:shd w:val="clear" w:color="auto" w:fill="D9D9D9" w:themeFill="background1" w:themeFillShade="D9"/>
            <w:noWrap/>
            <w:vAlign w:val="center"/>
            <w:hideMark/>
          </w:tcPr>
          <w:p w14:paraId="43341351" w14:textId="77777777" w:rsidR="0059219F" w:rsidRDefault="0059219F" w:rsidP="0059219F">
            <w:pPr>
              <w:spacing w:after="0" w:line="240" w:lineRule="auto"/>
              <w:jc w:val="left"/>
              <w:rPr>
                <w:rFonts w:cstheme="minorHAnsi"/>
                <w:b/>
                <w:bCs/>
                <w:color w:val="000000"/>
                <w:szCs w:val="20"/>
                <w:lang w:val="es-ES"/>
              </w:rPr>
            </w:pPr>
            <w:r>
              <w:rPr>
                <w:rFonts w:cstheme="minorHAnsi"/>
                <w:b/>
                <w:bCs/>
                <w:color w:val="000000"/>
                <w:szCs w:val="20"/>
                <w:lang w:val="es-ES"/>
              </w:rPr>
              <w:t xml:space="preserve">Tipo de Evaluación: </w:t>
            </w:r>
          </w:p>
        </w:tc>
        <w:tc>
          <w:tcPr>
            <w:tcW w:w="3730" w:type="pct"/>
            <w:vAlign w:val="center"/>
          </w:tcPr>
          <w:p w14:paraId="3FD5E64A" w14:textId="7F7E2AC1" w:rsidR="0059219F" w:rsidRPr="0059219F" w:rsidRDefault="0059219F" w:rsidP="0059219F">
            <w:pPr>
              <w:spacing w:after="0" w:line="240" w:lineRule="auto"/>
              <w:jc w:val="left"/>
              <w:rPr>
                <w:rFonts w:cs="Arial"/>
                <w:bCs/>
                <w:color w:val="000000"/>
                <w:sz w:val="18"/>
                <w:szCs w:val="20"/>
                <w:lang w:val="es-ES"/>
              </w:rPr>
            </w:pPr>
            <w:r w:rsidRPr="0059219F">
              <w:rPr>
                <w:rFonts w:cs="Arial"/>
                <w:bCs/>
                <w:color w:val="000000"/>
                <w:sz w:val="18"/>
                <w:lang w:val="es-ES"/>
              </w:rPr>
              <w:t>Consistencia y resultados</w:t>
            </w:r>
          </w:p>
        </w:tc>
      </w:tr>
      <w:tr w:rsidR="0059219F" w14:paraId="0A41BD2E" w14:textId="77777777" w:rsidTr="00B52A2D">
        <w:trPr>
          <w:trHeight w:val="283"/>
        </w:trPr>
        <w:tc>
          <w:tcPr>
            <w:tcW w:w="1270" w:type="pct"/>
            <w:shd w:val="clear" w:color="auto" w:fill="D9D9D9" w:themeFill="background1" w:themeFillShade="D9"/>
            <w:noWrap/>
            <w:vAlign w:val="center"/>
            <w:hideMark/>
          </w:tcPr>
          <w:p w14:paraId="22742551" w14:textId="77777777" w:rsidR="0059219F" w:rsidRDefault="0059219F" w:rsidP="0059219F">
            <w:pPr>
              <w:spacing w:after="0" w:line="240" w:lineRule="auto"/>
              <w:jc w:val="left"/>
              <w:rPr>
                <w:rFonts w:cstheme="minorHAnsi"/>
                <w:b/>
                <w:bCs/>
                <w:color w:val="000000"/>
                <w:szCs w:val="20"/>
                <w:lang w:val="es-ES"/>
              </w:rPr>
            </w:pPr>
            <w:r>
              <w:rPr>
                <w:rFonts w:cstheme="minorHAnsi"/>
                <w:b/>
                <w:bCs/>
                <w:color w:val="000000"/>
                <w:szCs w:val="20"/>
                <w:lang w:val="es-ES"/>
              </w:rPr>
              <w:t xml:space="preserve">Año de la Evaluación: </w:t>
            </w:r>
          </w:p>
        </w:tc>
        <w:tc>
          <w:tcPr>
            <w:tcW w:w="3730" w:type="pct"/>
            <w:vAlign w:val="center"/>
          </w:tcPr>
          <w:p w14:paraId="5CC84667" w14:textId="263B1824" w:rsidR="0059219F" w:rsidRPr="0059219F" w:rsidRDefault="0059219F" w:rsidP="0059219F">
            <w:pPr>
              <w:spacing w:after="0" w:line="240" w:lineRule="auto"/>
              <w:jc w:val="left"/>
              <w:rPr>
                <w:rFonts w:cs="Arial"/>
                <w:bCs/>
                <w:color w:val="000000"/>
                <w:sz w:val="18"/>
                <w:szCs w:val="20"/>
                <w:lang w:val="es-ES"/>
              </w:rPr>
            </w:pPr>
            <w:r w:rsidRPr="0059219F">
              <w:rPr>
                <w:rFonts w:cs="Arial"/>
                <w:bCs/>
                <w:color w:val="000000"/>
                <w:sz w:val="18"/>
                <w:lang w:val="es-ES"/>
              </w:rPr>
              <w:t>2022</w:t>
            </w:r>
          </w:p>
        </w:tc>
      </w:tr>
    </w:tbl>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20"/>
        <w:gridCol w:w="1246"/>
        <w:gridCol w:w="957"/>
        <w:gridCol w:w="958"/>
        <w:gridCol w:w="927"/>
        <w:gridCol w:w="934"/>
        <w:gridCol w:w="871"/>
        <w:gridCol w:w="817"/>
        <w:gridCol w:w="1098"/>
      </w:tblGrid>
      <w:tr w:rsidR="004C507D" w14:paraId="7E4C3610" w14:textId="77777777" w:rsidTr="00B52A2D">
        <w:trPr>
          <w:trHeight w:val="1214"/>
        </w:trPr>
        <w:tc>
          <w:tcPr>
            <w:tcW w:w="578" w:type="pct"/>
            <w:shd w:val="clear" w:color="auto" w:fill="7F7F7F" w:themeFill="text1" w:themeFillTint="80"/>
            <w:vAlign w:val="center"/>
            <w:hideMark/>
          </w:tcPr>
          <w:p w14:paraId="1703466F" w14:textId="77777777" w:rsidR="00CA130E" w:rsidRDefault="00CA130E">
            <w:pPr>
              <w:jc w:val="center"/>
              <w:rPr>
                <w:rFonts w:asciiTheme="minorHAnsi" w:hAnsiTheme="minorHAnsi" w:cstheme="minorHAnsi"/>
                <w:b/>
                <w:iCs/>
                <w:color w:val="FFFFFF" w:themeColor="background1"/>
                <w:sz w:val="16"/>
                <w:szCs w:val="16"/>
                <w:lang w:eastAsia="en-US"/>
              </w:rPr>
            </w:pPr>
            <w:r>
              <w:rPr>
                <w:rFonts w:cstheme="minorHAnsi"/>
                <w:b/>
                <w:iCs/>
                <w:color w:val="FFFFFF" w:themeColor="background1"/>
                <w:sz w:val="16"/>
                <w:szCs w:val="16"/>
              </w:rPr>
              <w:t>Nivel de Objetivo</w:t>
            </w:r>
          </w:p>
        </w:tc>
        <w:tc>
          <w:tcPr>
            <w:tcW w:w="706" w:type="pct"/>
            <w:shd w:val="clear" w:color="auto" w:fill="7F7F7F" w:themeFill="text1" w:themeFillTint="80"/>
            <w:vAlign w:val="center"/>
            <w:hideMark/>
          </w:tcPr>
          <w:p w14:paraId="73B1D70E" w14:textId="77777777" w:rsidR="00CA130E" w:rsidRDefault="00CA130E">
            <w:pPr>
              <w:jc w:val="center"/>
              <w:rPr>
                <w:rFonts w:cstheme="minorHAnsi"/>
                <w:b/>
                <w:iCs/>
                <w:color w:val="FFFFFF" w:themeColor="background1"/>
                <w:sz w:val="16"/>
                <w:szCs w:val="16"/>
              </w:rPr>
            </w:pPr>
            <w:r>
              <w:rPr>
                <w:rFonts w:cstheme="minorHAnsi"/>
                <w:b/>
                <w:iCs/>
                <w:color w:val="FFFFFF" w:themeColor="background1"/>
                <w:sz w:val="16"/>
                <w:szCs w:val="16"/>
              </w:rPr>
              <w:t>Nombre del Indicador</w:t>
            </w:r>
          </w:p>
        </w:tc>
        <w:tc>
          <w:tcPr>
            <w:tcW w:w="543" w:type="pct"/>
            <w:shd w:val="clear" w:color="auto" w:fill="7F7F7F" w:themeFill="text1" w:themeFillTint="80"/>
            <w:vAlign w:val="center"/>
            <w:hideMark/>
          </w:tcPr>
          <w:p w14:paraId="08941FE9" w14:textId="77777777" w:rsidR="00CA130E" w:rsidRDefault="00CA130E">
            <w:pPr>
              <w:jc w:val="center"/>
              <w:rPr>
                <w:rFonts w:cstheme="minorHAnsi"/>
                <w:b/>
                <w:iCs/>
                <w:color w:val="FFFFFF" w:themeColor="background1"/>
                <w:sz w:val="16"/>
                <w:szCs w:val="16"/>
              </w:rPr>
            </w:pPr>
            <w:r>
              <w:rPr>
                <w:rFonts w:cstheme="minorHAnsi"/>
                <w:b/>
                <w:iCs/>
                <w:color w:val="FFFFFF" w:themeColor="background1"/>
                <w:sz w:val="16"/>
                <w:szCs w:val="16"/>
              </w:rPr>
              <w:t>Frecuencia de Medición</w:t>
            </w:r>
          </w:p>
        </w:tc>
        <w:tc>
          <w:tcPr>
            <w:tcW w:w="543" w:type="pct"/>
            <w:shd w:val="clear" w:color="auto" w:fill="7F7F7F" w:themeFill="text1" w:themeFillTint="80"/>
            <w:vAlign w:val="center"/>
            <w:hideMark/>
          </w:tcPr>
          <w:p w14:paraId="3598EFCF" w14:textId="77777777" w:rsidR="00CA130E" w:rsidRDefault="00CA130E">
            <w:pPr>
              <w:jc w:val="center"/>
              <w:rPr>
                <w:rFonts w:cstheme="minorHAnsi"/>
                <w:b/>
                <w:iCs/>
                <w:color w:val="FFFFFF" w:themeColor="background1"/>
                <w:sz w:val="16"/>
                <w:szCs w:val="16"/>
              </w:rPr>
            </w:pPr>
            <w:r>
              <w:rPr>
                <w:rFonts w:cstheme="minorHAnsi"/>
                <w:b/>
                <w:iCs/>
                <w:color w:val="FFFFFF" w:themeColor="background1"/>
                <w:sz w:val="16"/>
                <w:szCs w:val="16"/>
              </w:rPr>
              <w:t>Sentido del indicador</w:t>
            </w:r>
          </w:p>
        </w:tc>
        <w:tc>
          <w:tcPr>
            <w:tcW w:w="525" w:type="pct"/>
            <w:shd w:val="clear" w:color="auto" w:fill="7F7F7F" w:themeFill="text1" w:themeFillTint="80"/>
            <w:vAlign w:val="center"/>
            <w:hideMark/>
          </w:tcPr>
          <w:p w14:paraId="47349A96" w14:textId="77777777" w:rsidR="00CA130E" w:rsidRDefault="00CA130E">
            <w:pPr>
              <w:jc w:val="center"/>
              <w:rPr>
                <w:rFonts w:cstheme="minorHAnsi"/>
                <w:b/>
                <w:iCs/>
                <w:color w:val="FFFFFF" w:themeColor="background1"/>
                <w:sz w:val="16"/>
                <w:szCs w:val="16"/>
              </w:rPr>
            </w:pPr>
            <w:r>
              <w:rPr>
                <w:rFonts w:cstheme="minorHAnsi"/>
                <w:b/>
                <w:iCs/>
                <w:color w:val="FFFFFF" w:themeColor="background1"/>
                <w:sz w:val="16"/>
                <w:szCs w:val="16"/>
              </w:rPr>
              <w:t>Medición del año inmediato anterior al último observado</w:t>
            </w:r>
          </w:p>
        </w:tc>
        <w:tc>
          <w:tcPr>
            <w:tcW w:w="530" w:type="pct"/>
            <w:shd w:val="clear" w:color="auto" w:fill="7F7F7F" w:themeFill="text1" w:themeFillTint="80"/>
            <w:vAlign w:val="center"/>
            <w:hideMark/>
          </w:tcPr>
          <w:p w14:paraId="481B43C9" w14:textId="77777777" w:rsidR="00CA130E" w:rsidRDefault="00CA130E">
            <w:pPr>
              <w:jc w:val="center"/>
              <w:rPr>
                <w:rFonts w:cstheme="minorHAnsi"/>
                <w:b/>
                <w:iCs/>
                <w:color w:val="FFFFFF" w:themeColor="background1"/>
                <w:sz w:val="16"/>
                <w:szCs w:val="16"/>
              </w:rPr>
            </w:pPr>
            <w:r>
              <w:rPr>
                <w:rFonts w:cstheme="minorHAnsi"/>
                <w:b/>
                <w:iCs/>
                <w:color w:val="FFFFFF" w:themeColor="background1"/>
                <w:sz w:val="16"/>
                <w:szCs w:val="16"/>
              </w:rPr>
              <w:t>Meta</w:t>
            </w:r>
          </w:p>
          <w:p w14:paraId="590440F2" w14:textId="77777777" w:rsidR="00CA130E" w:rsidRDefault="00CA130E">
            <w:pPr>
              <w:jc w:val="center"/>
              <w:rPr>
                <w:rFonts w:cstheme="minorHAnsi"/>
                <w:b/>
                <w:iCs/>
                <w:color w:val="FFFFFF" w:themeColor="background1"/>
                <w:sz w:val="16"/>
                <w:szCs w:val="16"/>
              </w:rPr>
            </w:pPr>
            <w:r>
              <w:rPr>
                <w:rFonts w:cstheme="minorHAnsi"/>
                <w:b/>
                <w:iCs/>
                <w:color w:val="FFFFFF" w:themeColor="background1"/>
                <w:sz w:val="16"/>
                <w:szCs w:val="16"/>
              </w:rPr>
              <w:t>(año evaluado)</w:t>
            </w:r>
          </w:p>
        </w:tc>
        <w:tc>
          <w:tcPr>
            <w:tcW w:w="548" w:type="pct"/>
            <w:shd w:val="clear" w:color="auto" w:fill="7F7F7F" w:themeFill="text1" w:themeFillTint="80"/>
            <w:vAlign w:val="center"/>
            <w:hideMark/>
          </w:tcPr>
          <w:p w14:paraId="133C7655" w14:textId="77777777" w:rsidR="00CA130E" w:rsidRDefault="00CA130E">
            <w:pPr>
              <w:jc w:val="center"/>
              <w:rPr>
                <w:rFonts w:cstheme="minorHAnsi"/>
                <w:b/>
                <w:iCs/>
                <w:color w:val="FFFFFF" w:themeColor="background1"/>
                <w:sz w:val="16"/>
                <w:szCs w:val="16"/>
              </w:rPr>
            </w:pPr>
            <w:r>
              <w:rPr>
                <w:rFonts w:cstheme="minorHAnsi"/>
                <w:b/>
                <w:iCs/>
                <w:color w:val="FFFFFF" w:themeColor="background1"/>
                <w:sz w:val="16"/>
                <w:szCs w:val="16"/>
              </w:rPr>
              <w:t>Logro</w:t>
            </w:r>
          </w:p>
          <w:p w14:paraId="11945C5F" w14:textId="77777777" w:rsidR="00CA130E" w:rsidRDefault="00CA130E">
            <w:pPr>
              <w:jc w:val="center"/>
              <w:rPr>
                <w:rFonts w:cstheme="minorHAnsi"/>
                <w:b/>
                <w:iCs/>
                <w:color w:val="FFFFFF" w:themeColor="background1"/>
                <w:sz w:val="16"/>
                <w:szCs w:val="16"/>
              </w:rPr>
            </w:pPr>
            <w:r>
              <w:rPr>
                <w:rFonts w:cstheme="minorHAnsi"/>
                <w:b/>
                <w:iCs/>
                <w:color w:val="FFFFFF" w:themeColor="background1"/>
                <w:sz w:val="16"/>
                <w:szCs w:val="16"/>
              </w:rPr>
              <w:t>(año evaluado)</w:t>
            </w:r>
          </w:p>
        </w:tc>
        <w:tc>
          <w:tcPr>
            <w:tcW w:w="406" w:type="pct"/>
            <w:shd w:val="clear" w:color="auto" w:fill="7F7F7F" w:themeFill="text1" w:themeFillTint="80"/>
            <w:vAlign w:val="center"/>
            <w:hideMark/>
          </w:tcPr>
          <w:p w14:paraId="03A8528D" w14:textId="77777777" w:rsidR="00CA130E" w:rsidRDefault="00CA130E">
            <w:pPr>
              <w:jc w:val="center"/>
              <w:rPr>
                <w:rFonts w:cstheme="minorHAnsi"/>
                <w:b/>
                <w:iCs/>
                <w:color w:val="FFFFFF" w:themeColor="background1"/>
                <w:sz w:val="16"/>
                <w:szCs w:val="16"/>
              </w:rPr>
            </w:pPr>
            <w:r>
              <w:rPr>
                <w:rFonts w:cstheme="minorHAnsi"/>
                <w:b/>
                <w:iCs/>
                <w:color w:val="FFFFFF" w:themeColor="background1"/>
                <w:sz w:val="16"/>
                <w:szCs w:val="16"/>
              </w:rPr>
              <w:t>Avance</w:t>
            </w:r>
          </w:p>
          <w:p w14:paraId="6B739AE0" w14:textId="77777777" w:rsidR="00CA130E" w:rsidRDefault="00CA130E">
            <w:pPr>
              <w:jc w:val="center"/>
              <w:rPr>
                <w:rFonts w:cstheme="minorHAnsi"/>
                <w:b/>
                <w:iCs/>
                <w:color w:val="FFFFFF" w:themeColor="background1"/>
                <w:sz w:val="16"/>
                <w:szCs w:val="16"/>
              </w:rPr>
            </w:pPr>
            <w:r>
              <w:rPr>
                <w:rFonts w:cstheme="minorHAnsi"/>
                <w:b/>
                <w:iCs/>
                <w:color w:val="FFFFFF" w:themeColor="background1"/>
                <w:sz w:val="16"/>
                <w:szCs w:val="16"/>
              </w:rPr>
              <w:t>(%)</w:t>
            </w:r>
          </w:p>
        </w:tc>
        <w:tc>
          <w:tcPr>
            <w:tcW w:w="622" w:type="pct"/>
            <w:shd w:val="clear" w:color="auto" w:fill="7F7F7F" w:themeFill="text1" w:themeFillTint="80"/>
            <w:vAlign w:val="center"/>
            <w:hideMark/>
          </w:tcPr>
          <w:p w14:paraId="4D09714B" w14:textId="77777777" w:rsidR="00CA130E" w:rsidRDefault="00CA130E">
            <w:pPr>
              <w:jc w:val="center"/>
              <w:rPr>
                <w:rFonts w:cstheme="minorHAnsi"/>
                <w:b/>
                <w:iCs/>
                <w:color w:val="FFFFFF" w:themeColor="background1"/>
                <w:sz w:val="16"/>
                <w:szCs w:val="16"/>
              </w:rPr>
            </w:pPr>
            <w:r>
              <w:rPr>
                <w:rFonts w:cstheme="minorHAnsi"/>
                <w:b/>
                <w:iCs/>
                <w:color w:val="FFFFFF" w:themeColor="background1"/>
                <w:sz w:val="16"/>
                <w:szCs w:val="16"/>
              </w:rPr>
              <w:t>Justificación de desviaciones</w:t>
            </w:r>
          </w:p>
        </w:tc>
      </w:tr>
      <w:tr w:rsidR="00B52A2D" w:rsidRPr="003B51A9" w14:paraId="7E35B73C" w14:textId="77777777" w:rsidTr="00B52A2D">
        <w:trPr>
          <w:trHeight w:val="249"/>
        </w:trPr>
        <w:tc>
          <w:tcPr>
            <w:tcW w:w="578" w:type="pct"/>
            <w:shd w:val="clear" w:color="auto" w:fill="auto"/>
          </w:tcPr>
          <w:p w14:paraId="4CC312A0" w14:textId="5737B398" w:rsidR="00B52A2D" w:rsidRPr="003B51A9" w:rsidRDefault="00B52A2D" w:rsidP="00B52A2D">
            <w:pPr>
              <w:spacing w:line="240" w:lineRule="auto"/>
              <w:rPr>
                <w:rFonts w:cs="Arial"/>
                <w:iCs/>
                <w:sz w:val="16"/>
                <w:szCs w:val="16"/>
              </w:rPr>
            </w:pPr>
            <w:r w:rsidRPr="003B51A9">
              <w:rPr>
                <w:rFonts w:cs="Arial"/>
                <w:iCs/>
                <w:sz w:val="16"/>
                <w:szCs w:val="16"/>
              </w:rPr>
              <w:t>Fin</w:t>
            </w:r>
          </w:p>
        </w:tc>
        <w:tc>
          <w:tcPr>
            <w:tcW w:w="706" w:type="pct"/>
            <w:shd w:val="clear" w:color="auto" w:fill="auto"/>
          </w:tcPr>
          <w:p w14:paraId="72AE660E" w14:textId="0933FE39" w:rsidR="00B52A2D" w:rsidRPr="003B51A9" w:rsidRDefault="00B52A2D" w:rsidP="00B52A2D">
            <w:pPr>
              <w:spacing w:line="240" w:lineRule="auto"/>
              <w:rPr>
                <w:rFonts w:cs="Arial"/>
                <w:iCs/>
                <w:sz w:val="16"/>
                <w:szCs w:val="16"/>
              </w:rPr>
            </w:pPr>
            <w:r w:rsidRPr="004C507D">
              <w:rPr>
                <w:rFonts w:cs="Arial"/>
                <w:iCs/>
                <w:sz w:val="16"/>
                <w:szCs w:val="16"/>
              </w:rPr>
              <w:t>Porcentaje de alumnos de EBEPS que concluyen el grado en el ciclo escolar t.</w:t>
            </w:r>
          </w:p>
        </w:tc>
        <w:tc>
          <w:tcPr>
            <w:tcW w:w="543" w:type="pct"/>
            <w:shd w:val="clear" w:color="auto" w:fill="auto"/>
          </w:tcPr>
          <w:p w14:paraId="278E1070" w14:textId="64B272FD" w:rsidR="00B52A2D" w:rsidRPr="003B51A9" w:rsidRDefault="00B52A2D" w:rsidP="00B52A2D">
            <w:pPr>
              <w:spacing w:line="240" w:lineRule="auto"/>
              <w:rPr>
                <w:rFonts w:cs="Arial"/>
                <w:iCs/>
                <w:sz w:val="16"/>
                <w:szCs w:val="16"/>
              </w:rPr>
            </w:pPr>
            <w:r w:rsidRPr="004C507D">
              <w:rPr>
                <w:rFonts w:cs="Arial"/>
                <w:iCs/>
                <w:sz w:val="16"/>
                <w:szCs w:val="16"/>
              </w:rPr>
              <w:t>Anual</w:t>
            </w:r>
          </w:p>
        </w:tc>
        <w:tc>
          <w:tcPr>
            <w:tcW w:w="543" w:type="pct"/>
            <w:shd w:val="clear" w:color="auto" w:fill="auto"/>
          </w:tcPr>
          <w:p w14:paraId="10195B27" w14:textId="480944FF" w:rsidR="00B52A2D" w:rsidRPr="003B51A9" w:rsidRDefault="00B52A2D" w:rsidP="00B52A2D">
            <w:pPr>
              <w:spacing w:line="240" w:lineRule="auto"/>
              <w:rPr>
                <w:rFonts w:cs="Arial"/>
                <w:iCs/>
                <w:sz w:val="16"/>
                <w:szCs w:val="16"/>
              </w:rPr>
            </w:pPr>
            <w:r>
              <w:rPr>
                <w:rFonts w:cs="Arial"/>
                <w:iCs/>
                <w:sz w:val="16"/>
                <w:szCs w:val="16"/>
              </w:rPr>
              <w:t>Ascendente</w:t>
            </w:r>
          </w:p>
        </w:tc>
        <w:tc>
          <w:tcPr>
            <w:tcW w:w="525" w:type="pct"/>
            <w:shd w:val="clear" w:color="auto" w:fill="auto"/>
          </w:tcPr>
          <w:p w14:paraId="37CA9F11" w14:textId="77777777" w:rsidR="00B52A2D" w:rsidRPr="003B51A9" w:rsidRDefault="00B52A2D" w:rsidP="00B52A2D">
            <w:pPr>
              <w:spacing w:line="240" w:lineRule="auto"/>
              <w:rPr>
                <w:rFonts w:cs="Arial"/>
                <w:iCs/>
                <w:sz w:val="16"/>
                <w:szCs w:val="16"/>
              </w:rPr>
            </w:pPr>
          </w:p>
        </w:tc>
        <w:tc>
          <w:tcPr>
            <w:tcW w:w="530" w:type="pct"/>
            <w:shd w:val="clear" w:color="auto" w:fill="auto"/>
          </w:tcPr>
          <w:p w14:paraId="092DCD3A" w14:textId="77777777" w:rsidR="00B52A2D" w:rsidRDefault="00B52A2D" w:rsidP="00B52A2D">
            <w:pPr>
              <w:spacing w:line="240" w:lineRule="auto"/>
              <w:jc w:val="center"/>
              <w:rPr>
                <w:rFonts w:cs="Arial"/>
                <w:iCs/>
                <w:sz w:val="16"/>
                <w:szCs w:val="16"/>
              </w:rPr>
            </w:pPr>
            <w:r w:rsidRPr="004C507D">
              <w:rPr>
                <w:rFonts w:cs="Arial"/>
                <w:iCs/>
                <w:sz w:val="16"/>
                <w:szCs w:val="16"/>
              </w:rPr>
              <w:t>95%</w:t>
            </w:r>
          </w:p>
          <w:p w14:paraId="734515FB" w14:textId="4D31C3B5" w:rsidR="00B52A2D" w:rsidRPr="003B51A9" w:rsidRDefault="00B52A2D" w:rsidP="00B52A2D">
            <w:pPr>
              <w:spacing w:line="240" w:lineRule="auto"/>
              <w:jc w:val="center"/>
              <w:rPr>
                <w:rFonts w:cs="Arial"/>
                <w:iCs/>
                <w:sz w:val="16"/>
                <w:szCs w:val="16"/>
              </w:rPr>
            </w:pPr>
            <w:r w:rsidRPr="004C507D">
              <w:rPr>
                <w:rFonts w:cs="Arial"/>
                <w:iCs/>
                <w:sz w:val="16"/>
                <w:szCs w:val="16"/>
              </w:rPr>
              <w:t>(487,752)</w:t>
            </w:r>
          </w:p>
        </w:tc>
        <w:tc>
          <w:tcPr>
            <w:tcW w:w="548" w:type="pct"/>
            <w:shd w:val="clear" w:color="auto" w:fill="auto"/>
          </w:tcPr>
          <w:p w14:paraId="3C6930F9" w14:textId="0EB422B0" w:rsidR="00B52A2D" w:rsidRPr="00B52A2D" w:rsidRDefault="00B52A2D" w:rsidP="00B52A2D">
            <w:pPr>
              <w:spacing w:line="240" w:lineRule="auto"/>
              <w:jc w:val="center"/>
              <w:rPr>
                <w:rFonts w:cs="Arial"/>
                <w:iCs/>
                <w:sz w:val="16"/>
                <w:szCs w:val="16"/>
              </w:rPr>
            </w:pPr>
            <w:r w:rsidRPr="00B52A2D">
              <w:rPr>
                <w:sz w:val="16"/>
                <w:szCs w:val="16"/>
              </w:rPr>
              <w:t>80% (820,772)</w:t>
            </w:r>
          </w:p>
        </w:tc>
        <w:tc>
          <w:tcPr>
            <w:tcW w:w="406" w:type="pct"/>
            <w:shd w:val="clear" w:color="auto" w:fill="auto"/>
          </w:tcPr>
          <w:p w14:paraId="2A88A4CA" w14:textId="1C097E76" w:rsidR="00B52A2D" w:rsidRPr="00B52A2D" w:rsidRDefault="00B52A2D" w:rsidP="00B52A2D">
            <w:pPr>
              <w:spacing w:line="240" w:lineRule="auto"/>
              <w:jc w:val="center"/>
              <w:rPr>
                <w:rFonts w:cs="Arial"/>
                <w:iCs/>
                <w:sz w:val="16"/>
                <w:szCs w:val="16"/>
              </w:rPr>
            </w:pPr>
            <w:r w:rsidRPr="00B52A2D">
              <w:rPr>
                <w:sz w:val="16"/>
                <w:szCs w:val="16"/>
              </w:rPr>
              <w:t>80% (820,772)</w:t>
            </w:r>
          </w:p>
        </w:tc>
        <w:tc>
          <w:tcPr>
            <w:tcW w:w="622" w:type="pct"/>
            <w:shd w:val="clear" w:color="auto" w:fill="auto"/>
          </w:tcPr>
          <w:p w14:paraId="5726952D" w14:textId="77777777" w:rsidR="00B52A2D" w:rsidRPr="003B51A9" w:rsidRDefault="00B52A2D" w:rsidP="00B52A2D">
            <w:pPr>
              <w:spacing w:line="240" w:lineRule="auto"/>
              <w:rPr>
                <w:rFonts w:cs="Arial"/>
                <w:iCs/>
                <w:sz w:val="16"/>
                <w:szCs w:val="16"/>
              </w:rPr>
            </w:pPr>
          </w:p>
        </w:tc>
      </w:tr>
      <w:tr w:rsidR="00B52A2D" w:rsidRPr="003B51A9" w14:paraId="2EE51250" w14:textId="77777777" w:rsidTr="00B52A2D">
        <w:trPr>
          <w:trHeight w:val="249"/>
        </w:trPr>
        <w:tc>
          <w:tcPr>
            <w:tcW w:w="578" w:type="pct"/>
            <w:shd w:val="clear" w:color="auto" w:fill="auto"/>
          </w:tcPr>
          <w:p w14:paraId="6DC37B78" w14:textId="28E2D2E1" w:rsidR="00B52A2D" w:rsidRPr="003B51A9" w:rsidRDefault="00B52A2D" w:rsidP="00B52A2D">
            <w:pPr>
              <w:spacing w:line="240" w:lineRule="auto"/>
              <w:rPr>
                <w:rFonts w:cs="Arial"/>
                <w:iCs/>
                <w:sz w:val="16"/>
                <w:szCs w:val="16"/>
              </w:rPr>
            </w:pPr>
            <w:r>
              <w:rPr>
                <w:rFonts w:cs="Arial"/>
                <w:iCs/>
                <w:sz w:val="16"/>
                <w:szCs w:val="16"/>
              </w:rPr>
              <w:t>Propósito</w:t>
            </w:r>
          </w:p>
        </w:tc>
        <w:tc>
          <w:tcPr>
            <w:tcW w:w="706" w:type="pct"/>
            <w:shd w:val="clear" w:color="auto" w:fill="auto"/>
          </w:tcPr>
          <w:p w14:paraId="7F64A267" w14:textId="393B5C96" w:rsidR="00B52A2D" w:rsidRPr="003B51A9" w:rsidRDefault="00B52A2D" w:rsidP="00B52A2D">
            <w:pPr>
              <w:spacing w:line="240" w:lineRule="auto"/>
              <w:rPr>
                <w:rFonts w:cs="Arial"/>
                <w:iCs/>
                <w:sz w:val="16"/>
                <w:szCs w:val="16"/>
              </w:rPr>
            </w:pPr>
            <w:r w:rsidRPr="004C507D">
              <w:rPr>
                <w:rFonts w:cs="Arial"/>
                <w:iCs/>
                <w:sz w:val="16"/>
                <w:szCs w:val="16"/>
              </w:rPr>
              <w:t>Porcentaje de alumnos inscritos en EBEPS con uniformes</w:t>
            </w:r>
            <w:r>
              <w:rPr>
                <w:rFonts w:cs="Arial"/>
                <w:iCs/>
                <w:sz w:val="16"/>
                <w:szCs w:val="16"/>
              </w:rPr>
              <w:t>.</w:t>
            </w:r>
          </w:p>
        </w:tc>
        <w:tc>
          <w:tcPr>
            <w:tcW w:w="543" w:type="pct"/>
            <w:shd w:val="clear" w:color="auto" w:fill="auto"/>
          </w:tcPr>
          <w:p w14:paraId="52B73457" w14:textId="2CF22F8D" w:rsidR="00B52A2D" w:rsidRPr="003B51A9" w:rsidRDefault="00B52A2D" w:rsidP="00B52A2D">
            <w:pPr>
              <w:spacing w:line="240" w:lineRule="auto"/>
              <w:rPr>
                <w:rFonts w:cs="Arial"/>
                <w:iCs/>
                <w:sz w:val="16"/>
                <w:szCs w:val="16"/>
              </w:rPr>
            </w:pPr>
            <w:r>
              <w:rPr>
                <w:rFonts w:cs="Arial"/>
                <w:iCs/>
                <w:sz w:val="16"/>
                <w:szCs w:val="16"/>
              </w:rPr>
              <w:t>Trimestral</w:t>
            </w:r>
          </w:p>
        </w:tc>
        <w:tc>
          <w:tcPr>
            <w:tcW w:w="543" w:type="pct"/>
            <w:shd w:val="clear" w:color="auto" w:fill="auto"/>
          </w:tcPr>
          <w:p w14:paraId="595FCF3C" w14:textId="16688422" w:rsidR="00B52A2D" w:rsidRPr="003B51A9" w:rsidRDefault="00B52A2D" w:rsidP="00B52A2D">
            <w:pPr>
              <w:spacing w:line="240" w:lineRule="auto"/>
              <w:rPr>
                <w:rFonts w:cs="Arial"/>
                <w:iCs/>
                <w:sz w:val="16"/>
                <w:szCs w:val="16"/>
              </w:rPr>
            </w:pPr>
            <w:r>
              <w:rPr>
                <w:rFonts w:cs="Arial"/>
                <w:iCs/>
                <w:sz w:val="16"/>
                <w:szCs w:val="16"/>
              </w:rPr>
              <w:t>Ascendente</w:t>
            </w:r>
          </w:p>
        </w:tc>
        <w:tc>
          <w:tcPr>
            <w:tcW w:w="525" w:type="pct"/>
            <w:shd w:val="clear" w:color="auto" w:fill="auto"/>
          </w:tcPr>
          <w:p w14:paraId="4B9E24A3" w14:textId="77777777" w:rsidR="00B52A2D" w:rsidRPr="003B51A9" w:rsidRDefault="00B52A2D" w:rsidP="00B52A2D">
            <w:pPr>
              <w:spacing w:line="240" w:lineRule="auto"/>
              <w:rPr>
                <w:rFonts w:cs="Arial"/>
                <w:iCs/>
                <w:sz w:val="16"/>
                <w:szCs w:val="16"/>
              </w:rPr>
            </w:pPr>
          </w:p>
        </w:tc>
        <w:tc>
          <w:tcPr>
            <w:tcW w:w="530" w:type="pct"/>
            <w:shd w:val="clear" w:color="auto" w:fill="auto"/>
          </w:tcPr>
          <w:p w14:paraId="2F8FDEEB" w14:textId="77777777" w:rsidR="00B52A2D" w:rsidRDefault="00B52A2D" w:rsidP="00B52A2D">
            <w:pPr>
              <w:spacing w:line="240" w:lineRule="auto"/>
              <w:jc w:val="center"/>
              <w:rPr>
                <w:rFonts w:cs="Arial"/>
                <w:iCs/>
                <w:sz w:val="16"/>
                <w:szCs w:val="16"/>
              </w:rPr>
            </w:pPr>
            <w:r w:rsidRPr="004C507D">
              <w:rPr>
                <w:rFonts w:cs="Arial"/>
                <w:iCs/>
                <w:sz w:val="16"/>
                <w:szCs w:val="16"/>
              </w:rPr>
              <w:t>100%</w:t>
            </w:r>
          </w:p>
          <w:p w14:paraId="0CF05404" w14:textId="00FAC623" w:rsidR="00B52A2D" w:rsidRPr="003B51A9" w:rsidRDefault="00B52A2D" w:rsidP="00B52A2D">
            <w:pPr>
              <w:spacing w:line="240" w:lineRule="auto"/>
              <w:jc w:val="center"/>
              <w:rPr>
                <w:rFonts w:cs="Arial"/>
                <w:iCs/>
                <w:sz w:val="16"/>
                <w:szCs w:val="16"/>
              </w:rPr>
            </w:pPr>
            <w:r w:rsidRPr="004C507D">
              <w:rPr>
                <w:rFonts w:cs="Arial"/>
                <w:iCs/>
                <w:sz w:val="16"/>
                <w:szCs w:val="16"/>
              </w:rPr>
              <w:t>(513,423)</w:t>
            </w:r>
          </w:p>
        </w:tc>
        <w:tc>
          <w:tcPr>
            <w:tcW w:w="548" w:type="pct"/>
            <w:shd w:val="clear" w:color="auto" w:fill="auto"/>
          </w:tcPr>
          <w:p w14:paraId="7AD3C5E9" w14:textId="2FA37761" w:rsidR="00B52A2D" w:rsidRPr="00B52A2D" w:rsidRDefault="00B52A2D" w:rsidP="00B52A2D">
            <w:pPr>
              <w:spacing w:line="240" w:lineRule="auto"/>
              <w:jc w:val="center"/>
              <w:rPr>
                <w:rFonts w:cs="Arial"/>
                <w:iCs/>
                <w:sz w:val="16"/>
                <w:szCs w:val="16"/>
              </w:rPr>
            </w:pPr>
            <w:r w:rsidRPr="00B52A2D">
              <w:rPr>
                <w:sz w:val="16"/>
                <w:szCs w:val="16"/>
              </w:rPr>
              <w:t>47% (43,406)</w:t>
            </w:r>
          </w:p>
        </w:tc>
        <w:tc>
          <w:tcPr>
            <w:tcW w:w="406" w:type="pct"/>
            <w:shd w:val="clear" w:color="auto" w:fill="auto"/>
          </w:tcPr>
          <w:p w14:paraId="295C7F25" w14:textId="33452951" w:rsidR="00B52A2D" w:rsidRPr="00B52A2D" w:rsidRDefault="00B52A2D" w:rsidP="00B52A2D">
            <w:pPr>
              <w:spacing w:line="240" w:lineRule="auto"/>
              <w:jc w:val="center"/>
              <w:rPr>
                <w:rFonts w:cs="Arial"/>
                <w:iCs/>
                <w:sz w:val="16"/>
                <w:szCs w:val="16"/>
              </w:rPr>
            </w:pPr>
            <w:r w:rsidRPr="00B52A2D">
              <w:rPr>
                <w:sz w:val="16"/>
                <w:szCs w:val="16"/>
              </w:rPr>
              <w:t>47% (43,406)</w:t>
            </w:r>
          </w:p>
        </w:tc>
        <w:tc>
          <w:tcPr>
            <w:tcW w:w="622" w:type="pct"/>
            <w:shd w:val="clear" w:color="auto" w:fill="auto"/>
          </w:tcPr>
          <w:p w14:paraId="5C867FE3" w14:textId="77777777" w:rsidR="00B52A2D" w:rsidRPr="003B51A9" w:rsidRDefault="00B52A2D" w:rsidP="00B52A2D">
            <w:pPr>
              <w:spacing w:line="240" w:lineRule="auto"/>
              <w:rPr>
                <w:rFonts w:cs="Arial"/>
                <w:iCs/>
                <w:sz w:val="16"/>
                <w:szCs w:val="16"/>
              </w:rPr>
            </w:pPr>
          </w:p>
        </w:tc>
      </w:tr>
      <w:tr w:rsidR="00B52A2D" w:rsidRPr="003B51A9" w14:paraId="08C6A6C8" w14:textId="77777777" w:rsidTr="00B52A2D">
        <w:trPr>
          <w:trHeight w:val="249"/>
        </w:trPr>
        <w:tc>
          <w:tcPr>
            <w:tcW w:w="578" w:type="pct"/>
            <w:shd w:val="clear" w:color="auto" w:fill="auto"/>
          </w:tcPr>
          <w:p w14:paraId="24FC61A7" w14:textId="515E3C38" w:rsidR="00B52A2D" w:rsidRPr="003B51A9" w:rsidRDefault="00B52A2D" w:rsidP="00B52A2D">
            <w:pPr>
              <w:spacing w:line="240" w:lineRule="auto"/>
              <w:rPr>
                <w:rFonts w:cs="Arial"/>
                <w:iCs/>
                <w:sz w:val="16"/>
                <w:szCs w:val="16"/>
              </w:rPr>
            </w:pPr>
            <w:r>
              <w:rPr>
                <w:rFonts w:cs="Arial"/>
                <w:iCs/>
                <w:sz w:val="16"/>
                <w:szCs w:val="16"/>
              </w:rPr>
              <w:t>Componente 1</w:t>
            </w:r>
          </w:p>
        </w:tc>
        <w:tc>
          <w:tcPr>
            <w:tcW w:w="706" w:type="pct"/>
            <w:shd w:val="clear" w:color="auto" w:fill="auto"/>
          </w:tcPr>
          <w:p w14:paraId="013B0E4D" w14:textId="07AC1302" w:rsidR="00B52A2D" w:rsidRPr="003B51A9" w:rsidRDefault="00B52A2D" w:rsidP="00B52A2D">
            <w:pPr>
              <w:spacing w:line="240" w:lineRule="auto"/>
              <w:rPr>
                <w:rFonts w:cs="Arial"/>
                <w:iCs/>
                <w:sz w:val="16"/>
                <w:szCs w:val="16"/>
              </w:rPr>
            </w:pPr>
            <w:r w:rsidRPr="004C507D">
              <w:rPr>
                <w:rFonts w:cs="Arial"/>
                <w:iCs/>
                <w:sz w:val="16"/>
                <w:szCs w:val="16"/>
              </w:rPr>
              <w:t>Porcentaje de uniformes otorgados</w:t>
            </w:r>
          </w:p>
        </w:tc>
        <w:tc>
          <w:tcPr>
            <w:tcW w:w="543" w:type="pct"/>
            <w:shd w:val="clear" w:color="auto" w:fill="auto"/>
          </w:tcPr>
          <w:p w14:paraId="51A05027" w14:textId="6216ED51" w:rsidR="00B52A2D" w:rsidRPr="003B51A9" w:rsidRDefault="00B52A2D" w:rsidP="00B52A2D">
            <w:pPr>
              <w:spacing w:line="240" w:lineRule="auto"/>
              <w:rPr>
                <w:rFonts w:cs="Arial"/>
                <w:iCs/>
                <w:sz w:val="16"/>
                <w:szCs w:val="16"/>
              </w:rPr>
            </w:pPr>
            <w:r>
              <w:rPr>
                <w:rFonts w:cs="Arial"/>
                <w:iCs/>
                <w:sz w:val="16"/>
                <w:szCs w:val="16"/>
              </w:rPr>
              <w:t>Trimestral</w:t>
            </w:r>
          </w:p>
        </w:tc>
        <w:tc>
          <w:tcPr>
            <w:tcW w:w="543" w:type="pct"/>
            <w:shd w:val="clear" w:color="auto" w:fill="auto"/>
          </w:tcPr>
          <w:p w14:paraId="0E2FBA25" w14:textId="62448117" w:rsidR="00B52A2D" w:rsidRPr="003B51A9" w:rsidRDefault="00B52A2D" w:rsidP="00B52A2D">
            <w:pPr>
              <w:spacing w:line="240" w:lineRule="auto"/>
              <w:rPr>
                <w:rFonts w:cs="Arial"/>
                <w:iCs/>
                <w:sz w:val="16"/>
                <w:szCs w:val="16"/>
              </w:rPr>
            </w:pPr>
            <w:r>
              <w:rPr>
                <w:rFonts w:cs="Arial"/>
                <w:iCs/>
                <w:sz w:val="16"/>
                <w:szCs w:val="16"/>
              </w:rPr>
              <w:t>Ascendente</w:t>
            </w:r>
          </w:p>
        </w:tc>
        <w:tc>
          <w:tcPr>
            <w:tcW w:w="525" w:type="pct"/>
            <w:shd w:val="clear" w:color="auto" w:fill="auto"/>
          </w:tcPr>
          <w:p w14:paraId="5804D171" w14:textId="77777777" w:rsidR="00B52A2D" w:rsidRPr="003B51A9" w:rsidRDefault="00B52A2D" w:rsidP="00B52A2D">
            <w:pPr>
              <w:spacing w:line="240" w:lineRule="auto"/>
              <w:rPr>
                <w:rFonts w:cs="Arial"/>
                <w:iCs/>
                <w:sz w:val="16"/>
                <w:szCs w:val="16"/>
              </w:rPr>
            </w:pPr>
          </w:p>
        </w:tc>
        <w:tc>
          <w:tcPr>
            <w:tcW w:w="530" w:type="pct"/>
            <w:shd w:val="clear" w:color="auto" w:fill="auto"/>
          </w:tcPr>
          <w:p w14:paraId="663829EE" w14:textId="77777777" w:rsidR="00B52A2D" w:rsidRDefault="00B52A2D" w:rsidP="00B52A2D">
            <w:pPr>
              <w:spacing w:line="240" w:lineRule="auto"/>
              <w:jc w:val="center"/>
              <w:rPr>
                <w:rFonts w:cs="Arial"/>
                <w:iCs/>
                <w:sz w:val="16"/>
                <w:szCs w:val="16"/>
              </w:rPr>
            </w:pPr>
            <w:r w:rsidRPr="004C507D">
              <w:rPr>
                <w:rFonts w:cs="Arial"/>
                <w:iCs/>
                <w:sz w:val="16"/>
                <w:szCs w:val="16"/>
              </w:rPr>
              <w:t>100%</w:t>
            </w:r>
          </w:p>
          <w:p w14:paraId="4BE3B823" w14:textId="4F400622" w:rsidR="00B52A2D" w:rsidRPr="003B51A9" w:rsidRDefault="00B52A2D" w:rsidP="00B52A2D">
            <w:pPr>
              <w:spacing w:line="240" w:lineRule="auto"/>
              <w:jc w:val="center"/>
              <w:rPr>
                <w:rFonts w:cs="Arial"/>
                <w:iCs/>
                <w:sz w:val="16"/>
                <w:szCs w:val="16"/>
              </w:rPr>
            </w:pPr>
            <w:r w:rsidRPr="004C507D">
              <w:rPr>
                <w:rFonts w:cs="Arial"/>
                <w:iCs/>
                <w:sz w:val="16"/>
                <w:szCs w:val="16"/>
              </w:rPr>
              <w:t>(1,026,846)</w:t>
            </w:r>
          </w:p>
        </w:tc>
        <w:tc>
          <w:tcPr>
            <w:tcW w:w="548" w:type="pct"/>
            <w:shd w:val="clear" w:color="auto" w:fill="auto"/>
          </w:tcPr>
          <w:p w14:paraId="7A1BF99E" w14:textId="2D279BFB" w:rsidR="00B52A2D" w:rsidRPr="00B52A2D" w:rsidRDefault="00B52A2D" w:rsidP="00B52A2D">
            <w:pPr>
              <w:spacing w:line="240" w:lineRule="auto"/>
              <w:jc w:val="center"/>
              <w:rPr>
                <w:rFonts w:cs="Arial"/>
                <w:iCs/>
                <w:sz w:val="16"/>
                <w:szCs w:val="16"/>
              </w:rPr>
            </w:pPr>
            <w:r w:rsidRPr="00B52A2D">
              <w:rPr>
                <w:sz w:val="16"/>
                <w:szCs w:val="16"/>
              </w:rPr>
              <w:t>100% (4)</w:t>
            </w:r>
          </w:p>
        </w:tc>
        <w:tc>
          <w:tcPr>
            <w:tcW w:w="406" w:type="pct"/>
            <w:shd w:val="clear" w:color="auto" w:fill="auto"/>
          </w:tcPr>
          <w:p w14:paraId="1E44199D" w14:textId="7F4EE7F5" w:rsidR="00B52A2D" w:rsidRPr="00B52A2D" w:rsidRDefault="00B52A2D" w:rsidP="00B52A2D">
            <w:pPr>
              <w:spacing w:line="240" w:lineRule="auto"/>
              <w:jc w:val="center"/>
              <w:rPr>
                <w:rFonts w:cs="Arial"/>
                <w:iCs/>
                <w:sz w:val="16"/>
                <w:szCs w:val="16"/>
              </w:rPr>
            </w:pPr>
            <w:r w:rsidRPr="00B52A2D">
              <w:rPr>
                <w:sz w:val="16"/>
                <w:szCs w:val="16"/>
              </w:rPr>
              <w:t>100% (4)</w:t>
            </w:r>
          </w:p>
        </w:tc>
        <w:tc>
          <w:tcPr>
            <w:tcW w:w="622" w:type="pct"/>
            <w:shd w:val="clear" w:color="auto" w:fill="auto"/>
          </w:tcPr>
          <w:p w14:paraId="35974F36" w14:textId="77777777" w:rsidR="00B52A2D" w:rsidRPr="003B51A9" w:rsidRDefault="00B52A2D" w:rsidP="00B52A2D">
            <w:pPr>
              <w:spacing w:line="240" w:lineRule="auto"/>
              <w:rPr>
                <w:rFonts w:cs="Arial"/>
                <w:iCs/>
                <w:sz w:val="16"/>
                <w:szCs w:val="16"/>
              </w:rPr>
            </w:pPr>
          </w:p>
        </w:tc>
      </w:tr>
      <w:tr w:rsidR="00B52A2D" w:rsidRPr="003B51A9" w14:paraId="263F8CB4" w14:textId="77777777" w:rsidTr="00B52A2D">
        <w:trPr>
          <w:trHeight w:val="249"/>
        </w:trPr>
        <w:tc>
          <w:tcPr>
            <w:tcW w:w="578" w:type="pct"/>
            <w:shd w:val="clear" w:color="auto" w:fill="auto"/>
          </w:tcPr>
          <w:p w14:paraId="6B34E4EF" w14:textId="110B2B90" w:rsidR="00B52A2D" w:rsidRPr="003B51A9" w:rsidRDefault="00B52A2D" w:rsidP="00B52A2D">
            <w:pPr>
              <w:spacing w:line="240" w:lineRule="auto"/>
              <w:rPr>
                <w:rFonts w:cs="Arial"/>
                <w:iCs/>
                <w:sz w:val="16"/>
                <w:szCs w:val="16"/>
              </w:rPr>
            </w:pPr>
            <w:r>
              <w:rPr>
                <w:rFonts w:cs="Arial"/>
                <w:iCs/>
                <w:sz w:val="16"/>
                <w:szCs w:val="16"/>
              </w:rPr>
              <w:t>Componente 2</w:t>
            </w:r>
          </w:p>
        </w:tc>
        <w:tc>
          <w:tcPr>
            <w:tcW w:w="706" w:type="pct"/>
            <w:shd w:val="clear" w:color="auto" w:fill="auto"/>
          </w:tcPr>
          <w:p w14:paraId="673F8B19" w14:textId="0B5C6ABF" w:rsidR="00B52A2D" w:rsidRPr="003B51A9" w:rsidRDefault="00B52A2D" w:rsidP="00B52A2D">
            <w:pPr>
              <w:spacing w:line="240" w:lineRule="auto"/>
              <w:rPr>
                <w:rFonts w:cs="Arial"/>
                <w:iCs/>
                <w:sz w:val="16"/>
                <w:szCs w:val="16"/>
              </w:rPr>
            </w:pPr>
            <w:r w:rsidRPr="004C507D">
              <w:rPr>
                <w:rFonts w:cs="Arial"/>
                <w:iCs/>
                <w:sz w:val="16"/>
                <w:szCs w:val="16"/>
              </w:rPr>
              <w:t>Porcentaje de calzado deportivo otorgados a alumnos de preescolar</w:t>
            </w:r>
          </w:p>
        </w:tc>
        <w:tc>
          <w:tcPr>
            <w:tcW w:w="543" w:type="pct"/>
            <w:shd w:val="clear" w:color="auto" w:fill="auto"/>
          </w:tcPr>
          <w:p w14:paraId="0BC83C0A" w14:textId="249B2600" w:rsidR="00B52A2D" w:rsidRPr="003B51A9" w:rsidRDefault="00B52A2D" w:rsidP="00B52A2D">
            <w:pPr>
              <w:spacing w:line="240" w:lineRule="auto"/>
              <w:rPr>
                <w:rFonts w:cs="Arial"/>
                <w:iCs/>
                <w:sz w:val="16"/>
                <w:szCs w:val="16"/>
              </w:rPr>
            </w:pPr>
            <w:r>
              <w:rPr>
                <w:rFonts w:cs="Arial"/>
                <w:iCs/>
                <w:sz w:val="16"/>
                <w:szCs w:val="16"/>
              </w:rPr>
              <w:t>Trimestral</w:t>
            </w:r>
          </w:p>
        </w:tc>
        <w:tc>
          <w:tcPr>
            <w:tcW w:w="543" w:type="pct"/>
            <w:shd w:val="clear" w:color="auto" w:fill="auto"/>
          </w:tcPr>
          <w:p w14:paraId="1BB40C13" w14:textId="44F63807" w:rsidR="00B52A2D" w:rsidRPr="003B51A9" w:rsidRDefault="00B52A2D" w:rsidP="00B52A2D">
            <w:pPr>
              <w:spacing w:line="240" w:lineRule="auto"/>
              <w:rPr>
                <w:rFonts w:cs="Arial"/>
                <w:iCs/>
                <w:sz w:val="16"/>
                <w:szCs w:val="16"/>
              </w:rPr>
            </w:pPr>
            <w:r>
              <w:rPr>
                <w:rFonts w:cs="Arial"/>
                <w:iCs/>
                <w:sz w:val="16"/>
                <w:szCs w:val="16"/>
              </w:rPr>
              <w:t>Ascendente</w:t>
            </w:r>
          </w:p>
        </w:tc>
        <w:tc>
          <w:tcPr>
            <w:tcW w:w="525" w:type="pct"/>
            <w:shd w:val="clear" w:color="auto" w:fill="auto"/>
          </w:tcPr>
          <w:p w14:paraId="653FF078" w14:textId="77777777" w:rsidR="00B52A2D" w:rsidRPr="003B51A9" w:rsidRDefault="00B52A2D" w:rsidP="00B52A2D">
            <w:pPr>
              <w:spacing w:line="240" w:lineRule="auto"/>
              <w:rPr>
                <w:rFonts w:cs="Arial"/>
                <w:iCs/>
                <w:sz w:val="16"/>
                <w:szCs w:val="16"/>
              </w:rPr>
            </w:pPr>
          </w:p>
        </w:tc>
        <w:tc>
          <w:tcPr>
            <w:tcW w:w="530" w:type="pct"/>
            <w:shd w:val="clear" w:color="auto" w:fill="auto"/>
          </w:tcPr>
          <w:p w14:paraId="59AB44B8" w14:textId="77777777" w:rsidR="00B52A2D" w:rsidRDefault="00B52A2D" w:rsidP="00B52A2D">
            <w:pPr>
              <w:spacing w:line="240" w:lineRule="auto"/>
              <w:jc w:val="center"/>
              <w:rPr>
                <w:rFonts w:cs="Arial"/>
                <w:iCs/>
                <w:sz w:val="16"/>
                <w:szCs w:val="16"/>
              </w:rPr>
            </w:pPr>
            <w:r w:rsidRPr="004C507D">
              <w:rPr>
                <w:rFonts w:cs="Arial"/>
                <w:iCs/>
                <w:sz w:val="16"/>
                <w:szCs w:val="16"/>
              </w:rPr>
              <w:t>100%</w:t>
            </w:r>
          </w:p>
          <w:p w14:paraId="60F914F1" w14:textId="3C927550" w:rsidR="00B52A2D" w:rsidRPr="003B51A9" w:rsidRDefault="00B52A2D" w:rsidP="00B52A2D">
            <w:pPr>
              <w:spacing w:line="240" w:lineRule="auto"/>
              <w:jc w:val="center"/>
              <w:rPr>
                <w:rFonts w:cs="Arial"/>
                <w:iCs/>
                <w:sz w:val="16"/>
                <w:szCs w:val="16"/>
              </w:rPr>
            </w:pPr>
            <w:r w:rsidRPr="004C507D">
              <w:rPr>
                <w:rFonts w:cs="Arial"/>
                <w:iCs/>
                <w:sz w:val="16"/>
                <w:szCs w:val="16"/>
              </w:rPr>
              <w:t>(92,351)</w:t>
            </w:r>
          </w:p>
        </w:tc>
        <w:tc>
          <w:tcPr>
            <w:tcW w:w="548" w:type="pct"/>
            <w:shd w:val="clear" w:color="auto" w:fill="auto"/>
          </w:tcPr>
          <w:p w14:paraId="4EA54A3A" w14:textId="6397BA8F" w:rsidR="00B52A2D" w:rsidRPr="00B52A2D" w:rsidRDefault="00B52A2D" w:rsidP="00B52A2D">
            <w:pPr>
              <w:spacing w:line="240" w:lineRule="auto"/>
              <w:jc w:val="center"/>
              <w:rPr>
                <w:rFonts w:cs="Arial"/>
                <w:iCs/>
                <w:sz w:val="16"/>
                <w:szCs w:val="16"/>
              </w:rPr>
            </w:pPr>
            <w:r w:rsidRPr="00B52A2D">
              <w:rPr>
                <w:sz w:val="16"/>
                <w:szCs w:val="16"/>
              </w:rPr>
              <w:t>106% (171)</w:t>
            </w:r>
          </w:p>
        </w:tc>
        <w:tc>
          <w:tcPr>
            <w:tcW w:w="406" w:type="pct"/>
            <w:shd w:val="clear" w:color="auto" w:fill="auto"/>
          </w:tcPr>
          <w:p w14:paraId="361D6365" w14:textId="1125928D" w:rsidR="00B52A2D" w:rsidRPr="00B52A2D" w:rsidRDefault="00B52A2D" w:rsidP="00B52A2D">
            <w:pPr>
              <w:spacing w:line="240" w:lineRule="auto"/>
              <w:jc w:val="center"/>
              <w:rPr>
                <w:rFonts w:cs="Arial"/>
                <w:iCs/>
                <w:sz w:val="16"/>
                <w:szCs w:val="16"/>
              </w:rPr>
            </w:pPr>
            <w:r w:rsidRPr="00B52A2D">
              <w:rPr>
                <w:sz w:val="16"/>
                <w:szCs w:val="16"/>
              </w:rPr>
              <w:t>106% (171)</w:t>
            </w:r>
          </w:p>
        </w:tc>
        <w:tc>
          <w:tcPr>
            <w:tcW w:w="622" w:type="pct"/>
            <w:shd w:val="clear" w:color="auto" w:fill="auto"/>
          </w:tcPr>
          <w:p w14:paraId="207AE8BE" w14:textId="77777777" w:rsidR="00B52A2D" w:rsidRPr="003B51A9" w:rsidRDefault="00B52A2D" w:rsidP="00B52A2D">
            <w:pPr>
              <w:spacing w:line="240" w:lineRule="auto"/>
              <w:rPr>
                <w:rFonts w:cs="Arial"/>
                <w:iCs/>
                <w:sz w:val="16"/>
                <w:szCs w:val="16"/>
              </w:rPr>
            </w:pPr>
          </w:p>
        </w:tc>
      </w:tr>
      <w:tr w:rsidR="00B52A2D" w:rsidRPr="003B51A9" w14:paraId="6A671B3D" w14:textId="77777777" w:rsidTr="00B52A2D">
        <w:trPr>
          <w:trHeight w:val="249"/>
        </w:trPr>
        <w:tc>
          <w:tcPr>
            <w:tcW w:w="578" w:type="pct"/>
            <w:shd w:val="clear" w:color="auto" w:fill="auto"/>
          </w:tcPr>
          <w:p w14:paraId="7EEC24AC" w14:textId="3529A10B" w:rsidR="00B52A2D" w:rsidRPr="003B51A9" w:rsidRDefault="00B52A2D" w:rsidP="00B52A2D">
            <w:pPr>
              <w:spacing w:line="240" w:lineRule="auto"/>
              <w:rPr>
                <w:rFonts w:cs="Arial"/>
                <w:iCs/>
                <w:sz w:val="16"/>
                <w:szCs w:val="16"/>
              </w:rPr>
            </w:pPr>
            <w:r>
              <w:rPr>
                <w:rFonts w:cs="Arial"/>
                <w:iCs/>
                <w:sz w:val="16"/>
                <w:szCs w:val="16"/>
              </w:rPr>
              <w:t>Actividad 1.1</w:t>
            </w:r>
          </w:p>
        </w:tc>
        <w:tc>
          <w:tcPr>
            <w:tcW w:w="706" w:type="pct"/>
            <w:shd w:val="clear" w:color="auto" w:fill="auto"/>
          </w:tcPr>
          <w:p w14:paraId="4447E5B4" w14:textId="6A06027B" w:rsidR="00B52A2D" w:rsidRPr="003B51A9" w:rsidRDefault="00B52A2D" w:rsidP="00B52A2D">
            <w:pPr>
              <w:spacing w:line="240" w:lineRule="auto"/>
              <w:rPr>
                <w:rFonts w:cs="Arial"/>
                <w:iCs/>
                <w:sz w:val="16"/>
                <w:szCs w:val="16"/>
              </w:rPr>
            </w:pPr>
            <w:r w:rsidRPr="004C507D">
              <w:rPr>
                <w:rFonts w:cs="Arial"/>
                <w:iCs/>
                <w:sz w:val="16"/>
                <w:szCs w:val="16"/>
              </w:rPr>
              <w:t>Porcentaje de padrones de beneficiarios obtenidos.</w:t>
            </w:r>
          </w:p>
        </w:tc>
        <w:tc>
          <w:tcPr>
            <w:tcW w:w="543" w:type="pct"/>
            <w:shd w:val="clear" w:color="auto" w:fill="auto"/>
          </w:tcPr>
          <w:p w14:paraId="1543F0C0" w14:textId="6F0DA537" w:rsidR="00B52A2D" w:rsidRPr="003B51A9" w:rsidRDefault="00B52A2D" w:rsidP="00B52A2D">
            <w:pPr>
              <w:spacing w:line="240" w:lineRule="auto"/>
              <w:rPr>
                <w:rFonts w:cs="Arial"/>
                <w:iCs/>
                <w:sz w:val="16"/>
                <w:szCs w:val="16"/>
              </w:rPr>
            </w:pPr>
            <w:r>
              <w:rPr>
                <w:rFonts w:cs="Arial"/>
                <w:iCs/>
                <w:sz w:val="16"/>
                <w:szCs w:val="16"/>
              </w:rPr>
              <w:t>Trimestral</w:t>
            </w:r>
          </w:p>
        </w:tc>
        <w:tc>
          <w:tcPr>
            <w:tcW w:w="543" w:type="pct"/>
            <w:shd w:val="clear" w:color="auto" w:fill="auto"/>
          </w:tcPr>
          <w:p w14:paraId="6A77BEBA" w14:textId="4B1885A0" w:rsidR="00B52A2D" w:rsidRPr="003B51A9" w:rsidRDefault="00B52A2D" w:rsidP="00B52A2D">
            <w:pPr>
              <w:spacing w:line="240" w:lineRule="auto"/>
              <w:rPr>
                <w:rFonts w:cs="Arial"/>
                <w:iCs/>
                <w:sz w:val="16"/>
                <w:szCs w:val="16"/>
              </w:rPr>
            </w:pPr>
            <w:r>
              <w:rPr>
                <w:rFonts w:cs="Arial"/>
                <w:iCs/>
                <w:sz w:val="16"/>
                <w:szCs w:val="16"/>
              </w:rPr>
              <w:t>Ascendente</w:t>
            </w:r>
          </w:p>
        </w:tc>
        <w:tc>
          <w:tcPr>
            <w:tcW w:w="525" w:type="pct"/>
            <w:shd w:val="clear" w:color="auto" w:fill="auto"/>
          </w:tcPr>
          <w:p w14:paraId="0EDCE2A1" w14:textId="77777777" w:rsidR="00B52A2D" w:rsidRPr="003B51A9" w:rsidRDefault="00B52A2D" w:rsidP="00B52A2D">
            <w:pPr>
              <w:spacing w:line="240" w:lineRule="auto"/>
              <w:rPr>
                <w:rFonts w:cs="Arial"/>
                <w:iCs/>
                <w:sz w:val="16"/>
                <w:szCs w:val="16"/>
              </w:rPr>
            </w:pPr>
          </w:p>
        </w:tc>
        <w:tc>
          <w:tcPr>
            <w:tcW w:w="530" w:type="pct"/>
            <w:shd w:val="clear" w:color="auto" w:fill="auto"/>
          </w:tcPr>
          <w:p w14:paraId="15BFBFD4" w14:textId="77777777" w:rsidR="00B52A2D" w:rsidRDefault="00B52A2D" w:rsidP="00B52A2D">
            <w:pPr>
              <w:spacing w:line="240" w:lineRule="auto"/>
              <w:jc w:val="center"/>
              <w:rPr>
                <w:rFonts w:cs="Arial"/>
                <w:iCs/>
                <w:sz w:val="16"/>
                <w:szCs w:val="16"/>
              </w:rPr>
            </w:pPr>
            <w:r w:rsidRPr="004C507D">
              <w:rPr>
                <w:rFonts w:cs="Arial"/>
                <w:iCs/>
                <w:sz w:val="16"/>
                <w:szCs w:val="16"/>
              </w:rPr>
              <w:t>100%</w:t>
            </w:r>
          </w:p>
          <w:p w14:paraId="4AEEF408" w14:textId="1D45B1B9" w:rsidR="00B52A2D" w:rsidRPr="003B51A9" w:rsidRDefault="00B52A2D" w:rsidP="00B52A2D">
            <w:pPr>
              <w:spacing w:line="240" w:lineRule="auto"/>
              <w:jc w:val="center"/>
              <w:rPr>
                <w:rFonts w:cs="Arial"/>
                <w:iCs/>
                <w:sz w:val="16"/>
                <w:szCs w:val="16"/>
              </w:rPr>
            </w:pPr>
            <w:r w:rsidRPr="004C507D">
              <w:rPr>
                <w:rFonts w:cs="Arial"/>
                <w:iCs/>
                <w:sz w:val="16"/>
                <w:szCs w:val="16"/>
              </w:rPr>
              <w:t>(4)</w:t>
            </w:r>
          </w:p>
        </w:tc>
        <w:tc>
          <w:tcPr>
            <w:tcW w:w="548" w:type="pct"/>
            <w:shd w:val="clear" w:color="auto" w:fill="auto"/>
          </w:tcPr>
          <w:p w14:paraId="4C14C3ED" w14:textId="4EDCD9A3" w:rsidR="00B52A2D" w:rsidRPr="00B52A2D" w:rsidRDefault="00B52A2D" w:rsidP="00B52A2D">
            <w:pPr>
              <w:spacing w:line="240" w:lineRule="auto"/>
              <w:jc w:val="center"/>
              <w:rPr>
                <w:rFonts w:cs="Arial"/>
                <w:iCs/>
                <w:sz w:val="16"/>
                <w:szCs w:val="16"/>
              </w:rPr>
            </w:pPr>
            <w:r w:rsidRPr="00B52A2D">
              <w:rPr>
                <w:sz w:val="16"/>
                <w:szCs w:val="16"/>
              </w:rPr>
              <w:t>100% (6)</w:t>
            </w:r>
          </w:p>
        </w:tc>
        <w:tc>
          <w:tcPr>
            <w:tcW w:w="406" w:type="pct"/>
            <w:shd w:val="clear" w:color="auto" w:fill="auto"/>
          </w:tcPr>
          <w:p w14:paraId="53AD3FF3" w14:textId="6973D81A" w:rsidR="00B52A2D" w:rsidRPr="00B52A2D" w:rsidRDefault="00B52A2D" w:rsidP="00B52A2D">
            <w:pPr>
              <w:spacing w:line="240" w:lineRule="auto"/>
              <w:jc w:val="center"/>
              <w:rPr>
                <w:rFonts w:cs="Arial"/>
                <w:iCs/>
                <w:sz w:val="16"/>
                <w:szCs w:val="16"/>
              </w:rPr>
            </w:pPr>
            <w:r w:rsidRPr="00B52A2D">
              <w:rPr>
                <w:sz w:val="16"/>
                <w:szCs w:val="16"/>
              </w:rPr>
              <w:t>100% (6)</w:t>
            </w:r>
          </w:p>
        </w:tc>
        <w:tc>
          <w:tcPr>
            <w:tcW w:w="622" w:type="pct"/>
            <w:shd w:val="clear" w:color="auto" w:fill="auto"/>
          </w:tcPr>
          <w:p w14:paraId="387B39D9" w14:textId="77777777" w:rsidR="00B52A2D" w:rsidRPr="003B51A9" w:rsidRDefault="00B52A2D" w:rsidP="00B52A2D">
            <w:pPr>
              <w:spacing w:line="240" w:lineRule="auto"/>
              <w:rPr>
                <w:rFonts w:cs="Arial"/>
                <w:iCs/>
                <w:sz w:val="16"/>
                <w:szCs w:val="16"/>
              </w:rPr>
            </w:pPr>
          </w:p>
        </w:tc>
      </w:tr>
      <w:tr w:rsidR="00B52A2D" w:rsidRPr="003B51A9" w14:paraId="6D6E9C51" w14:textId="77777777" w:rsidTr="00B52A2D">
        <w:trPr>
          <w:trHeight w:val="249"/>
        </w:trPr>
        <w:tc>
          <w:tcPr>
            <w:tcW w:w="578" w:type="pct"/>
            <w:shd w:val="clear" w:color="auto" w:fill="auto"/>
          </w:tcPr>
          <w:p w14:paraId="5E2865F5" w14:textId="7D9BDA99" w:rsidR="00B52A2D" w:rsidRPr="003B51A9" w:rsidRDefault="00B52A2D" w:rsidP="00B52A2D">
            <w:pPr>
              <w:spacing w:line="240" w:lineRule="auto"/>
              <w:rPr>
                <w:rFonts w:cs="Arial"/>
                <w:iCs/>
                <w:sz w:val="16"/>
                <w:szCs w:val="16"/>
              </w:rPr>
            </w:pPr>
            <w:r>
              <w:rPr>
                <w:rFonts w:cs="Arial"/>
                <w:iCs/>
                <w:sz w:val="16"/>
                <w:szCs w:val="16"/>
              </w:rPr>
              <w:t>Actividad 1.2</w:t>
            </w:r>
          </w:p>
        </w:tc>
        <w:tc>
          <w:tcPr>
            <w:tcW w:w="706" w:type="pct"/>
            <w:shd w:val="clear" w:color="auto" w:fill="auto"/>
          </w:tcPr>
          <w:p w14:paraId="4EDC4AAF" w14:textId="443AFB13" w:rsidR="00B52A2D" w:rsidRPr="003B51A9" w:rsidRDefault="00B52A2D" w:rsidP="00B52A2D">
            <w:pPr>
              <w:spacing w:line="240" w:lineRule="auto"/>
              <w:rPr>
                <w:rFonts w:cs="Arial"/>
                <w:iCs/>
                <w:sz w:val="16"/>
                <w:szCs w:val="16"/>
              </w:rPr>
            </w:pPr>
            <w:r w:rsidRPr="004C507D">
              <w:rPr>
                <w:rFonts w:cs="Arial"/>
                <w:iCs/>
                <w:sz w:val="16"/>
                <w:szCs w:val="16"/>
              </w:rPr>
              <w:t>Porcentaje de proveedores certificados.</w:t>
            </w:r>
          </w:p>
        </w:tc>
        <w:tc>
          <w:tcPr>
            <w:tcW w:w="543" w:type="pct"/>
            <w:shd w:val="clear" w:color="auto" w:fill="auto"/>
          </w:tcPr>
          <w:p w14:paraId="7429FDE1" w14:textId="7988194D" w:rsidR="00B52A2D" w:rsidRPr="003B51A9" w:rsidRDefault="00B52A2D" w:rsidP="00B52A2D">
            <w:pPr>
              <w:spacing w:line="240" w:lineRule="auto"/>
              <w:rPr>
                <w:rFonts w:cs="Arial"/>
                <w:iCs/>
                <w:sz w:val="16"/>
                <w:szCs w:val="16"/>
              </w:rPr>
            </w:pPr>
            <w:r>
              <w:rPr>
                <w:rFonts w:cs="Arial"/>
                <w:iCs/>
                <w:sz w:val="16"/>
                <w:szCs w:val="16"/>
              </w:rPr>
              <w:t>Semestral</w:t>
            </w:r>
          </w:p>
        </w:tc>
        <w:tc>
          <w:tcPr>
            <w:tcW w:w="543" w:type="pct"/>
            <w:shd w:val="clear" w:color="auto" w:fill="auto"/>
          </w:tcPr>
          <w:p w14:paraId="09FD8692" w14:textId="1BEC2947" w:rsidR="00B52A2D" w:rsidRPr="003B51A9" w:rsidRDefault="00B52A2D" w:rsidP="00B52A2D">
            <w:pPr>
              <w:spacing w:line="240" w:lineRule="auto"/>
              <w:rPr>
                <w:rFonts w:cs="Arial"/>
                <w:iCs/>
                <w:sz w:val="16"/>
                <w:szCs w:val="16"/>
              </w:rPr>
            </w:pPr>
            <w:r>
              <w:rPr>
                <w:rFonts w:cs="Arial"/>
                <w:iCs/>
                <w:sz w:val="16"/>
                <w:szCs w:val="16"/>
              </w:rPr>
              <w:t>Ascendente</w:t>
            </w:r>
          </w:p>
        </w:tc>
        <w:tc>
          <w:tcPr>
            <w:tcW w:w="525" w:type="pct"/>
            <w:shd w:val="clear" w:color="auto" w:fill="auto"/>
          </w:tcPr>
          <w:p w14:paraId="5E203CD2" w14:textId="77777777" w:rsidR="00B52A2D" w:rsidRPr="003B51A9" w:rsidRDefault="00B52A2D" w:rsidP="00B52A2D">
            <w:pPr>
              <w:spacing w:line="240" w:lineRule="auto"/>
              <w:rPr>
                <w:rFonts w:cs="Arial"/>
                <w:iCs/>
                <w:sz w:val="16"/>
                <w:szCs w:val="16"/>
              </w:rPr>
            </w:pPr>
          </w:p>
        </w:tc>
        <w:tc>
          <w:tcPr>
            <w:tcW w:w="530" w:type="pct"/>
            <w:shd w:val="clear" w:color="auto" w:fill="auto"/>
          </w:tcPr>
          <w:p w14:paraId="15CA1D75" w14:textId="02985A93" w:rsidR="00B52A2D" w:rsidRPr="003B51A9" w:rsidRDefault="00B52A2D" w:rsidP="00B52A2D">
            <w:pPr>
              <w:spacing w:line="240" w:lineRule="auto"/>
              <w:jc w:val="center"/>
              <w:rPr>
                <w:rFonts w:cs="Arial"/>
                <w:iCs/>
                <w:sz w:val="16"/>
                <w:szCs w:val="16"/>
              </w:rPr>
            </w:pPr>
            <w:r w:rsidRPr="004C507D">
              <w:rPr>
                <w:rFonts w:cs="Arial"/>
                <w:iCs/>
                <w:sz w:val="16"/>
                <w:szCs w:val="16"/>
              </w:rPr>
              <w:t>100% (161)</w:t>
            </w:r>
          </w:p>
        </w:tc>
        <w:tc>
          <w:tcPr>
            <w:tcW w:w="548" w:type="pct"/>
            <w:shd w:val="clear" w:color="auto" w:fill="auto"/>
          </w:tcPr>
          <w:p w14:paraId="05D8CAD4" w14:textId="09962C51" w:rsidR="00B52A2D" w:rsidRPr="00B52A2D" w:rsidRDefault="00B52A2D" w:rsidP="00B52A2D">
            <w:pPr>
              <w:spacing w:line="240" w:lineRule="auto"/>
              <w:jc w:val="center"/>
              <w:rPr>
                <w:rFonts w:cs="Arial"/>
                <w:iCs/>
                <w:sz w:val="16"/>
                <w:szCs w:val="16"/>
              </w:rPr>
            </w:pPr>
            <w:r w:rsidRPr="00B52A2D">
              <w:rPr>
                <w:sz w:val="16"/>
                <w:szCs w:val="16"/>
              </w:rPr>
              <w:t>106% (171)</w:t>
            </w:r>
          </w:p>
        </w:tc>
        <w:tc>
          <w:tcPr>
            <w:tcW w:w="406" w:type="pct"/>
            <w:shd w:val="clear" w:color="auto" w:fill="auto"/>
          </w:tcPr>
          <w:p w14:paraId="68E9D8C4" w14:textId="1C365615" w:rsidR="00B52A2D" w:rsidRPr="00B52A2D" w:rsidRDefault="00B52A2D" w:rsidP="00B52A2D">
            <w:pPr>
              <w:spacing w:line="240" w:lineRule="auto"/>
              <w:jc w:val="center"/>
              <w:rPr>
                <w:rFonts w:cs="Arial"/>
                <w:iCs/>
                <w:sz w:val="16"/>
                <w:szCs w:val="16"/>
              </w:rPr>
            </w:pPr>
            <w:r w:rsidRPr="00B52A2D">
              <w:rPr>
                <w:sz w:val="16"/>
                <w:szCs w:val="16"/>
              </w:rPr>
              <w:t>106% (171)</w:t>
            </w:r>
          </w:p>
        </w:tc>
        <w:tc>
          <w:tcPr>
            <w:tcW w:w="622" w:type="pct"/>
            <w:shd w:val="clear" w:color="auto" w:fill="auto"/>
          </w:tcPr>
          <w:p w14:paraId="6E2DC86B" w14:textId="77777777" w:rsidR="00B52A2D" w:rsidRPr="003B51A9" w:rsidRDefault="00B52A2D" w:rsidP="00B52A2D">
            <w:pPr>
              <w:spacing w:line="240" w:lineRule="auto"/>
              <w:rPr>
                <w:rFonts w:cs="Arial"/>
                <w:iCs/>
                <w:sz w:val="16"/>
                <w:szCs w:val="16"/>
              </w:rPr>
            </w:pPr>
          </w:p>
        </w:tc>
      </w:tr>
      <w:tr w:rsidR="00B52A2D" w:rsidRPr="003B51A9" w14:paraId="7B64E008" w14:textId="77777777" w:rsidTr="00B52A2D">
        <w:trPr>
          <w:trHeight w:val="249"/>
        </w:trPr>
        <w:tc>
          <w:tcPr>
            <w:tcW w:w="578" w:type="pct"/>
            <w:shd w:val="clear" w:color="auto" w:fill="auto"/>
          </w:tcPr>
          <w:p w14:paraId="2AF9597A" w14:textId="50E82D25" w:rsidR="00B52A2D" w:rsidRPr="003B51A9" w:rsidRDefault="00B52A2D" w:rsidP="00B52A2D">
            <w:pPr>
              <w:spacing w:line="240" w:lineRule="auto"/>
              <w:rPr>
                <w:rFonts w:cs="Arial"/>
                <w:iCs/>
                <w:sz w:val="16"/>
                <w:szCs w:val="16"/>
              </w:rPr>
            </w:pPr>
            <w:r>
              <w:rPr>
                <w:rFonts w:cs="Arial"/>
                <w:iCs/>
                <w:sz w:val="16"/>
                <w:szCs w:val="16"/>
              </w:rPr>
              <w:t>Actividad 1.3</w:t>
            </w:r>
          </w:p>
        </w:tc>
        <w:tc>
          <w:tcPr>
            <w:tcW w:w="706" w:type="pct"/>
            <w:shd w:val="clear" w:color="auto" w:fill="auto"/>
          </w:tcPr>
          <w:p w14:paraId="3AEA6673" w14:textId="203CFA26" w:rsidR="00B52A2D" w:rsidRPr="003B51A9" w:rsidRDefault="00B52A2D" w:rsidP="00B52A2D">
            <w:pPr>
              <w:spacing w:line="240" w:lineRule="auto"/>
              <w:rPr>
                <w:rFonts w:cs="Arial"/>
                <w:iCs/>
                <w:sz w:val="16"/>
                <w:szCs w:val="16"/>
              </w:rPr>
            </w:pPr>
            <w:r w:rsidRPr="004C507D">
              <w:rPr>
                <w:rFonts w:cs="Arial"/>
                <w:iCs/>
                <w:sz w:val="16"/>
                <w:szCs w:val="16"/>
              </w:rPr>
              <w:t>De existencia (Manual de especificaciones técnicas actualizado).</w:t>
            </w:r>
          </w:p>
        </w:tc>
        <w:tc>
          <w:tcPr>
            <w:tcW w:w="543" w:type="pct"/>
            <w:shd w:val="clear" w:color="auto" w:fill="auto"/>
          </w:tcPr>
          <w:p w14:paraId="4D692E68" w14:textId="753F9595" w:rsidR="00B52A2D" w:rsidRPr="003B51A9" w:rsidRDefault="00B52A2D" w:rsidP="00B52A2D">
            <w:pPr>
              <w:spacing w:line="240" w:lineRule="auto"/>
              <w:rPr>
                <w:rFonts w:cs="Arial"/>
                <w:iCs/>
                <w:sz w:val="16"/>
                <w:szCs w:val="16"/>
              </w:rPr>
            </w:pPr>
            <w:r>
              <w:rPr>
                <w:rFonts w:cs="Arial"/>
                <w:iCs/>
                <w:sz w:val="16"/>
                <w:szCs w:val="16"/>
              </w:rPr>
              <w:t>Trimestral</w:t>
            </w:r>
          </w:p>
        </w:tc>
        <w:tc>
          <w:tcPr>
            <w:tcW w:w="543" w:type="pct"/>
            <w:shd w:val="clear" w:color="auto" w:fill="auto"/>
          </w:tcPr>
          <w:p w14:paraId="57262372" w14:textId="0F7E3286" w:rsidR="00B52A2D" w:rsidRPr="003B51A9" w:rsidRDefault="00B52A2D" w:rsidP="00B52A2D">
            <w:pPr>
              <w:spacing w:line="240" w:lineRule="auto"/>
              <w:rPr>
                <w:rFonts w:cs="Arial"/>
                <w:iCs/>
                <w:sz w:val="16"/>
                <w:szCs w:val="16"/>
              </w:rPr>
            </w:pPr>
            <w:r>
              <w:rPr>
                <w:rFonts w:cs="Arial"/>
                <w:iCs/>
                <w:sz w:val="16"/>
                <w:szCs w:val="16"/>
              </w:rPr>
              <w:t>Ascendente</w:t>
            </w:r>
          </w:p>
        </w:tc>
        <w:tc>
          <w:tcPr>
            <w:tcW w:w="525" w:type="pct"/>
            <w:shd w:val="clear" w:color="auto" w:fill="auto"/>
          </w:tcPr>
          <w:p w14:paraId="6D2ABA2E" w14:textId="77777777" w:rsidR="00B52A2D" w:rsidRPr="003B51A9" w:rsidRDefault="00B52A2D" w:rsidP="00B52A2D">
            <w:pPr>
              <w:spacing w:line="240" w:lineRule="auto"/>
              <w:rPr>
                <w:rFonts w:cs="Arial"/>
                <w:iCs/>
                <w:sz w:val="16"/>
                <w:szCs w:val="16"/>
              </w:rPr>
            </w:pPr>
          </w:p>
        </w:tc>
        <w:tc>
          <w:tcPr>
            <w:tcW w:w="530" w:type="pct"/>
            <w:shd w:val="clear" w:color="auto" w:fill="auto"/>
          </w:tcPr>
          <w:p w14:paraId="650C7999" w14:textId="77777777" w:rsidR="00B52A2D" w:rsidRDefault="00B52A2D" w:rsidP="00B52A2D">
            <w:pPr>
              <w:spacing w:line="240" w:lineRule="auto"/>
              <w:jc w:val="center"/>
              <w:rPr>
                <w:rFonts w:cs="Arial"/>
                <w:iCs/>
                <w:sz w:val="16"/>
                <w:szCs w:val="16"/>
              </w:rPr>
            </w:pPr>
            <w:r w:rsidRPr="004C507D">
              <w:rPr>
                <w:rFonts w:cs="Arial"/>
                <w:iCs/>
                <w:sz w:val="16"/>
                <w:szCs w:val="16"/>
              </w:rPr>
              <w:t>100%</w:t>
            </w:r>
          </w:p>
          <w:p w14:paraId="1B357AE3" w14:textId="6308D627" w:rsidR="00B52A2D" w:rsidRPr="003B51A9" w:rsidRDefault="00B52A2D" w:rsidP="00B52A2D">
            <w:pPr>
              <w:spacing w:line="240" w:lineRule="auto"/>
              <w:jc w:val="center"/>
              <w:rPr>
                <w:rFonts w:cs="Arial"/>
                <w:iCs/>
                <w:sz w:val="16"/>
                <w:szCs w:val="16"/>
              </w:rPr>
            </w:pPr>
            <w:r w:rsidRPr="004C507D">
              <w:rPr>
                <w:rFonts w:cs="Arial"/>
                <w:iCs/>
                <w:sz w:val="16"/>
                <w:szCs w:val="16"/>
              </w:rPr>
              <w:t>(6)</w:t>
            </w:r>
          </w:p>
        </w:tc>
        <w:tc>
          <w:tcPr>
            <w:tcW w:w="548" w:type="pct"/>
            <w:shd w:val="clear" w:color="auto" w:fill="auto"/>
          </w:tcPr>
          <w:p w14:paraId="6DB819D3" w14:textId="612EDAB1" w:rsidR="00B52A2D" w:rsidRPr="00B52A2D" w:rsidRDefault="00B52A2D" w:rsidP="00B52A2D">
            <w:pPr>
              <w:spacing w:line="240" w:lineRule="auto"/>
              <w:jc w:val="center"/>
              <w:rPr>
                <w:rFonts w:cs="Arial"/>
                <w:iCs/>
                <w:sz w:val="16"/>
                <w:szCs w:val="16"/>
              </w:rPr>
            </w:pPr>
            <w:r w:rsidRPr="00B52A2D">
              <w:rPr>
                <w:sz w:val="16"/>
                <w:szCs w:val="16"/>
              </w:rPr>
              <w:t>100% (1)</w:t>
            </w:r>
          </w:p>
        </w:tc>
        <w:tc>
          <w:tcPr>
            <w:tcW w:w="406" w:type="pct"/>
            <w:shd w:val="clear" w:color="auto" w:fill="auto"/>
          </w:tcPr>
          <w:p w14:paraId="4AC398CE" w14:textId="6B912809" w:rsidR="00B52A2D" w:rsidRPr="00B52A2D" w:rsidRDefault="00B52A2D" w:rsidP="00B52A2D">
            <w:pPr>
              <w:spacing w:line="240" w:lineRule="auto"/>
              <w:jc w:val="center"/>
              <w:rPr>
                <w:rFonts w:cs="Arial"/>
                <w:iCs/>
                <w:sz w:val="16"/>
                <w:szCs w:val="16"/>
              </w:rPr>
            </w:pPr>
            <w:r w:rsidRPr="00B52A2D">
              <w:rPr>
                <w:sz w:val="16"/>
                <w:szCs w:val="16"/>
              </w:rPr>
              <w:t>100% (1)</w:t>
            </w:r>
          </w:p>
        </w:tc>
        <w:tc>
          <w:tcPr>
            <w:tcW w:w="622" w:type="pct"/>
            <w:shd w:val="clear" w:color="auto" w:fill="auto"/>
          </w:tcPr>
          <w:p w14:paraId="4CC9F911" w14:textId="77777777" w:rsidR="00B52A2D" w:rsidRPr="003B51A9" w:rsidRDefault="00B52A2D" w:rsidP="00B52A2D">
            <w:pPr>
              <w:spacing w:line="240" w:lineRule="auto"/>
              <w:rPr>
                <w:rFonts w:cs="Arial"/>
                <w:iCs/>
                <w:sz w:val="16"/>
                <w:szCs w:val="16"/>
              </w:rPr>
            </w:pPr>
          </w:p>
        </w:tc>
      </w:tr>
      <w:tr w:rsidR="00B52A2D" w:rsidRPr="003B51A9" w14:paraId="590D81B6" w14:textId="77777777" w:rsidTr="00B52A2D">
        <w:trPr>
          <w:trHeight w:val="249"/>
        </w:trPr>
        <w:tc>
          <w:tcPr>
            <w:tcW w:w="578" w:type="pct"/>
            <w:shd w:val="clear" w:color="auto" w:fill="auto"/>
          </w:tcPr>
          <w:p w14:paraId="295FD1A7" w14:textId="4FACE2C1" w:rsidR="00B52A2D" w:rsidRPr="003B51A9" w:rsidRDefault="00B52A2D" w:rsidP="00B52A2D">
            <w:pPr>
              <w:spacing w:line="240" w:lineRule="auto"/>
              <w:rPr>
                <w:rFonts w:cs="Arial"/>
                <w:iCs/>
                <w:sz w:val="16"/>
                <w:szCs w:val="16"/>
              </w:rPr>
            </w:pPr>
            <w:r>
              <w:rPr>
                <w:rFonts w:cs="Arial"/>
                <w:iCs/>
                <w:sz w:val="16"/>
                <w:szCs w:val="16"/>
              </w:rPr>
              <w:t>Actividad 1.4</w:t>
            </w:r>
          </w:p>
        </w:tc>
        <w:tc>
          <w:tcPr>
            <w:tcW w:w="706" w:type="pct"/>
            <w:shd w:val="clear" w:color="auto" w:fill="auto"/>
          </w:tcPr>
          <w:p w14:paraId="5BFAAD70" w14:textId="6E4A9833" w:rsidR="00B52A2D" w:rsidRPr="003B51A9" w:rsidRDefault="00B52A2D" w:rsidP="00B52A2D">
            <w:pPr>
              <w:spacing w:line="240" w:lineRule="auto"/>
              <w:rPr>
                <w:rFonts w:cs="Arial"/>
                <w:iCs/>
                <w:sz w:val="16"/>
                <w:szCs w:val="16"/>
              </w:rPr>
            </w:pPr>
            <w:r w:rsidRPr="004C507D">
              <w:rPr>
                <w:rFonts w:cs="Arial"/>
                <w:iCs/>
                <w:sz w:val="16"/>
                <w:szCs w:val="16"/>
              </w:rPr>
              <w:t>Porcentaje de proveedores que cumplen con la calidad especificada.</w:t>
            </w:r>
          </w:p>
        </w:tc>
        <w:tc>
          <w:tcPr>
            <w:tcW w:w="543" w:type="pct"/>
            <w:shd w:val="clear" w:color="auto" w:fill="auto"/>
          </w:tcPr>
          <w:p w14:paraId="3ADC7D40" w14:textId="235A63A6" w:rsidR="00B52A2D" w:rsidRPr="003B51A9" w:rsidRDefault="00B52A2D" w:rsidP="00B52A2D">
            <w:pPr>
              <w:spacing w:line="240" w:lineRule="auto"/>
              <w:rPr>
                <w:rFonts w:cs="Arial"/>
                <w:iCs/>
                <w:sz w:val="16"/>
                <w:szCs w:val="16"/>
              </w:rPr>
            </w:pPr>
            <w:r>
              <w:rPr>
                <w:rFonts w:cs="Arial"/>
                <w:iCs/>
                <w:sz w:val="16"/>
                <w:szCs w:val="16"/>
              </w:rPr>
              <w:t>Trimestral</w:t>
            </w:r>
          </w:p>
        </w:tc>
        <w:tc>
          <w:tcPr>
            <w:tcW w:w="543" w:type="pct"/>
            <w:shd w:val="clear" w:color="auto" w:fill="auto"/>
          </w:tcPr>
          <w:p w14:paraId="37BDD8BE" w14:textId="2C2B5BCA" w:rsidR="00B52A2D" w:rsidRPr="003B51A9" w:rsidRDefault="00B52A2D" w:rsidP="00B52A2D">
            <w:pPr>
              <w:spacing w:line="240" w:lineRule="auto"/>
              <w:rPr>
                <w:rFonts w:cs="Arial"/>
                <w:iCs/>
                <w:sz w:val="16"/>
                <w:szCs w:val="16"/>
              </w:rPr>
            </w:pPr>
            <w:r>
              <w:rPr>
                <w:rFonts w:cs="Arial"/>
                <w:iCs/>
                <w:sz w:val="16"/>
                <w:szCs w:val="16"/>
              </w:rPr>
              <w:t>Ascendente</w:t>
            </w:r>
          </w:p>
        </w:tc>
        <w:tc>
          <w:tcPr>
            <w:tcW w:w="525" w:type="pct"/>
            <w:shd w:val="clear" w:color="auto" w:fill="auto"/>
          </w:tcPr>
          <w:p w14:paraId="0930B85C" w14:textId="77777777" w:rsidR="00B52A2D" w:rsidRPr="003B51A9" w:rsidRDefault="00B52A2D" w:rsidP="00B52A2D">
            <w:pPr>
              <w:spacing w:line="240" w:lineRule="auto"/>
              <w:rPr>
                <w:rFonts w:cs="Arial"/>
                <w:iCs/>
                <w:sz w:val="16"/>
                <w:szCs w:val="16"/>
              </w:rPr>
            </w:pPr>
          </w:p>
        </w:tc>
        <w:tc>
          <w:tcPr>
            <w:tcW w:w="530" w:type="pct"/>
            <w:shd w:val="clear" w:color="auto" w:fill="auto"/>
          </w:tcPr>
          <w:p w14:paraId="555C71BA" w14:textId="77777777" w:rsidR="00B52A2D" w:rsidRDefault="00B52A2D" w:rsidP="00B52A2D">
            <w:pPr>
              <w:spacing w:line="240" w:lineRule="auto"/>
              <w:jc w:val="center"/>
              <w:rPr>
                <w:rFonts w:cs="Arial"/>
                <w:iCs/>
                <w:sz w:val="16"/>
                <w:szCs w:val="16"/>
              </w:rPr>
            </w:pPr>
            <w:r w:rsidRPr="004C507D">
              <w:rPr>
                <w:rFonts w:cs="Arial"/>
                <w:iCs/>
                <w:sz w:val="16"/>
                <w:szCs w:val="16"/>
              </w:rPr>
              <w:t>100%</w:t>
            </w:r>
          </w:p>
          <w:p w14:paraId="2D1D51E7" w14:textId="7875AC35" w:rsidR="00B52A2D" w:rsidRPr="003B51A9" w:rsidRDefault="00B52A2D" w:rsidP="00B52A2D">
            <w:pPr>
              <w:spacing w:line="240" w:lineRule="auto"/>
              <w:jc w:val="center"/>
              <w:rPr>
                <w:rFonts w:cs="Arial"/>
                <w:iCs/>
                <w:sz w:val="16"/>
                <w:szCs w:val="16"/>
              </w:rPr>
            </w:pPr>
            <w:r w:rsidRPr="004C507D">
              <w:rPr>
                <w:rFonts w:cs="Arial"/>
                <w:iCs/>
                <w:sz w:val="16"/>
                <w:szCs w:val="16"/>
              </w:rPr>
              <w:t>(161)</w:t>
            </w:r>
          </w:p>
        </w:tc>
        <w:tc>
          <w:tcPr>
            <w:tcW w:w="548" w:type="pct"/>
            <w:shd w:val="clear" w:color="auto" w:fill="auto"/>
          </w:tcPr>
          <w:p w14:paraId="58DBD266" w14:textId="5D88AC23" w:rsidR="00B52A2D" w:rsidRPr="00B52A2D" w:rsidRDefault="00B52A2D" w:rsidP="00B52A2D">
            <w:pPr>
              <w:spacing w:line="240" w:lineRule="auto"/>
              <w:jc w:val="center"/>
              <w:rPr>
                <w:rFonts w:cs="Arial"/>
                <w:iCs/>
                <w:sz w:val="16"/>
                <w:szCs w:val="16"/>
              </w:rPr>
            </w:pPr>
            <w:r w:rsidRPr="00B52A2D">
              <w:rPr>
                <w:sz w:val="16"/>
                <w:szCs w:val="16"/>
              </w:rPr>
              <w:t>80% (820,772)</w:t>
            </w:r>
          </w:p>
        </w:tc>
        <w:tc>
          <w:tcPr>
            <w:tcW w:w="406" w:type="pct"/>
            <w:shd w:val="clear" w:color="auto" w:fill="auto"/>
          </w:tcPr>
          <w:p w14:paraId="042377D6" w14:textId="3AB9DB41" w:rsidR="00B52A2D" w:rsidRPr="00B52A2D" w:rsidRDefault="00B52A2D" w:rsidP="00B52A2D">
            <w:pPr>
              <w:spacing w:line="240" w:lineRule="auto"/>
              <w:jc w:val="center"/>
              <w:rPr>
                <w:rFonts w:cs="Arial"/>
                <w:iCs/>
                <w:sz w:val="16"/>
                <w:szCs w:val="16"/>
              </w:rPr>
            </w:pPr>
            <w:r w:rsidRPr="00B52A2D">
              <w:rPr>
                <w:sz w:val="16"/>
                <w:szCs w:val="16"/>
              </w:rPr>
              <w:t>80% (820,772)</w:t>
            </w:r>
          </w:p>
        </w:tc>
        <w:tc>
          <w:tcPr>
            <w:tcW w:w="622" w:type="pct"/>
            <w:shd w:val="clear" w:color="auto" w:fill="auto"/>
          </w:tcPr>
          <w:p w14:paraId="5FB90BFB" w14:textId="77777777" w:rsidR="00B52A2D" w:rsidRPr="003B51A9" w:rsidRDefault="00B52A2D" w:rsidP="00B52A2D">
            <w:pPr>
              <w:spacing w:line="240" w:lineRule="auto"/>
              <w:rPr>
                <w:rFonts w:cs="Arial"/>
                <w:iCs/>
                <w:sz w:val="16"/>
                <w:szCs w:val="16"/>
              </w:rPr>
            </w:pPr>
          </w:p>
        </w:tc>
      </w:tr>
      <w:tr w:rsidR="00B52A2D" w:rsidRPr="003B51A9" w14:paraId="0DA2411A" w14:textId="77777777" w:rsidTr="00B52A2D">
        <w:trPr>
          <w:trHeight w:val="234"/>
        </w:trPr>
        <w:tc>
          <w:tcPr>
            <w:tcW w:w="578" w:type="pct"/>
            <w:shd w:val="clear" w:color="auto" w:fill="auto"/>
          </w:tcPr>
          <w:p w14:paraId="47F90A2B" w14:textId="20B68FDE" w:rsidR="00B52A2D" w:rsidRPr="003B51A9" w:rsidRDefault="00B52A2D" w:rsidP="00B52A2D">
            <w:pPr>
              <w:spacing w:line="240" w:lineRule="auto"/>
              <w:rPr>
                <w:rFonts w:cs="Arial"/>
                <w:iCs/>
                <w:sz w:val="16"/>
                <w:szCs w:val="16"/>
              </w:rPr>
            </w:pPr>
            <w:r>
              <w:rPr>
                <w:rFonts w:cs="Arial"/>
                <w:iCs/>
                <w:sz w:val="16"/>
                <w:szCs w:val="16"/>
              </w:rPr>
              <w:t>Actividad 2.1</w:t>
            </w:r>
          </w:p>
        </w:tc>
        <w:tc>
          <w:tcPr>
            <w:tcW w:w="706" w:type="pct"/>
            <w:shd w:val="clear" w:color="auto" w:fill="auto"/>
          </w:tcPr>
          <w:p w14:paraId="3807E059" w14:textId="52384C45" w:rsidR="00B52A2D" w:rsidRPr="003B51A9" w:rsidRDefault="00B52A2D" w:rsidP="00B52A2D">
            <w:pPr>
              <w:spacing w:line="240" w:lineRule="auto"/>
              <w:rPr>
                <w:rFonts w:cs="Arial"/>
                <w:iCs/>
                <w:sz w:val="16"/>
                <w:szCs w:val="16"/>
              </w:rPr>
            </w:pPr>
            <w:r w:rsidRPr="004C507D">
              <w:rPr>
                <w:rFonts w:cs="Arial"/>
                <w:iCs/>
                <w:sz w:val="16"/>
                <w:szCs w:val="16"/>
              </w:rPr>
              <w:t>Manual de especificaciones técnicas actualizado.</w:t>
            </w:r>
          </w:p>
        </w:tc>
        <w:tc>
          <w:tcPr>
            <w:tcW w:w="543" w:type="pct"/>
            <w:shd w:val="clear" w:color="auto" w:fill="auto"/>
          </w:tcPr>
          <w:p w14:paraId="2136902C" w14:textId="5DADAE25" w:rsidR="00B52A2D" w:rsidRPr="003B51A9" w:rsidRDefault="00B52A2D" w:rsidP="00B52A2D">
            <w:pPr>
              <w:spacing w:line="240" w:lineRule="auto"/>
              <w:rPr>
                <w:rFonts w:cs="Arial"/>
                <w:iCs/>
                <w:sz w:val="16"/>
                <w:szCs w:val="16"/>
              </w:rPr>
            </w:pPr>
            <w:r>
              <w:rPr>
                <w:rFonts w:cs="Arial"/>
                <w:iCs/>
                <w:sz w:val="16"/>
                <w:szCs w:val="16"/>
              </w:rPr>
              <w:t>Anual</w:t>
            </w:r>
          </w:p>
        </w:tc>
        <w:tc>
          <w:tcPr>
            <w:tcW w:w="543" w:type="pct"/>
            <w:shd w:val="clear" w:color="auto" w:fill="auto"/>
          </w:tcPr>
          <w:p w14:paraId="4545B9A8" w14:textId="26113188" w:rsidR="00B52A2D" w:rsidRPr="003B51A9" w:rsidRDefault="00B52A2D" w:rsidP="00B52A2D">
            <w:pPr>
              <w:spacing w:line="240" w:lineRule="auto"/>
              <w:rPr>
                <w:rFonts w:cs="Arial"/>
                <w:iCs/>
                <w:sz w:val="16"/>
                <w:szCs w:val="16"/>
              </w:rPr>
            </w:pPr>
            <w:r>
              <w:rPr>
                <w:rFonts w:cs="Arial"/>
                <w:iCs/>
                <w:sz w:val="16"/>
                <w:szCs w:val="16"/>
              </w:rPr>
              <w:t>Ascendente</w:t>
            </w:r>
          </w:p>
        </w:tc>
        <w:tc>
          <w:tcPr>
            <w:tcW w:w="525" w:type="pct"/>
            <w:shd w:val="clear" w:color="auto" w:fill="auto"/>
          </w:tcPr>
          <w:p w14:paraId="1EF03B6C" w14:textId="77777777" w:rsidR="00B52A2D" w:rsidRPr="003B51A9" w:rsidRDefault="00B52A2D" w:rsidP="00B52A2D">
            <w:pPr>
              <w:spacing w:line="240" w:lineRule="auto"/>
              <w:rPr>
                <w:rFonts w:cs="Arial"/>
                <w:iCs/>
                <w:sz w:val="16"/>
                <w:szCs w:val="16"/>
              </w:rPr>
            </w:pPr>
          </w:p>
        </w:tc>
        <w:tc>
          <w:tcPr>
            <w:tcW w:w="530" w:type="pct"/>
            <w:shd w:val="clear" w:color="auto" w:fill="auto"/>
          </w:tcPr>
          <w:p w14:paraId="25EBA272" w14:textId="77777777" w:rsidR="00B52A2D" w:rsidRDefault="00B52A2D" w:rsidP="00B52A2D">
            <w:pPr>
              <w:spacing w:line="240" w:lineRule="auto"/>
              <w:jc w:val="center"/>
              <w:rPr>
                <w:rFonts w:cs="Arial"/>
                <w:iCs/>
                <w:sz w:val="16"/>
                <w:szCs w:val="16"/>
              </w:rPr>
            </w:pPr>
            <w:r w:rsidRPr="004C507D">
              <w:rPr>
                <w:rFonts w:cs="Arial"/>
                <w:iCs/>
                <w:sz w:val="16"/>
                <w:szCs w:val="16"/>
              </w:rPr>
              <w:t>100%</w:t>
            </w:r>
          </w:p>
          <w:p w14:paraId="01246C77" w14:textId="192E7282" w:rsidR="00B52A2D" w:rsidRPr="003B51A9" w:rsidRDefault="00B52A2D" w:rsidP="00B52A2D">
            <w:pPr>
              <w:spacing w:line="240" w:lineRule="auto"/>
              <w:jc w:val="center"/>
              <w:rPr>
                <w:rFonts w:cs="Arial"/>
                <w:iCs/>
                <w:sz w:val="16"/>
                <w:szCs w:val="16"/>
              </w:rPr>
            </w:pPr>
            <w:r w:rsidRPr="004C507D">
              <w:rPr>
                <w:rFonts w:cs="Arial"/>
                <w:iCs/>
                <w:sz w:val="16"/>
                <w:szCs w:val="16"/>
              </w:rPr>
              <w:t>(1)</w:t>
            </w:r>
          </w:p>
        </w:tc>
        <w:tc>
          <w:tcPr>
            <w:tcW w:w="548" w:type="pct"/>
            <w:shd w:val="clear" w:color="auto" w:fill="auto"/>
          </w:tcPr>
          <w:p w14:paraId="6D61B69E" w14:textId="5F40B3DF" w:rsidR="00B52A2D" w:rsidRPr="00B52A2D" w:rsidRDefault="00B52A2D" w:rsidP="00B52A2D">
            <w:pPr>
              <w:spacing w:line="240" w:lineRule="auto"/>
              <w:jc w:val="center"/>
              <w:rPr>
                <w:rFonts w:cs="Arial"/>
                <w:iCs/>
                <w:sz w:val="16"/>
                <w:szCs w:val="16"/>
              </w:rPr>
            </w:pPr>
            <w:r w:rsidRPr="00B52A2D">
              <w:rPr>
                <w:sz w:val="16"/>
                <w:szCs w:val="16"/>
              </w:rPr>
              <w:t>47% (43,406)</w:t>
            </w:r>
          </w:p>
        </w:tc>
        <w:tc>
          <w:tcPr>
            <w:tcW w:w="406" w:type="pct"/>
            <w:shd w:val="clear" w:color="auto" w:fill="auto"/>
          </w:tcPr>
          <w:p w14:paraId="58A7BDBD" w14:textId="071D1B5E" w:rsidR="00B52A2D" w:rsidRPr="00B52A2D" w:rsidRDefault="00B52A2D" w:rsidP="00B52A2D">
            <w:pPr>
              <w:spacing w:line="240" w:lineRule="auto"/>
              <w:jc w:val="center"/>
              <w:rPr>
                <w:rFonts w:cs="Arial"/>
                <w:iCs/>
                <w:sz w:val="16"/>
                <w:szCs w:val="16"/>
              </w:rPr>
            </w:pPr>
            <w:r w:rsidRPr="00B52A2D">
              <w:rPr>
                <w:sz w:val="16"/>
                <w:szCs w:val="16"/>
              </w:rPr>
              <w:t>47% (43,406)</w:t>
            </w:r>
          </w:p>
        </w:tc>
        <w:tc>
          <w:tcPr>
            <w:tcW w:w="622" w:type="pct"/>
            <w:shd w:val="clear" w:color="auto" w:fill="auto"/>
          </w:tcPr>
          <w:p w14:paraId="3626E815" w14:textId="77777777" w:rsidR="00B52A2D" w:rsidRPr="003B51A9" w:rsidRDefault="00B52A2D" w:rsidP="00B52A2D">
            <w:pPr>
              <w:spacing w:line="240" w:lineRule="auto"/>
              <w:rPr>
                <w:rFonts w:cs="Arial"/>
                <w:iCs/>
                <w:sz w:val="16"/>
                <w:szCs w:val="16"/>
              </w:rPr>
            </w:pPr>
          </w:p>
        </w:tc>
      </w:tr>
    </w:tbl>
    <w:p w14:paraId="7704F008" w14:textId="59C1CEB5" w:rsidR="00CA130E" w:rsidRDefault="00CA130E" w:rsidP="00CA130E">
      <w:pPr>
        <w:tabs>
          <w:tab w:val="left" w:pos="315"/>
        </w:tabs>
        <w:spacing w:after="0" w:line="240" w:lineRule="auto"/>
        <w:rPr>
          <w:lang w:val="es-ES"/>
        </w:rPr>
      </w:pPr>
    </w:p>
    <w:p w14:paraId="56970A14" w14:textId="41FEB617" w:rsidR="00CA130E" w:rsidRDefault="00CA130E">
      <w:pPr>
        <w:spacing w:line="276" w:lineRule="auto"/>
        <w:jc w:val="left"/>
        <w:rPr>
          <w:sz w:val="18"/>
          <w:lang w:val="es-ES"/>
        </w:rPr>
      </w:pPr>
      <w:r>
        <w:rPr>
          <w:sz w:val="18"/>
          <w:lang w:val="es-ES"/>
        </w:rPr>
        <w:br w:type="page"/>
      </w:r>
    </w:p>
    <w:p w14:paraId="639C6639" w14:textId="03A9CF66" w:rsidR="00CA130E" w:rsidRDefault="00CA130E" w:rsidP="00CA130E">
      <w:pPr>
        <w:jc w:val="center"/>
        <w:rPr>
          <w:b/>
          <w:lang w:val="es-ES"/>
        </w:rPr>
      </w:pPr>
      <w:r w:rsidRPr="00CA130E">
        <w:rPr>
          <w:b/>
          <w:lang w:val="es-ES"/>
        </w:rPr>
        <w:lastRenderedPageBreak/>
        <w:t>Anexo 14. Análisis FODA</w:t>
      </w:r>
    </w:p>
    <w:p w14:paraId="24862B90" w14:textId="3198743A" w:rsidR="008A6A3A" w:rsidRDefault="008A6A3A" w:rsidP="008A6A3A">
      <w:pPr>
        <w:rPr>
          <w:lang w:val="es-ES"/>
        </w:rPr>
      </w:pPr>
      <w:r w:rsidRPr="008A6A3A">
        <w:rPr>
          <w:lang w:val="es-ES"/>
        </w:rPr>
        <w:t>La instancia evaluadora deberá registrar las fortalezas, oportunidades, debilidades y amenazas (FODA) que se hayan identificado durante la evaluación, así como las recomendaciones de mejora que se deriven del análisis, a partir de la tabla siguiente:</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70" w:type="dxa"/>
          <w:right w:w="70" w:type="dxa"/>
        </w:tblCellMar>
        <w:tblLook w:val="04A0" w:firstRow="1" w:lastRow="0" w:firstColumn="1" w:lastColumn="0" w:noHBand="0" w:noVBand="1"/>
      </w:tblPr>
      <w:tblGrid>
        <w:gridCol w:w="1225"/>
        <w:gridCol w:w="3873"/>
        <w:gridCol w:w="959"/>
        <w:gridCol w:w="1451"/>
        <w:gridCol w:w="1320"/>
      </w:tblGrid>
      <w:tr w:rsidR="00CA130E" w14:paraId="5B19A335" w14:textId="77777777" w:rsidTr="003F764D">
        <w:trPr>
          <w:trHeight w:val="624"/>
          <w:tblHeader/>
        </w:trPr>
        <w:tc>
          <w:tcPr>
            <w:tcW w:w="1225" w:type="dxa"/>
            <w:shd w:val="clear" w:color="auto" w:fill="404040" w:themeFill="text1" w:themeFillTint="BF"/>
            <w:noWrap/>
            <w:vAlign w:val="center"/>
            <w:hideMark/>
          </w:tcPr>
          <w:p w14:paraId="1D2FA9F8" w14:textId="77777777" w:rsidR="00CA130E" w:rsidRDefault="00CA130E" w:rsidP="00CA130E">
            <w:pPr>
              <w:spacing w:after="0" w:line="240" w:lineRule="auto"/>
              <w:jc w:val="center"/>
              <w:rPr>
                <w:rFonts w:asciiTheme="minorHAnsi" w:hAnsiTheme="minorHAnsi" w:cstheme="minorHAnsi"/>
                <w:b/>
                <w:bCs/>
                <w:color w:val="FFFFFF" w:themeColor="background1"/>
                <w:sz w:val="16"/>
                <w:szCs w:val="18"/>
              </w:rPr>
            </w:pPr>
            <w:r>
              <w:rPr>
                <w:rFonts w:cstheme="minorHAnsi"/>
                <w:b/>
                <w:bCs/>
                <w:color w:val="FFFFFF" w:themeColor="background1"/>
                <w:sz w:val="16"/>
                <w:szCs w:val="18"/>
              </w:rPr>
              <w:t>Módulo de la evaluación</w:t>
            </w:r>
          </w:p>
        </w:tc>
        <w:tc>
          <w:tcPr>
            <w:tcW w:w="3873" w:type="dxa"/>
            <w:shd w:val="clear" w:color="auto" w:fill="404040" w:themeFill="text1" w:themeFillTint="BF"/>
            <w:noWrap/>
            <w:vAlign w:val="center"/>
            <w:hideMark/>
          </w:tcPr>
          <w:p w14:paraId="4898498A" w14:textId="77777777" w:rsidR="00CA130E" w:rsidRDefault="00CA130E" w:rsidP="00CA130E">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Fortaleza y/u oportunidad</w:t>
            </w:r>
          </w:p>
        </w:tc>
        <w:tc>
          <w:tcPr>
            <w:tcW w:w="959" w:type="dxa"/>
            <w:shd w:val="clear" w:color="auto" w:fill="404040" w:themeFill="text1" w:themeFillTint="BF"/>
            <w:noWrap/>
            <w:vAlign w:val="center"/>
            <w:hideMark/>
          </w:tcPr>
          <w:p w14:paraId="154A00B0" w14:textId="77777777" w:rsidR="00CA130E" w:rsidRDefault="00CA130E" w:rsidP="00CA130E">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Referencia (pregunta)</w:t>
            </w:r>
          </w:p>
        </w:tc>
        <w:tc>
          <w:tcPr>
            <w:tcW w:w="1451" w:type="dxa"/>
            <w:shd w:val="clear" w:color="auto" w:fill="404040" w:themeFill="text1" w:themeFillTint="BF"/>
            <w:noWrap/>
            <w:vAlign w:val="center"/>
            <w:hideMark/>
          </w:tcPr>
          <w:p w14:paraId="53091356" w14:textId="77777777" w:rsidR="00CA130E" w:rsidRDefault="00CA130E" w:rsidP="00CA130E">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Recomendación</w:t>
            </w:r>
          </w:p>
        </w:tc>
        <w:tc>
          <w:tcPr>
            <w:tcW w:w="1320" w:type="dxa"/>
            <w:shd w:val="clear" w:color="auto" w:fill="404040" w:themeFill="text1" w:themeFillTint="BF"/>
            <w:vAlign w:val="center"/>
            <w:hideMark/>
          </w:tcPr>
          <w:p w14:paraId="1E37BB50" w14:textId="47370CF1" w:rsidR="00CA130E" w:rsidRDefault="00F41EE4" w:rsidP="00CA130E">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Horizonte de atención</w:t>
            </w:r>
          </w:p>
        </w:tc>
      </w:tr>
      <w:tr w:rsidR="001A35FD" w14:paraId="05360393" w14:textId="77777777" w:rsidTr="003F764D">
        <w:trPr>
          <w:trHeight w:val="5272"/>
        </w:trPr>
        <w:tc>
          <w:tcPr>
            <w:tcW w:w="1225" w:type="dxa"/>
            <w:shd w:val="clear" w:color="auto" w:fill="FFFFFF"/>
            <w:vAlign w:val="center"/>
          </w:tcPr>
          <w:p w14:paraId="2506BF92" w14:textId="70FB0354" w:rsidR="001A35FD" w:rsidRDefault="001A35FD" w:rsidP="00A27DBF">
            <w:pPr>
              <w:spacing w:after="0" w:line="240" w:lineRule="auto"/>
              <w:jc w:val="left"/>
              <w:rPr>
                <w:rFonts w:cstheme="minorHAnsi"/>
                <w:sz w:val="16"/>
                <w:szCs w:val="18"/>
              </w:rPr>
            </w:pPr>
            <w:r>
              <w:rPr>
                <w:rFonts w:cstheme="minorHAnsi"/>
                <w:sz w:val="16"/>
                <w:szCs w:val="18"/>
              </w:rPr>
              <w:t>Diseño</w:t>
            </w:r>
          </w:p>
        </w:tc>
        <w:tc>
          <w:tcPr>
            <w:tcW w:w="3873" w:type="dxa"/>
            <w:shd w:val="clear" w:color="auto" w:fill="FFFFFF"/>
            <w:vAlign w:val="center"/>
          </w:tcPr>
          <w:p w14:paraId="2175AB84" w14:textId="3F130889" w:rsidR="001A35FD" w:rsidRPr="00A27DBF" w:rsidRDefault="001A35FD" w:rsidP="00A27DBF">
            <w:pPr>
              <w:pStyle w:val="Prrafodelista"/>
              <w:numPr>
                <w:ilvl w:val="0"/>
                <w:numId w:val="69"/>
              </w:numPr>
              <w:spacing w:after="0" w:line="240" w:lineRule="auto"/>
              <w:ind w:left="170" w:hanging="170"/>
              <w:rPr>
                <w:rFonts w:cstheme="minorHAnsi"/>
                <w:sz w:val="16"/>
                <w:szCs w:val="18"/>
                <w:lang w:val="es-ES"/>
              </w:rPr>
            </w:pPr>
            <w:r w:rsidRPr="00E9329A">
              <w:rPr>
                <w:rFonts w:cstheme="minorHAnsi"/>
                <w:sz w:val="16"/>
                <w:szCs w:val="18"/>
                <w:lang w:val="es-ES"/>
              </w:rPr>
              <w:t xml:space="preserve">En el Plan Estatal de Desarrollo 2022 – 2027 existe un </w:t>
            </w:r>
            <w:r w:rsidR="00B52A2D" w:rsidRPr="00E9329A">
              <w:rPr>
                <w:rFonts w:cstheme="minorHAnsi"/>
                <w:sz w:val="16"/>
                <w:szCs w:val="18"/>
                <w:lang w:val="es-ES"/>
              </w:rPr>
              <w:t>diagnóstico</w:t>
            </w:r>
            <w:r w:rsidRPr="00E9329A">
              <w:rPr>
                <w:rFonts w:cstheme="minorHAnsi"/>
                <w:sz w:val="16"/>
                <w:szCs w:val="18"/>
                <w:lang w:val="es-ES"/>
              </w:rPr>
              <w:t xml:space="preserve"> general sobre la educación en el Estado de Sinaloa</w:t>
            </w:r>
            <w:r>
              <w:rPr>
                <w:rFonts w:cstheme="minorHAnsi"/>
                <w:sz w:val="16"/>
                <w:szCs w:val="18"/>
                <w:lang w:val="es-ES"/>
              </w:rPr>
              <w:t>.</w:t>
            </w:r>
          </w:p>
          <w:p w14:paraId="3A41BDCC" w14:textId="77777777" w:rsidR="001A35FD" w:rsidRPr="00A27DBF" w:rsidRDefault="001A35FD" w:rsidP="00A27DBF">
            <w:pPr>
              <w:pStyle w:val="Prrafodelista"/>
              <w:numPr>
                <w:ilvl w:val="0"/>
                <w:numId w:val="69"/>
              </w:numPr>
              <w:spacing w:after="0" w:line="240" w:lineRule="auto"/>
              <w:ind w:left="170" w:hanging="170"/>
              <w:rPr>
                <w:rFonts w:cstheme="minorHAnsi"/>
                <w:sz w:val="16"/>
                <w:szCs w:val="18"/>
                <w:lang w:val="es-ES"/>
              </w:rPr>
            </w:pPr>
            <w:r w:rsidRPr="00A27DBF">
              <w:rPr>
                <w:rFonts w:cstheme="minorHAnsi"/>
                <w:sz w:val="16"/>
                <w:szCs w:val="18"/>
                <w:lang w:val="es-ES"/>
              </w:rPr>
              <w:t>Se cuenta con el Reglamento de la Ley para la Dotación Gratuita de Uniformes, Calzado Deportivo y Útiles Escolares del Estado de Sinaloa</w:t>
            </w:r>
            <w:r>
              <w:rPr>
                <w:rFonts w:cstheme="minorHAnsi"/>
                <w:sz w:val="16"/>
                <w:szCs w:val="18"/>
                <w:lang w:val="es-ES"/>
              </w:rPr>
              <w:t xml:space="preserve"> (Reglamento), en el cual se justifica la creación del Pp.</w:t>
            </w:r>
          </w:p>
          <w:p w14:paraId="071B0298" w14:textId="77777777" w:rsidR="001A35FD" w:rsidRPr="00A27DBF" w:rsidRDefault="001A35FD" w:rsidP="00A27DBF">
            <w:pPr>
              <w:pStyle w:val="Prrafodelista"/>
              <w:numPr>
                <w:ilvl w:val="0"/>
                <w:numId w:val="69"/>
              </w:numPr>
              <w:spacing w:after="0" w:line="240" w:lineRule="auto"/>
              <w:ind w:left="170" w:hanging="170"/>
              <w:rPr>
                <w:rFonts w:cstheme="minorHAnsi"/>
                <w:sz w:val="16"/>
                <w:szCs w:val="18"/>
                <w:lang w:val="es-ES"/>
              </w:rPr>
            </w:pPr>
            <w:r w:rsidRPr="00A27DBF">
              <w:rPr>
                <w:rFonts w:cstheme="minorHAnsi"/>
                <w:sz w:val="16"/>
                <w:szCs w:val="18"/>
                <w:lang w:val="es-ES"/>
              </w:rPr>
              <w:t>El Pp se encuentra alineado al Plan Estatal de Desarrollo 2017 – 2021</w:t>
            </w:r>
            <w:r>
              <w:rPr>
                <w:rFonts w:cstheme="minorHAnsi"/>
                <w:sz w:val="16"/>
                <w:szCs w:val="18"/>
                <w:lang w:val="es-ES"/>
              </w:rPr>
              <w:t xml:space="preserve">, </w:t>
            </w:r>
            <w:r w:rsidRPr="00A27DBF">
              <w:rPr>
                <w:rFonts w:cstheme="minorHAnsi"/>
                <w:sz w:val="16"/>
                <w:szCs w:val="18"/>
                <w:lang w:val="es-ES"/>
              </w:rPr>
              <w:t>al Plan Estatal de Desarrollo 2022 – 2027</w:t>
            </w:r>
            <w:r>
              <w:rPr>
                <w:rFonts w:cstheme="minorHAnsi"/>
                <w:sz w:val="16"/>
                <w:szCs w:val="18"/>
                <w:lang w:val="es-ES"/>
              </w:rPr>
              <w:t xml:space="preserve"> y a los Objetivos de Desarrollo Sostenible (ODS) de la Agenda 2030.</w:t>
            </w:r>
          </w:p>
          <w:p w14:paraId="323F3FA3" w14:textId="77777777" w:rsidR="001A35FD" w:rsidRPr="00A27DBF" w:rsidRDefault="001A35FD" w:rsidP="00A27DBF">
            <w:pPr>
              <w:pStyle w:val="Prrafodelista"/>
              <w:numPr>
                <w:ilvl w:val="0"/>
                <w:numId w:val="69"/>
              </w:numPr>
              <w:spacing w:after="0" w:line="240" w:lineRule="auto"/>
              <w:ind w:left="170" w:hanging="170"/>
              <w:rPr>
                <w:rFonts w:cstheme="minorHAnsi"/>
                <w:sz w:val="16"/>
                <w:szCs w:val="18"/>
                <w:lang w:val="es-ES"/>
              </w:rPr>
            </w:pPr>
            <w:r>
              <w:rPr>
                <w:rFonts w:cstheme="minorHAnsi"/>
                <w:sz w:val="16"/>
                <w:szCs w:val="18"/>
                <w:lang w:val="es-ES"/>
              </w:rPr>
              <w:t>A través de la MIR y del Reglamento se define la población potencial, la objetivo y la atendida.</w:t>
            </w:r>
          </w:p>
          <w:p w14:paraId="3F790F74" w14:textId="77777777" w:rsidR="001A35FD" w:rsidRPr="00E9329A" w:rsidRDefault="001A35FD" w:rsidP="00A27DBF">
            <w:pPr>
              <w:pStyle w:val="Prrafodelista"/>
              <w:numPr>
                <w:ilvl w:val="0"/>
                <w:numId w:val="69"/>
              </w:numPr>
              <w:spacing w:after="0" w:line="240" w:lineRule="auto"/>
              <w:ind w:left="170" w:hanging="170"/>
              <w:rPr>
                <w:rFonts w:cstheme="minorHAnsi"/>
                <w:sz w:val="16"/>
                <w:szCs w:val="18"/>
                <w:lang w:val="es-ES"/>
              </w:rPr>
            </w:pPr>
            <w:r>
              <w:rPr>
                <w:rFonts w:cstheme="minorHAnsi"/>
                <w:sz w:val="16"/>
                <w:szCs w:val="18"/>
                <w:lang w:val="es-ES"/>
              </w:rPr>
              <w:t>El Pp cuenta con información documentada que permite conocer la población atendida.</w:t>
            </w:r>
          </w:p>
          <w:p w14:paraId="2252BAAC" w14:textId="77777777" w:rsidR="001A35FD" w:rsidRPr="00A27DBF" w:rsidRDefault="001A35FD" w:rsidP="00A27DBF">
            <w:pPr>
              <w:pStyle w:val="Prrafodelista"/>
              <w:numPr>
                <w:ilvl w:val="0"/>
                <w:numId w:val="69"/>
              </w:numPr>
              <w:spacing w:after="0" w:line="240" w:lineRule="auto"/>
              <w:ind w:left="170" w:hanging="170"/>
              <w:rPr>
                <w:rFonts w:cstheme="minorHAnsi"/>
                <w:sz w:val="16"/>
                <w:szCs w:val="18"/>
                <w:lang w:val="es-ES"/>
              </w:rPr>
            </w:pPr>
            <w:r>
              <w:rPr>
                <w:rFonts w:cstheme="minorHAnsi"/>
                <w:sz w:val="16"/>
                <w:szCs w:val="18"/>
                <w:lang w:val="es-ES"/>
              </w:rPr>
              <w:t>El Pp cuenta con una MIR 2022, la cual contiene fin, propósito, componentes y actividades.</w:t>
            </w:r>
          </w:p>
          <w:p w14:paraId="5AD010AE" w14:textId="77777777" w:rsidR="001A35FD" w:rsidRDefault="001A35FD" w:rsidP="00A27DBF">
            <w:pPr>
              <w:pStyle w:val="Prrafodelista"/>
              <w:numPr>
                <w:ilvl w:val="0"/>
                <w:numId w:val="69"/>
              </w:numPr>
              <w:spacing w:after="0" w:line="240" w:lineRule="auto"/>
              <w:ind w:left="170" w:hanging="170"/>
              <w:rPr>
                <w:rFonts w:cstheme="minorHAnsi"/>
                <w:sz w:val="16"/>
                <w:szCs w:val="18"/>
                <w:lang w:val="es-ES"/>
              </w:rPr>
            </w:pPr>
            <w:r>
              <w:rPr>
                <w:rFonts w:cstheme="minorHAnsi"/>
                <w:sz w:val="16"/>
                <w:szCs w:val="18"/>
                <w:lang w:val="es-ES"/>
              </w:rPr>
              <w:t>Los indicadores del Pp cuentan con los criterios CREMAA y fueron elaborados en apego a la Metodología del Marco Lógico (MML).</w:t>
            </w:r>
          </w:p>
          <w:p w14:paraId="7B1CC5E3" w14:textId="77777777" w:rsidR="001A35FD" w:rsidRPr="001A35FD" w:rsidRDefault="001A35FD" w:rsidP="001A35FD">
            <w:pPr>
              <w:pStyle w:val="Prrafodelista"/>
              <w:numPr>
                <w:ilvl w:val="0"/>
                <w:numId w:val="69"/>
              </w:numPr>
              <w:spacing w:after="0" w:line="240" w:lineRule="auto"/>
              <w:ind w:left="170" w:hanging="170"/>
              <w:rPr>
                <w:rFonts w:cstheme="minorHAnsi"/>
                <w:sz w:val="16"/>
                <w:szCs w:val="18"/>
                <w:lang w:val="es-ES"/>
              </w:rPr>
            </w:pPr>
            <w:r>
              <w:rPr>
                <w:rFonts w:cstheme="minorHAnsi"/>
                <w:sz w:val="16"/>
                <w:szCs w:val="18"/>
                <w:lang w:val="es-ES"/>
              </w:rPr>
              <w:t xml:space="preserve">Los medios de verificación de los indicadores </w:t>
            </w:r>
            <w:r w:rsidRPr="00747A8E">
              <w:rPr>
                <w:rFonts w:cstheme="minorHAnsi"/>
                <w:sz w:val="16"/>
                <w:szCs w:val="18"/>
                <w:lang w:val="es-ES"/>
              </w:rPr>
              <w:t>incluyen el nombre del área administrativa que genera o publica la información e indican la ubicación física del documento o, en su caso, la liga de la página electrónica donde se encuentra publicada la información</w:t>
            </w:r>
            <w:r>
              <w:rPr>
                <w:rFonts w:cstheme="minorHAnsi"/>
                <w:sz w:val="16"/>
                <w:szCs w:val="18"/>
                <w:lang w:val="es-ES"/>
              </w:rPr>
              <w:t>.</w:t>
            </w:r>
          </w:p>
          <w:p w14:paraId="0EEFF7BE" w14:textId="19E09E23" w:rsidR="001A35FD" w:rsidRPr="00A27DBF" w:rsidRDefault="001A35FD" w:rsidP="001A35FD">
            <w:pPr>
              <w:pStyle w:val="Prrafodelista"/>
              <w:numPr>
                <w:ilvl w:val="0"/>
                <w:numId w:val="69"/>
              </w:numPr>
              <w:spacing w:after="0" w:line="240" w:lineRule="auto"/>
              <w:ind w:left="170" w:hanging="170"/>
              <w:rPr>
                <w:rFonts w:cstheme="minorHAnsi"/>
                <w:sz w:val="16"/>
                <w:szCs w:val="18"/>
                <w:lang w:val="es-ES"/>
              </w:rPr>
            </w:pPr>
            <w:r>
              <w:rPr>
                <w:rFonts w:cstheme="minorHAnsi"/>
                <w:sz w:val="16"/>
                <w:szCs w:val="18"/>
                <w:lang w:val="es-ES"/>
              </w:rPr>
              <w:t xml:space="preserve">El Pp se sujeta a la </w:t>
            </w:r>
            <w:r w:rsidRPr="001A35FD">
              <w:rPr>
                <w:rFonts w:cstheme="minorHAnsi"/>
                <w:sz w:val="16"/>
                <w:szCs w:val="18"/>
                <w:lang w:val="es-ES"/>
              </w:rPr>
              <w:t>Ley para la Dotación Gratuita de Uniformes, Calzado Deportivo y Útiles Escolares del Estado de Sinaloa</w:t>
            </w:r>
            <w:r>
              <w:rPr>
                <w:rFonts w:cstheme="minorHAnsi"/>
                <w:sz w:val="16"/>
                <w:szCs w:val="18"/>
                <w:lang w:val="es-ES"/>
              </w:rPr>
              <w:t>.</w:t>
            </w:r>
          </w:p>
        </w:tc>
        <w:tc>
          <w:tcPr>
            <w:tcW w:w="959" w:type="dxa"/>
            <w:shd w:val="clear" w:color="auto" w:fill="FFFFFF"/>
            <w:vAlign w:val="center"/>
          </w:tcPr>
          <w:p w14:paraId="26FFF43D" w14:textId="258697FD" w:rsidR="001A35FD" w:rsidRPr="00E9329A" w:rsidRDefault="001A35FD" w:rsidP="00A27DBF">
            <w:pPr>
              <w:spacing w:after="0" w:line="240" w:lineRule="auto"/>
              <w:jc w:val="center"/>
              <w:rPr>
                <w:sz w:val="16"/>
              </w:rPr>
            </w:pPr>
            <w:r w:rsidRPr="00E9329A">
              <w:rPr>
                <w:sz w:val="16"/>
              </w:rPr>
              <w:t>1-14</w:t>
            </w:r>
          </w:p>
        </w:tc>
        <w:tc>
          <w:tcPr>
            <w:tcW w:w="1451" w:type="dxa"/>
            <w:shd w:val="clear" w:color="auto" w:fill="FFFFFF"/>
            <w:vAlign w:val="center"/>
          </w:tcPr>
          <w:p w14:paraId="44499530" w14:textId="302B8322" w:rsidR="001A35FD" w:rsidRDefault="001A35FD" w:rsidP="001A35FD">
            <w:pPr>
              <w:spacing w:after="0" w:line="240" w:lineRule="auto"/>
              <w:jc w:val="center"/>
              <w:rPr>
                <w:rFonts w:cstheme="minorHAnsi"/>
                <w:sz w:val="16"/>
                <w:szCs w:val="18"/>
              </w:rPr>
            </w:pPr>
            <w:r>
              <w:rPr>
                <w:rFonts w:cstheme="minorHAnsi"/>
                <w:sz w:val="16"/>
                <w:szCs w:val="18"/>
              </w:rPr>
              <w:t>-</w:t>
            </w:r>
          </w:p>
        </w:tc>
        <w:tc>
          <w:tcPr>
            <w:tcW w:w="1320" w:type="dxa"/>
            <w:shd w:val="clear" w:color="auto" w:fill="FFFFFF"/>
            <w:vAlign w:val="center"/>
          </w:tcPr>
          <w:p w14:paraId="605B3729" w14:textId="77777777" w:rsidR="001A35FD" w:rsidRDefault="001A35FD" w:rsidP="001A35FD">
            <w:pPr>
              <w:spacing w:after="0" w:line="240" w:lineRule="auto"/>
              <w:jc w:val="center"/>
              <w:rPr>
                <w:rFonts w:cstheme="minorHAnsi"/>
                <w:sz w:val="16"/>
                <w:szCs w:val="18"/>
              </w:rPr>
            </w:pPr>
          </w:p>
          <w:p w14:paraId="55ED21C9" w14:textId="4F0410E9" w:rsidR="003F764D" w:rsidRDefault="00C04129" w:rsidP="001A35FD">
            <w:pPr>
              <w:spacing w:after="0" w:line="240" w:lineRule="auto"/>
              <w:jc w:val="center"/>
              <w:rPr>
                <w:rFonts w:cstheme="minorHAnsi"/>
                <w:sz w:val="16"/>
                <w:szCs w:val="18"/>
              </w:rPr>
            </w:pPr>
            <w:r>
              <w:rPr>
                <w:rFonts w:cstheme="minorHAnsi"/>
                <w:sz w:val="16"/>
                <w:szCs w:val="18"/>
              </w:rPr>
              <w:t>.</w:t>
            </w:r>
          </w:p>
        </w:tc>
      </w:tr>
      <w:tr w:rsidR="0085209D" w14:paraId="24CA1754" w14:textId="77777777" w:rsidTr="003F764D">
        <w:trPr>
          <w:trHeight w:val="20"/>
        </w:trPr>
        <w:tc>
          <w:tcPr>
            <w:tcW w:w="1225" w:type="dxa"/>
            <w:vMerge w:val="restart"/>
            <w:shd w:val="clear" w:color="auto" w:fill="FFFFFF"/>
            <w:vAlign w:val="center"/>
          </w:tcPr>
          <w:p w14:paraId="407C0FBD" w14:textId="1A1ABD5D" w:rsidR="0085209D" w:rsidRDefault="0085209D" w:rsidP="00A27DBF">
            <w:pPr>
              <w:spacing w:after="0" w:line="240" w:lineRule="auto"/>
              <w:jc w:val="left"/>
              <w:rPr>
                <w:rFonts w:cstheme="minorHAnsi"/>
                <w:sz w:val="16"/>
                <w:szCs w:val="18"/>
              </w:rPr>
            </w:pPr>
            <w:r w:rsidRPr="00966EC4">
              <w:rPr>
                <w:rFonts w:cstheme="minorHAnsi"/>
                <w:sz w:val="16"/>
                <w:szCs w:val="18"/>
              </w:rPr>
              <w:t>Planeación estratégica y orientación a resultados</w:t>
            </w:r>
          </w:p>
        </w:tc>
        <w:tc>
          <w:tcPr>
            <w:tcW w:w="3873" w:type="dxa"/>
            <w:shd w:val="clear" w:color="auto" w:fill="FFFFFF"/>
            <w:vAlign w:val="center"/>
          </w:tcPr>
          <w:p w14:paraId="72749FCC" w14:textId="403CB960" w:rsidR="0085209D" w:rsidRPr="00E9329A" w:rsidRDefault="0085209D" w:rsidP="008723AC">
            <w:pPr>
              <w:pStyle w:val="Prrafodelista"/>
              <w:numPr>
                <w:ilvl w:val="0"/>
                <w:numId w:val="69"/>
              </w:numPr>
              <w:spacing w:after="0" w:line="240" w:lineRule="auto"/>
              <w:ind w:left="170" w:hanging="170"/>
              <w:rPr>
                <w:rFonts w:cstheme="minorHAnsi"/>
                <w:sz w:val="16"/>
                <w:szCs w:val="18"/>
                <w:lang w:val="es-ES"/>
              </w:rPr>
            </w:pPr>
            <w:r w:rsidRPr="008723AC">
              <w:rPr>
                <w:rFonts w:cstheme="minorHAnsi"/>
                <w:sz w:val="16"/>
                <w:szCs w:val="18"/>
                <w:lang w:val="es-ES"/>
              </w:rPr>
              <w:t>El Pp cuenta con información del desempeño</w:t>
            </w:r>
            <w:r>
              <w:rPr>
                <w:rFonts w:cstheme="minorHAnsi"/>
                <w:sz w:val="16"/>
                <w:szCs w:val="18"/>
                <w:lang w:val="es-ES"/>
              </w:rPr>
              <w:t>.</w:t>
            </w:r>
          </w:p>
        </w:tc>
        <w:tc>
          <w:tcPr>
            <w:tcW w:w="959" w:type="dxa"/>
            <w:vMerge w:val="restart"/>
            <w:shd w:val="clear" w:color="auto" w:fill="FFFFFF"/>
            <w:vAlign w:val="center"/>
          </w:tcPr>
          <w:p w14:paraId="7F2342A7" w14:textId="0309AB52" w:rsidR="0085209D" w:rsidRPr="00E9329A" w:rsidRDefault="0085209D" w:rsidP="00A27DBF">
            <w:pPr>
              <w:spacing w:after="0" w:line="240" w:lineRule="auto"/>
              <w:jc w:val="center"/>
              <w:rPr>
                <w:rFonts w:cstheme="minorHAnsi"/>
                <w:sz w:val="16"/>
                <w:szCs w:val="18"/>
              </w:rPr>
            </w:pPr>
            <w:r w:rsidRPr="00E9329A">
              <w:rPr>
                <w:sz w:val="16"/>
              </w:rPr>
              <w:t>15-23</w:t>
            </w:r>
          </w:p>
        </w:tc>
        <w:tc>
          <w:tcPr>
            <w:tcW w:w="1451" w:type="dxa"/>
            <w:vMerge w:val="restart"/>
            <w:shd w:val="clear" w:color="auto" w:fill="FFFFFF"/>
            <w:vAlign w:val="center"/>
          </w:tcPr>
          <w:p w14:paraId="06C0F017" w14:textId="030DD46E" w:rsidR="0085209D" w:rsidRDefault="0085209D" w:rsidP="0085209D">
            <w:pPr>
              <w:spacing w:after="0" w:line="240" w:lineRule="auto"/>
              <w:jc w:val="center"/>
              <w:rPr>
                <w:rFonts w:cstheme="minorHAnsi"/>
                <w:sz w:val="16"/>
                <w:szCs w:val="18"/>
              </w:rPr>
            </w:pPr>
            <w:r>
              <w:rPr>
                <w:rFonts w:cstheme="minorHAnsi"/>
                <w:sz w:val="16"/>
                <w:szCs w:val="18"/>
              </w:rPr>
              <w:t>-</w:t>
            </w:r>
          </w:p>
        </w:tc>
        <w:tc>
          <w:tcPr>
            <w:tcW w:w="1320" w:type="dxa"/>
            <w:vMerge w:val="restart"/>
            <w:shd w:val="clear" w:color="auto" w:fill="FFFFFF"/>
            <w:vAlign w:val="center"/>
          </w:tcPr>
          <w:p w14:paraId="32C759BB" w14:textId="465DAAE7" w:rsidR="0085209D" w:rsidRDefault="0085209D" w:rsidP="0085209D">
            <w:pPr>
              <w:spacing w:after="0" w:line="240" w:lineRule="auto"/>
              <w:jc w:val="center"/>
              <w:rPr>
                <w:rFonts w:cstheme="minorHAnsi"/>
                <w:sz w:val="16"/>
                <w:szCs w:val="18"/>
              </w:rPr>
            </w:pPr>
            <w:r>
              <w:rPr>
                <w:rFonts w:cstheme="minorHAnsi"/>
                <w:sz w:val="16"/>
                <w:szCs w:val="18"/>
              </w:rPr>
              <w:t>-</w:t>
            </w:r>
          </w:p>
        </w:tc>
      </w:tr>
      <w:tr w:rsidR="0085209D" w14:paraId="00572C58" w14:textId="77777777" w:rsidTr="003F764D">
        <w:trPr>
          <w:trHeight w:val="20"/>
        </w:trPr>
        <w:tc>
          <w:tcPr>
            <w:tcW w:w="1225" w:type="dxa"/>
            <w:vMerge/>
            <w:shd w:val="clear" w:color="auto" w:fill="FFFFFF"/>
            <w:vAlign w:val="center"/>
          </w:tcPr>
          <w:p w14:paraId="698B5A5F" w14:textId="77777777" w:rsidR="0085209D" w:rsidRPr="00966EC4" w:rsidRDefault="0085209D" w:rsidP="00A27DBF">
            <w:pPr>
              <w:spacing w:after="0" w:line="240" w:lineRule="auto"/>
              <w:jc w:val="left"/>
              <w:rPr>
                <w:rFonts w:cstheme="minorHAnsi"/>
                <w:sz w:val="16"/>
                <w:szCs w:val="18"/>
              </w:rPr>
            </w:pPr>
          </w:p>
        </w:tc>
        <w:tc>
          <w:tcPr>
            <w:tcW w:w="3873" w:type="dxa"/>
            <w:shd w:val="clear" w:color="auto" w:fill="FFFFFF"/>
            <w:vAlign w:val="center"/>
          </w:tcPr>
          <w:p w14:paraId="2216EBB8" w14:textId="3A0C41D5" w:rsidR="0085209D" w:rsidRPr="008723AC" w:rsidRDefault="0085209D" w:rsidP="008723AC">
            <w:pPr>
              <w:pStyle w:val="Prrafodelista"/>
              <w:numPr>
                <w:ilvl w:val="0"/>
                <w:numId w:val="69"/>
              </w:numPr>
              <w:spacing w:after="0" w:line="240" w:lineRule="auto"/>
              <w:ind w:left="170" w:hanging="170"/>
              <w:rPr>
                <w:rFonts w:cstheme="minorHAnsi"/>
                <w:sz w:val="16"/>
                <w:szCs w:val="18"/>
                <w:lang w:val="es-ES"/>
              </w:rPr>
            </w:pPr>
            <w:r>
              <w:rPr>
                <w:rFonts w:cstheme="minorHAnsi"/>
                <w:sz w:val="16"/>
                <w:szCs w:val="18"/>
                <w:lang w:val="es-ES"/>
              </w:rPr>
              <w:t xml:space="preserve">El Pp dispone de un sitio web oficial de </w:t>
            </w:r>
            <w:r w:rsidRPr="008723AC">
              <w:rPr>
                <w:rFonts w:cstheme="minorHAnsi"/>
                <w:sz w:val="16"/>
                <w:szCs w:val="18"/>
                <w:lang w:val="es-ES"/>
              </w:rPr>
              <w:t>Uniformes y Útiles Escolares</w:t>
            </w:r>
            <w:r>
              <w:rPr>
                <w:rFonts w:cstheme="minorHAnsi"/>
                <w:sz w:val="16"/>
                <w:szCs w:val="18"/>
                <w:lang w:val="es-ES"/>
              </w:rPr>
              <w:t xml:space="preserve"> en el cual </w:t>
            </w:r>
            <w:r w:rsidRPr="008723AC">
              <w:rPr>
                <w:rFonts w:cstheme="minorHAnsi"/>
                <w:sz w:val="16"/>
                <w:szCs w:val="18"/>
                <w:lang w:val="es-ES"/>
              </w:rPr>
              <w:t>ofrece información sobre la normatividad (reglas de operación), convocatorias, estadísticas (vales entregados, avance) e información relevante para la ciudadanía</w:t>
            </w:r>
            <w:r>
              <w:rPr>
                <w:rFonts w:cstheme="minorHAnsi"/>
                <w:sz w:val="16"/>
                <w:szCs w:val="18"/>
                <w:lang w:val="es-ES"/>
              </w:rPr>
              <w:t>.</w:t>
            </w:r>
          </w:p>
        </w:tc>
        <w:tc>
          <w:tcPr>
            <w:tcW w:w="959" w:type="dxa"/>
            <w:vMerge/>
            <w:shd w:val="clear" w:color="auto" w:fill="FFFFFF"/>
            <w:vAlign w:val="center"/>
          </w:tcPr>
          <w:p w14:paraId="645DB953" w14:textId="77777777" w:rsidR="0085209D" w:rsidRPr="00E9329A" w:rsidRDefault="0085209D" w:rsidP="00A27DBF">
            <w:pPr>
              <w:spacing w:after="0" w:line="240" w:lineRule="auto"/>
              <w:jc w:val="center"/>
              <w:rPr>
                <w:sz w:val="16"/>
              </w:rPr>
            </w:pPr>
          </w:p>
        </w:tc>
        <w:tc>
          <w:tcPr>
            <w:tcW w:w="1451" w:type="dxa"/>
            <w:vMerge/>
            <w:shd w:val="clear" w:color="auto" w:fill="FFFFFF"/>
            <w:vAlign w:val="center"/>
          </w:tcPr>
          <w:p w14:paraId="7A9B89ED" w14:textId="77777777" w:rsidR="0085209D" w:rsidRDefault="0085209D" w:rsidP="00A27DBF">
            <w:pPr>
              <w:spacing w:after="0" w:line="240" w:lineRule="auto"/>
              <w:rPr>
                <w:rFonts w:cstheme="minorHAnsi"/>
                <w:sz w:val="16"/>
                <w:szCs w:val="18"/>
              </w:rPr>
            </w:pPr>
          </w:p>
        </w:tc>
        <w:tc>
          <w:tcPr>
            <w:tcW w:w="1320" w:type="dxa"/>
            <w:vMerge/>
            <w:shd w:val="clear" w:color="auto" w:fill="FFFFFF"/>
            <w:vAlign w:val="center"/>
          </w:tcPr>
          <w:p w14:paraId="3C075510" w14:textId="77777777" w:rsidR="0085209D" w:rsidRDefault="0085209D" w:rsidP="00A27DBF">
            <w:pPr>
              <w:spacing w:after="0" w:line="240" w:lineRule="auto"/>
              <w:rPr>
                <w:rFonts w:cstheme="minorHAnsi"/>
                <w:sz w:val="16"/>
                <w:szCs w:val="18"/>
              </w:rPr>
            </w:pPr>
          </w:p>
        </w:tc>
      </w:tr>
      <w:tr w:rsidR="0085209D" w14:paraId="7846A74A" w14:textId="77777777" w:rsidTr="003F764D">
        <w:trPr>
          <w:trHeight w:val="20"/>
        </w:trPr>
        <w:tc>
          <w:tcPr>
            <w:tcW w:w="1225" w:type="dxa"/>
            <w:vMerge/>
            <w:shd w:val="clear" w:color="auto" w:fill="FFFFFF"/>
            <w:vAlign w:val="center"/>
          </w:tcPr>
          <w:p w14:paraId="0782324F" w14:textId="77777777" w:rsidR="0085209D" w:rsidRPr="00966EC4" w:rsidRDefault="0085209D" w:rsidP="00A27DBF">
            <w:pPr>
              <w:spacing w:after="0" w:line="240" w:lineRule="auto"/>
              <w:jc w:val="left"/>
              <w:rPr>
                <w:rFonts w:cstheme="minorHAnsi"/>
                <w:sz w:val="16"/>
                <w:szCs w:val="18"/>
              </w:rPr>
            </w:pPr>
          </w:p>
        </w:tc>
        <w:tc>
          <w:tcPr>
            <w:tcW w:w="3873" w:type="dxa"/>
            <w:shd w:val="clear" w:color="auto" w:fill="FFFFFF"/>
            <w:vAlign w:val="center"/>
          </w:tcPr>
          <w:p w14:paraId="28D0A724" w14:textId="5400B874" w:rsidR="0085209D" w:rsidRDefault="0085209D" w:rsidP="0085209D">
            <w:pPr>
              <w:pStyle w:val="Prrafodelista"/>
              <w:numPr>
                <w:ilvl w:val="0"/>
                <w:numId w:val="69"/>
              </w:numPr>
              <w:spacing w:after="0" w:line="240" w:lineRule="auto"/>
              <w:ind w:left="170" w:hanging="170"/>
              <w:rPr>
                <w:rFonts w:cstheme="minorHAnsi"/>
                <w:sz w:val="16"/>
                <w:szCs w:val="18"/>
                <w:lang w:val="es-ES"/>
              </w:rPr>
            </w:pPr>
            <w:r w:rsidRPr="0085209D">
              <w:rPr>
                <w:rFonts w:cstheme="minorHAnsi"/>
                <w:sz w:val="16"/>
                <w:szCs w:val="18"/>
                <w:lang w:val="es-ES"/>
              </w:rPr>
              <w:t>En el ejercicio fiscal 2021 el Pp tuvo una evaluación de tipo desempeño y derivado a ello se trabajaron en 2 Aspectos Susceptibles de Mejora (ASM), 3 actividades y 8 acciones</w:t>
            </w:r>
          </w:p>
        </w:tc>
        <w:tc>
          <w:tcPr>
            <w:tcW w:w="959" w:type="dxa"/>
            <w:vMerge/>
            <w:shd w:val="clear" w:color="auto" w:fill="FFFFFF"/>
            <w:vAlign w:val="center"/>
          </w:tcPr>
          <w:p w14:paraId="67A8D606" w14:textId="77777777" w:rsidR="0085209D" w:rsidRPr="00E9329A" w:rsidRDefault="0085209D" w:rsidP="00A27DBF">
            <w:pPr>
              <w:spacing w:after="0" w:line="240" w:lineRule="auto"/>
              <w:jc w:val="center"/>
              <w:rPr>
                <w:sz w:val="16"/>
              </w:rPr>
            </w:pPr>
          </w:p>
        </w:tc>
        <w:tc>
          <w:tcPr>
            <w:tcW w:w="1451" w:type="dxa"/>
            <w:vMerge/>
            <w:shd w:val="clear" w:color="auto" w:fill="FFFFFF"/>
            <w:vAlign w:val="center"/>
          </w:tcPr>
          <w:p w14:paraId="53278061" w14:textId="77777777" w:rsidR="0085209D" w:rsidRDefault="0085209D" w:rsidP="00A27DBF">
            <w:pPr>
              <w:spacing w:after="0" w:line="240" w:lineRule="auto"/>
              <w:rPr>
                <w:rFonts w:cstheme="minorHAnsi"/>
                <w:sz w:val="16"/>
                <w:szCs w:val="18"/>
              </w:rPr>
            </w:pPr>
          </w:p>
        </w:tc>
        <w:tc>
          <w:tcPr>
            <w:tcW w:w="1320" w:type="dxa"/>
            <w:vMerge/>
            <w:shd w:val="clear" w:color="auto" w:fill="FFFFFF"/>
            <w:vAlign w:val="center"/>
          </w:tcPr>
          <w:p w14:paraId="2D74E374" w14:textId="77777777" w:rsidR="0085209D" w:rsidRDefault="0085209D" w:rsidP="00A27DBF">
            <w:pPr>
              <w:spacing w:after="0" w:line="240" w:lineRule="auto"/>
              <w:rPr>
                <w:rFonts w:cstheme="minorHAnsi"/>
                <w:sz w:val="16"/>
                <w:szCs w:val="18"/>
              </w:rPr>
            </w:pPr>
          </w:p>
        </w:tc>
      </w:tr>
      <w:tr w:rsidR="0085209D" w14:paraId="6441B38C" w14:textId="77777777" w:rsidTr="003F764D">
        <w:trPr>
          <w:trHeight w:val="20"/>
        </w:trPr>
        <w:tc>
          <w:tcPr>
            <w:tcW w:w="1225" w:type="dxa"/>
            <w:vMerge/>
            <w:shd w:val="clear" w:color="auto" w:fill="FFFFFF"/>
            <w:vAlign w:val="center"/>
          </w:tcPr>
          <w:p w14:paraId="7963DB5A" w14:textId="77777777" w:rsidR="0085209D" w:rsidRPr="00966EC4" w:rsidRDefault="0085209D" w:rsidP="00A27DBF">
            <w:pPr>
              <w:spacing w:after="0" w:line="240" w:lineRule="auto"/>
              <w:jc w:val="left"/>
              <w:rPr>
                <w:rFonts w:cstheme="minorHAnsi"/>
                <w:sz w:val="16"/>
                <w:szCs w:val="18"/>
              </w:rPr>
            </w:pPr>
          </w:p>
        </w:tc>
        <w:tc>
          <w:tcPr>
            <w:tcW w:w="3873" w:type="dxa"/>
            <w:shd w:val="clear" w:color="auto" w:fill="FFFFFF"/>
            <w:vAlign w:val="center"/>
          </w:tcPr>
          <w:p w14:paraId="06E316D7" w14:textId="4BA4FF09" w:rsidR="0085209D" w:rsidRPr="0085209D" w:rsidRDefault="0085209D" w:rsidP="0085209D">
            <w:pPr>
              <w:pStyle w:val="Prrafodelista"/>
              <w:numPr>
                <w:ilvl w:val="0"/>
                <w:numId w:val="69"/>
              </w:numPr>
              <w:spacing w:after="0" w:line="240" w:lineRule="auto"/>
              <w:ind w:left="170" w:hanging="170"/>
              <w:rPr>
                <w:rFonts w:cstheme="minorHAnsi"/>
                <w:sz w:val="16"/>
                <w:szCs w:val="18"/>
                <w:lang w:val="es-ES"/>
              </w:rPr>
            </w:pPr>
            <w:r>
              <w:rPr>
                <w:rFonts w:cstheme="minorHAnsi"/>
                <w:sz w:val="16"/>
                <w:szCs w:val="18"/>
                <w:lang w:val="es-ES"/>
              </w:rPr>
              <w:t>S</w:t>
            </w:r>
            <w:r w:rsidRPr="0085209D">
              <w:rPr>
                <w:rFonts w:cstheme="minorHAnsi"/>
                <w:sz w:val="16"/>
                <w:szCs w:val="18"/>
                <w:lang w:val="es-ES"/>
              </w:rPr>
              <w:t>e ha logrado cumplir satisfactoriamente con un 100% en los ASM</w:t>
            </w:r>
            <w:r>
              <w:rPr>
                <w:rFonts w:cstheme="minorHAnsi"/>
                <w:sz w:val="16"/>
                <w:szCs w:val="18"/>
                <w:lang w:val="es-ES"/>
              </w:rPr>
              <w:t>.</w:t>
            </w:r>
          </w:p>
        </w:tc>
        <w:tc>
          <w:tcPr>
            <w:tcW w:w="959" w:type="dxa"/>
            <w:vMerge/>
            <w:shd w:val="clear" w:color="auto" w:fill="FFFFFF"/>
            <w:vAlign w:val="center"/>
          </w:tcPr>
          <w:p w14:paraId="50EFF56B" w14:textId="77777777" w:rsidR="0085209D" w:rsidRPr="00E9329A" w:rsidRDefault="0085209D" w:rsidP="00A27DBF">
            <w:pPr>
              <w:spacing w:after="0" w:line="240" w:lineRule="auto"/>
              <w:jc w:val="center"/>
              <w:rPr>
                <w:sz w:val="16"/>
              </w:rPr>
            </w:pPr>
          </w:p>
        </w:tc>
        <w:tc>
          <w:tcPr>
            <w:tcW w:w="1451" w:type="dxa"/>
            <w:vMerge/>
            <w:shd w:val="clear" w:color="auto" w:fill="FFFFFF"/>
            <w:vAlign w:val="center"/>
          </w:tcPr>
          <w:p w14:paraId="20A6F65F" w14:textId="77777777" w:rsidR="0085209D" w:rsidRDefault="0085209D" w:rsidP="00A27DBF">
            <w:pPr>
              <w:spacing w:after="0" w:line="240" w:lineRule="auto"/>
              <w:rPr>
                <w:rFonts w:cstheme="minorHAnsi"/>
                <w:sz w:val="16"/>
                <w:szCs w:val="18"/>
              </w:rPr>
            </w:pPr>
          </w:p>
        </w:tc>
        <w:tc>
          <w:tcPr>
            <w:tcW w:w="1320" w:type="dxa"/>
            <w:vMerge/>
            <w:shd w:val="clear" w:color="auto" w:fill="FFFFFF"/>
            <w:vAlign w:val="center"/>
          </w:tcPr>
          <w:p w14:paraId="40464E96" w14:textId="77777777" w:rsidR="0085209D" w:rsidRDefault="0085209D" w:rsidP="00A27DBF">
            <w:pPr>
              <w:spacing w:after="0" w:line="240" w:lineRule="auto"/>
              <w:rPr>
                <w:rFonts w:cstheme="minorHAnsi"/>
                <w:sz w:val="16"/>
                <w:szCs w:val="18"/>
              </w:rPr>
            </w:pPr>
          </w:p>
        </w:tc>
      </w:tr>
      <w:tr w:rsidR="0085209D" w14:paraId="7038834D" w14:textId="77777777" w:rsidTr="003F764D">
        <w:trPr>
          <w:trHeight w:val="690"/>
        </w:trPr>
        <w:tc>
          <w:tcPr>
            <w:tcW w:w="1225" w:type="dxa"/>
            <w:vMerge/>
            <w:shd w:val="clear" w:color="auto" w:fill="FFFFFF"/>
            <w:vAlign w:val="center"/>
          </w:tcPr>
          <w:p w14:paraId="414D823E" w14:textId="77777777" w:rsidR="0085209D" w:rsidRPr="00966EC4" w:rsidRDefault="0085209D" w:rsidP="00A27DBF">
            <w:pPr>
              <w:spacing w:after="0" w:line="240" w:lineRule="auto"/>
              <w:jc w:val="left"/>
              <w:rPr>
                <w:rFonts w:cstheme="minorHAnsi"/>
                <w:sz w:val="16"/>
                <w:szCs w:val="18"/>
              </w:rPr>
            </w:pPr>
          </w:p>
        </w:tc>
        <w:tc>
          <w:tcPr>
            <w:tcW w:w="3873" w:type="dxa"/>
            <w:shd w:val="clear" w:color="auto" w:fill="FFFFFF"/>
            <w:vAlign w:val="center"/>
          </w:tcPr>
          <w:p w14:paraId="558A6BB3" w14:textId="04BB1A02" w:rsidR="0085209D" w:rsidRPr="0085209D" w:rsidRDefault="0085209D" w:rsidP="0085209D">
            <w:pPr>
              <w:pStyle w:val="Prrafodelista"/>
              <w:numPr>
                <w:ilvl w:val="0"/>
                <w:numId w:val="69"/>
              </w:numPr>
              <w:spacing w:after="0" w:line="240" w:lineRule="auto"/>
              <w:ind w:left="170" w:hanging="170"/>
              <w:rPr>
                <w:rFonts w:cstheme="minorHAnsi"/>
                <w:sz w:val="16"/>
                <w:szCs w:val="18"/>
                <w:lang w:val="es-ES"/>
              </w:rPr>
            </w:pPr>
            <w:r w:rsidRPr="0085209D">
              <w:rPr>
                <w:rFonts w:cstheme="minorHAnsi"/>
                <w:sz w:val="16"/>
                <w:szCs w:val="18"/>
                <w:lang w:val="es-ES"/>
              </w:rPr>
              <w:t>Sería interesante contar con una evaluación de impacto, o bien, una evaluación de percepción de satisfacción del beneficiario</w:t>
            </w:r>
          </w:p>
        </w:tc>
        <w:tc>
          <w:tcPr>
            <w:tcW w:w="959" w:type="dxa"/>
            <w:vMerge/>
            <w:shd w:val="clear" w:color="auto" w:fill="FFFFFF"/>
            <w:vAlign w:val="center"/>
          </w:tcPr>
          <w:p w14:paraId="3A529070" w14:textId="77777777" w:rsidR="0085209D" w:rsidRPr="00E9329A" w:rsidRDefault="0085209D" w:rsidP="00A27DBF">
            <w:pPr>
              <w:spacing w:after="0" w:line="240" w:lineRule="auto"/>
              <w:jc w:val="center"/>
              <w:rPr>
                <w:sz w:val="16"/>
              </w:rPr>
            </w:pPr>
          </w:p>
        </w:tc>
        <w:tc>
          <w:tcPr>
            <w:tcW w:w="1451" w:type="dxa"/>
            <w:shd w:val="clear" w:color="auto" w:fill="FFFFFF"/>
            <w:vAlign w:val="center"/>
          </w:tcPr>
          <w:p w14:paraId="0C7BED6F" w14:textId="57255FED" w:rsidR="0085209D" w:rsidRDefault="0085209D" w:rsidP="00A27DBF">
            <w:pPr>
              <w:spacing w:after="0" w:line="240" w:lineRule="auto"/>
              <w:rPr>
                <w:rFonts w:cstheme="minorHAnsi"/>
                <w:sz w:val="16"/>
                <w:szCs w:val="18"/>
              </w:rPr>
            </w:pPr>
            <w:r>
              <w:rPr>
                <w:rFonts w:cstheme="minorHAnsi"/>
                <w:sz w:val="16"/>
                <w:szCs w:val="18"/>
              </w:rPr>
              <w:t xml:space="preserve">Gestionar un método para </w:t>
            </w:r>
            <w:r w:rsidRPr="0085209D">
              <w:rPr>
                <w:rFonts w:cstheme="minorHAnsi"/>
                <w:sz w:val="16"/>
                <w:szCs w:val="18"/>
              </w:rPr>
              <w:t>evaluación de percepción de satisfacción del beneficiario</w:t>
            </w:r>
            <w:r>
              <w:rPr>
                <w:rFonts w:cstheme="minorHAnsi"/>
                <w:sz w:val="16"/>
                <w:szCs w:val="18"/>
              </w:rPr>
              <w:t>.</w:t>
            </w:r>
          </w:p>
        </w:tc>
        <w:tc>
          <w:tcPr>
            <w:tcW w:w="1320" w:type="dxa"/>
            <w:shd w:val="clear" w:color="auto" w:fill="FFFFFF"/>
            <w:vAlign w:val="center"/>
          </w:tcPr>
          <w:p w14:paraId="09507F83" w14:textId="6F38E10C" w:rsidR="0085209D" w:rsidRDefault="0085209D" w:rsidP="0085209D">
            <w:pPr>
              <w:spacing w:after="0" w:line="240" w:lineRule="auto"/>
              <w:jc w:val="center"/>
              <w:rPr>
                <w:rFonts w:cstheme="minorHAnsi"/>
                <w:sz w:val="16"/>
                <w:szCs w:val="18"/>
              </w:rPr>
            </w:pPr>
            <w:r>
              <w:rPr>
                <w:rFonts w:cstheme="minorHAnsi"/>
                <w:sz w:val="16"/>
                <w:szCs w:val="18"/>
              </w:rPr>
              <w:t>Corto plazo.</w:t>
            </w:r>
          </w:p>
        </w:tc>
      </w:tr>
      <w:tr w:rsidR="00A27DBF" w14:paraId="650C689A" w14:textId="77777777" w:rsidTr="003F764D">
        <w:trPr>
          <w:trHeight w:val="567"/>
        </w:trPr>
        <w:tc>
          <w:tcPr>
            <w:tcW w:w="1225" w:type="dxa"/>
            <w:shd w:val="clear" w:color="auto" w:fill="FFFFFF"/>
            <w:vAlign w:val="center"/>
          </w:tcPr>
          <w:p w14:paraId="4E94B0FE" w14:textId="4688819D" w:rsidR="00A27DBF" w:rsidRDefault="00A27DBF" w:rsidP="00A27DBF">
            <w:pPr>
              <w:spacing w:after="0" w:line="240" w:lineRule="auto"/>
              <w:jc w:val="left"/>
              <w:rPr>
                <w:rFonts w:cstheme="minorHAnsi"/>
                <w:sz w:val="16"/>
                <w:szCs w:val="18"/>
              </w:rPr>
            </w:pPr>
            <w:r w:rsidRPr="00966EC4">
              <w:rPr>
                <w:rFonts w:cstheme="minorHAnsi"/>
                <w:sz w:val="16"/>
                <w:szCs w:val="18"/>
              </w:rPr>
              <w:t>Cobertura y focalización</w:t>
            </w:r>
          </w:p>
        </w:tc>
        <w:tc>
          <w:tcPr>
            <w:tcW w:w="3873" w:type="dxa"/>
            <w:shd w:val="clear" w:color="auto" w:fill="FFFFFF"/>
            <w:vAlign w:val="center"/>
          </w:tcPr>
          <w:p w14:paraId="3956D5B1" w14:textId="6B07F7B6" w:rsidR="00A27DBF" w:rsidRPr="00066544" w:rsidRDefault="00066544" w:rsidP="00066544">
            <w:pPr>
              <w:spacing w:after="0" w:line="240" w:lineRule="auto"/>
              <w:jc w:val="center"/>
              <w:rPr>
                <w:rFonts w:cstheme="minorHAnsi"/>
                <w:sz w:val="16"/>
                <w:szCs w:val="18"/>
                <w:lang w:val="es-ES"/>
              </w:rPr>
            </w:pPr>
            <w:r>
              <w:rPr>
                <w:rFonts w:cstheme="minorHAnsi"/>
                <w:sz w:val="16"/>
                <w:szCs w:val="18"/>
                <w:lang w:val="es-ES"/>
              </w:rPr>
              <w:t>-</w:t>
            </w:r>
          </w:p>
        </w:tc>
        <w:tc>
          <w:tcPr>
            <w:tcW w:w="959" w:type="dxa"/>
            <w:shd w:val="clear" w:color="auto" w:fill="FFFFFF"/>
            <w:vAlign w:val="center"/>
          </w:tcPr>
          <w:p w14:paraId="5350C3D6" w14:textId="24FE1D3E" w:rsidR="00A27DBF" w:rsidRPr="00E9329A" w:rsidRDefault="00A27DBF" w:rsidP="00A27DBF">
            <w:pPr>
              <w:spacing w:after="0" w:line="240" w:lineRule="auto"/>
              <w:jc w:val="center"/>
              <w:rPr>
                <w:rFonts w:cstheme="minorHAnsi"/>
                <w:sz w:val="16"/>
                <w:szCs w:val="18"/>
              </w:rPr>
            </w:pPr>
            <w:r w:rsidRPr="00E9329A">
              <w:rPr>
                <w:sz w:val="16"/>
              </w:rPr>
              <w:t>24-25</w:t>
            </w:r>
          </w:p>
        </w:tc>
        <w:tc>
          <w:tcPr>
            <w:tcW w:w="1451" w:type="dxa"/>
            <w:shd w:val="clear" w:color="auto" w:fill="FFFFFF"/>
            <w:vAlign w:val="center"/>
          </w:tcPr>
          <w:p w14:paraId="5C75CF18" w14:textId="48486239" w:rsidR="00A27DBF" w:rsidRDefault="00066544" w:rsidP="00066544">
            <w:pPr>
              <w:spacing w:after="0" w:line="240" w:lineRule="auto"/>
              <w:jc w:val="center"/>
              <w:rPr>
                <w:rFonts w:cstheme="minorHAnsi"/>
                <w:sz w:val="16"/>
                <w:szCs w:val="18"/>
              </w:rPr>
            </w:pPr>
            <w:r>
              <w:rPr>
                <w:rFonts w:cstheme="minorHAnsi"/>
                <w:sz w:val="16"/>
                <w:szCs w:val="18"/>
                <w:lang w:val="es-ES"/>
              </w:rPr>
              <w:t>-</w:t>
            </w:r>
          </w:p>
        </w:tc>
        <w:tc>
          <w:tcPr>
            <w:tcW w:w="1320" w:type="dxa"/>
            <w:shd w:val="clear" w:color="auto" w:fill="FFFFFF"/>
            <w:vAlign w:val="center"/>
          </w:tcPr>
          <w:p w14:paraId="2E96AA34" w14:textId="011F37C1" w:rsidR="00A27DBF" w:rsidRDefault="00066544" w:rsidP="00066544">
            <w:pPr>
              <w:spacing w:after="0" w:line="240" w:lineRule="auto"/>
              <w:jc w:val="center"/>
              <w:rPr>
                <w:rFonts w:cstheme="minorHAnsi"/>
                <w:sz w:val="16"/>
                <w:szCs w:val="18"/>
              </w:rPr>
            </w:pPr>
            <w:r>
              <w:rPr>
                <w:rFonts w:cstheme="minorHAnsi"/>
                <w:sz w:val="16"/>
                <w:szCs w:val="18"/>
                <w:lang w:val="es-ES"/>
              </w:rPr>
              <w:t>-</w:t>
            </w:r>
          </w:p>
        </w:tc>
      </w:tr>
      <w:tr w:rsidR="00066544" w14:paraId="44830097" w14:textId="77777777" w:rsidTr="003F764D">
        <w:trPr>
          <w:trHeight w:val="567"/>
        </w:trPr>
        <w:tc>
          <w:tcPr>
            <w:tcW w:w="1225" w:type="dxa"/>
            <w:vMerge w:val="restart"/>
            <w:shd w:val="clear" w:color="auto" w:fill="FFFFFF"/>
            <w:vAlign w:val="center"/>
          </w:tcPr>
          <w:p w14:paraId="72B76F61" w14:textId="319066DB" w:rsidR="00066544" w:rsidRDefault="00066544" w:rsidP="00A27DBF">
            <w:pPr>
              <w:spacing w:after="0" w:line="240" w:lineRule="auto"/>
              <w:jc w:val="left"/>
              <w:rPr>
                <w:rFonts w:cstheme="minorHAnsi"/>
                <w:sz w:val="16"/>
                <w:szCs w:val="18"/>
              </w:rPr>
            </w:pPr>
            <w:r w:rsidRPr="00966EC4">
              <w:rPr>
                <w:rFonts w:cstheme="minorHAnsi"/>
                <w:sz w:val="16"/>
                <w:szCs w:val="18"/>
              </w:rPr>
              <w:lastRenderedPageBreak/>
              <w:t>Operación</w:t>
            </w:r>
          </w:p>
        </w:tc>
        <w:tc>
          <w:tcPr>
            <w:tcW w:w="3873" w:type="dxa"/>
            <w:shd w:val="clear" w:color="auto" w:fill="FFFFFF"/>
            <w:vAlign w:val="center"/>
          </w:tcPr>
          <w:p w14:paraId="0238E0F1" w14:textId="5295FE73" w:rsidR="00066544" w:rsidRPr="00E9329A" w:rsidRDefault="00066544" w:rsidP="00A27DBF">
            <w:pPr>
              <w:pStyle w:val="Prrafodelista"/>
              <w:numPr>
                <w:ilvl w:val="0"/>
                <w:numId w:val="69"/>
              </w:numPr>
              <w:spacing w:after="0" w:line="240" w:lineRule="auto"/>
              <w:ind w:left="170" w:hanging="170"/>
              <w:rPr>
                <w:rFonts w:cstheme="minorHAnsi"/>
                <w:sz w:val="16"/>
                <w:szCs w:val="18"/>
                <w:lang w:val="es-ES"/>
              </w:rPr>
            </w:pPr>
            <w:r>
              <w:rPr>
                <w:rFonts w:cstheme="minorHAnsi"/>
                <w:sz w:val="16"/>
                <w:szCs w:val="18"/>
                <w:lang w:val="es-ES"/>
              </w:rPr>
              <w:t>Se cuenta con dos diagramas de flujo del proceso del Pp.</w:t>
            </w:r>
          </w:p>
        </w:tc>
        <w:tc>
          <w:tcPr>
            <w:tcW w:w="959" w:type="dxa"/>
            <w:vMerge w:val="restart"/>
            <w:shd w:val="clear" w:color="auto" w:fill="FFFFFF"/>
            <w:vAlign w:val="center"/>
          </w:tcPr>
          <w:p w14:paraId="5B1A2509" w14:textId="43B48CB2" w:rsidR="00066544" w:rsidRPr="00E9329A" w:rsidRDefault="00066544" w:rsidP="00A27DBF">
            <w:pPr>
              <w:spacing w:after="0" w:line="240" w:lineRule="auto"/>
              <w:jc w:val="center"/>
              <w:rPr>
                <w:rFonts w:cstheme="minorHAnsi"/>
                <w:sz w:val="16"/>
                <w:szCs w:val="18"/>
              </w:rPr>
            </w:pPr>
            <w:r w:rsidRPr="00E9329A">
              <w:rPr>
                <w:sz w:val="16"/>
              </w:rPr>
              <w:t>26- 43</w:t>
            </w:r>
          </w:p>
        </w:tc>
        <w:tc>
          <w:tcPr>
            <w:tcW w:w="1451" w:type="dxa"/>
            <w:shd w:val="clear" w:color="auto" w:fill="FFFFFF"/>
            <w:vAlign w:val="center"/>
          </w:tcPr>
          <w:p w14:paraId="150BBFEA" w14:textId="05FF5416" w:rsidR="00066544" w:rsidRDefault="00066544" w:rsidP="00A27DBF">
            <w:pPr>
              <w:spacing w:after="0" w:line="240" w:lineRule="auto"/>
              <w:rPr>
                <w:rFonts w:cstheme="minorHAnsi"/>
                <w:sz w:val="16"/>
                <w:szCs w:val="18"/>
              </w:rPr>
            </w:pPr>
            <w:r>
              <w:rPr>
                <w:rFonts w:cstheme="minorHAnsi"/>
                <w:sz w:val="16"/>
                <w:szCs w:val="18"/>
              </w:rPr>
              <w:t xml:space="preserve">Elaborar los diagramas tomando en cuenta los lineamientos que emite la </w:t>
            </w:r>
            <w:r w:rsidRPr="0057736B">
              <w:rPr>
                <w:rFonts w:cstheme="minorHAnsi"/>
                <w:sz w:val="16"/>
                <w:szCs w:val="18"/>
              </w:rPr>
              <w:t>Coordinación General de Desarrollo Tecnológico y Proyectos Especiales (</w:t>
            </w:r>
            <w:proofErr w:type="spellStart"/>
            <w:r w:rsidRPr="0057736B">
              <w:rPr>
                <w:rFonts w:cstheme="minorHAnsi"/>
                <w:sz w:val="16"/>
                <w:szCs w:val="18"/>
              </w:rPr>
              <w:t>CGDTyPE</w:t>
            </w:r>
            <w:proofErr w:type="spellEnd"/>
            <w:r w:rsidRPr="0057736B">
              <w:rPr>
                <w:rFonts w:cstheme="minorHAnsi"/>
                <w:sz w:val="16"/>
                <w:szCs w:val="18"/>
              </w:rPr>
              <w:t>)</w:t>
            </w:r>
            <w:r>
              <w:rPr>
                <w:rFonts w:cstheme="minorHAnsi"/>
                <w:sz w:val="16"/>
                <w:szCs w:val="18"/>
              </w:rPr>
              <w:t xml:space="preserve"> </w:t>
            </w:r>
            <w:r w:rsidRPr="0057736B">
              <w:rPr>
                <w:rFonts w:cstheme="minorHAnsi"/>
                <w:sz w:val="16"/>
                <w:szCs w:val="18"/>
              </w:rPr>
              <w:t>para la elaboración de diagramas de flujo para procesos y procedimientos, así como solo incluir las actividades que son de acción de la dependencia</w:t>
            </w:r>
            <w:r>
              <w:rPr>
                <w:rFonts w:cstheme="minorHAnsi"/>
                <w:sz w:val="16"/>
                <w:szCs w:val="18"/>
              </w:rPr>
              <w:t>.</w:t>
            </w:r>
          </w:p>
        </w:tc>
        <w:tc>
          <w:tcPr>
            <w:tcW w:w="1320" w:type="dxa"/>
            <w:shd w:val="clear" w:color="auto" w:fill="FFFFFF"/>
            <w:vAlign w:val="center"/>
          </w:tcPr>
          <w:p w14:paraId="7ECE1EDD" w14:textId="6E97F50E" w:rsidR="00066544" w:rsidRDefault="00066544" w:rsidP="0057736B">
            <w:pPr>
              <w:spacing w:after="0" w:line="240" w:lineRule="auto"/>
              <w:jc w:val="center"/>
              <w:rPr>
                <w:rFonts w:cstheme="minorHAnsi"/>
                <w:sz w:val="16"/>
                <w:szCs w:val="18"/>
              </w:rPr>
            </w:pPr>
            <w:r>
              <w:rPr>
                <w:rFonts w:cstheme="minorHAnsi"/>
                <w:sz w:val="16"/>
                <w:szCs w:val="18"/>
              </w:rPr>
              <w:t>Corto Plazo.</w:t>
            </w:r>
          </w:p>
        </w:tc>
      </w:tr>
      <w:tr w:rsidR="00066544" w14:paraId="397C2949" w14:textId="77777777" w:rsidTr="003F764D">
        <w:trPr>
          <w:trHeight w:val="567"/>
        </w:trPr>
        <w:tc>
          <w:tcPr>
            <w:tcW w:w="1225" w:type="dxa"/>
            <w:vMerge/>
            <w:shd w:val="clear" w:color="auto" w:fill="FFFFFF"/>
            <w:vAlign w:val="center"/>
          </w:tcPr>
          <w:p w14:paraId="7498D76D" w14:textId="77777777" w:rsidR="00066544" w:rsidRPr="00966EC4" w:rsidRDefault="00066544" w:rsidP="00A27DBF">
            <w:pPr>
              <w:spacing w:after="0" w:line="240" w:lineRule="auto"/>
              <w:jc w:val="left"/>
              <w:rPr>
                <w:rFonts w:cstheme="minorHAnsi"/>
                <w:sz w:val="16"/>
                <w:szCs w:val="18"/>
              </w:rPr>
            </w:pPr>
          </w:p>
        </w:tc>
        <w:tc>
          <w:tcPr>
            <w:tcW w:w="3873" w:type="dxa"/>
            <w:shd w:val="clear" w:color="auto" w:fill="FFFFFF"/>
            <w:vAlign w:val="center"/>
          </w:tcPr>
          <w:p w14:paraId="268D73A6" w14:textId="283E69CE" w:rsidR="00066544" w:rsidRDefault="00066544" w:rsidP="0057736B">
            <w:pPr>
              <w:pStyle w:val="Prrafodelista"/>
              <w:numPr>
                <w:ilvl w:val="0"/>
                <w:numId w:val="69"/>
              </w:numPr>
              <w:spacing w:after="0" w:line="240" w:lineRule="auto"/>
              <w:ind w:left="170" w:hanging="170"/>
              <w:rPr>
                <w:rFonts w:cstheme="minorHAnsi"/>
                <w:sz w:val="16"/>
                <w:szCs w:val="18"/>
                <w:lang w:val="es-ES"/>
              </w:rPr>
            </w:pPr>
            <w:r>
              <w:rPr>
                <w:rFonts w:cstheme="minorHAnsi"/>
                <w:sz w:val="16"/>
                <w:szCs w:val="18"/>
                <w:lang w:val="es-ES"/>
              </w:rPr>
              <w:t xml:space="preserve">Se dispone de un sitio web oficial, en el cual </w:t>
            </w:r>
            <w:r w:rsidRPr="0057736B">
              <w:rPr>
                <w:rFonts w:cstheme="minorHAnsi"/>
                <w:sz w:val="16"/>
                <w:szCs w:val="18"/>
                <w:lang w:val="es-ES"/>
              </w:rPr>
              <w:t>se podrá consultar los vales entregados por municipios, por nivel educativo (preescolar, primaria y secundaria), así como el avance de los vales entregados (global, uniformes, útiles y calzado) y la gráfica de beneficiados</w:t>
            </w:r>
            <w:r>
              <w:rPr>
                <w:rFonts w:cstheme="minorHAnsi"/>
                <w:sz w:val="16"/>
                <w:szCs w:val="18"/>
                <w:lang w:val="es-ES"/>
              </w:rPr>
              <w:t>.</w:t>
            </w:r>
          </w:p>
        </w:tc>
        <w:tc>
          <w:tcPr>
            <w:tcW w:w="959" w:type="dxa"/>
            <w:vMerge/>
            <w:shd w:val="clear" w:color="auto" w:fill="FFFFFF"/>
            <w:vAlign w:val="center"/>
          </w:tcPr>
          <w:p w14:paraId="1B9A754F" w14:textId="77777777" w:rsidR="00066544" w:rsidRPr="00E9329A" w:rsidRDefault="00066544" w:rsidP="00A27DBF">
            <w:pPr>
              <w:spacing w:after="0" w:line="240" w:lineRule="auto"/>
              <w:jc w:val="center"/>
              <w:rPr>
                <w:sz w:val="16"/>
              </w:rPr>
            </w:pPr>
          </w:p>
        </w:tc>
        <w:tc>
          <w:tcPr>
            <w:tcW w:w="1451" w:type="dxa"/>
            <w:vMerge w:val="restart"/>
            <w:shd w:val="clear" w:color="auto" w:fill="FFFFFF"/>
            <w:vAlign w:val="center"/>
          </w:tcPr>
          <w:p w14:paraId="0F930E8D" w14:textId="6D3E8CE0" w:rsidR="00066544" w:rsidRDefault="00066544" w:rsidP="002827EA">
            <w:pPr>
              <w:spacing w:after="0" w:line="240" w:lineRule="auto"/>
              <w:jc w:val="center"/>
              <w:rPr>
                <w:rFonts w:cstheme="minorHAnsi"/>
                <w:sz w:val="16"/>
                <w:szCs w:val="18"/>
              </w:rPr>
            </w:pPr>
            <w:r>
              <w:rPr>
                <w:rFonts w:cstheme="minorHAnsi"/>
                <w:sz w:val="16"/>
                <w:szCs w:val="18"/>
              </w:rPr>
              <w:t>-</w:t>
            </w:r>
          </w:p>
        </w:tc>
        <w:tc>
          <w:tcPr>
            <w:tcW w:w="1320" w:type="dxa"/>
            <w:vMerge w:val="restart"/>
            <w:shd w:val="clear" w:color="auto" w:fill="FFFFFF"/>
            <w:vAlign w:val="center"/>
          </w:tcPr>
          <w:p w14:paraId="17A1E934" w14:textId="4F75A951" w:rsidR="00066544" w:rsidRDefault="00066544" w:rsidP="002827EA">
            <w:pPr>
              <w:spacing w:after="0" w:line="240" w:lineRule="auto"/>
              <w:jc w:val="center"/>
              <w:rPr>
                <w:rFonts w:cstheme="minorHAnsi"/>
                <w:sz w:val="16"/>
                <w:szCs w:val="18"/>
              </w:rPr>
            </w:pPr>
            <w:r>
              <w:rPr>
                <w:rFonts w:cstheme="minorHAnsi"/>
                <w:sz w:val="16"/>
                <w:szCs w:val="18"/>
              </w:rPr>
              <w:t>-</w:t>
            </w:r>
          </w:p>
        </w:tc>
      </w:tr>
      <w:tr w:rsidR="00066544" w14:paraId="2BE5B057" w14:textId="77777777" w:rsidTr="003F764D">
        <w:trPr>
          <w:trHeight w:val="567"/>
        </w:trPr>
        <w:tc>
          <w:tcPr>
            <w:tcW w:w="1225" w:type="dxa"/>
            <w:vMerge/>
            <w:shd w:val="clear" w:color="auto" w:fill="FFFFFF"/>
            <w:vAlign w:val="center"/>
          </w:tcPr>
          <w:p w14:paraId="0F3109A3" w14:textId="77777777" w:rsidR="00066544" w:rsidRPr="00966EC4" w:rsidRDefault="00066544" w:rsidP="002827EA">
            <w:pPr>
              <w:spacing w:after="0" w:line="240" w:lineRule="auto"/>
              <w:jc w:val="left"/>
              <w:rPr>
                <w:rFonts w:cstheme="minorHAnsi"/>
                <w:sz w:val="16"/>
                <w:szCs w:val="18"/>
              </w:rPr>
            </w:pPr>
          </w:p>
        </w:tc>
        <w:tc>
          <w:tcPr>
            <w:tcW w:w="3873" w:type="dxa"/>
            <w:shd w:val="clear" w:color="auto" w:fill="FFFFFF"/>
            <w:vAlign w:val="center"/>
          </w:tcPr>
          <w:p w14:paraId="674B707A" w14:textId="77777777" w:rsidR="00066544" w:rsidRDefault="00066544" w:rsidP="002827EA">
            <w:pPr>
              <w:pStyle w:val="Prrafodelista"/>
              <w:numPr>
                <w:ilvl w:val="0"/>
                <w:numId w:val="69"/>
              </w:numPr>
              <w:spacing w:after="0" w:line="240" w:lineRule="auto"/>
              <w:ind w:left="170" w:hanging="170"/>
              <w:rPr>
                <w:rFonts w:cstheme="minorHAnsi"/>
                <w:sz w:val="16"/>
                <w:szCs w:val="18"/>
                <w:lang w:val="es-ES"/>
              </w:rPr>
            </w:pPr>
            <w:r>
              <w:rPr>
                <w:rFonts w:cstheme="minorHAnsi"/>
                <w:sz w:val="16"/>
                <w:szCs w:val="18"/>
                <w:lang w:val="es-ES"/>
              </w:rPr>
              <w:t>A través del Reglamento, se establecen los lineamientos, estipulaciones reglamentarias y los procedimientos que se regirán para el cumplimiento de la operación del Pp.</w:t>
            </w:r>
          </w:p>
        </w:tc>
        <w:tc>
          <w:tcPr>
            <w:tcW w:w="959" w:type="dxa"/>
            <w:vMerge/>
            <w:shd w:val="clear" w:color="auto" w:fill="FFFFFF"/>
            <w:vAlign w:val="center"/>
          </w:tcPr>
          <w:p w14:paraId="5426F659" w14:textId="77777777" w:rsidR="00066544" w:rsidRPr="00E9329A" w:rsidRDefault="00066544" w:rsidP="002827EA">
            <w:pPr>
              <w:spacing w:after="0" w:line="240" w:lineRule="auto"/>
              <w:jc w:val="center"/>
              <w:rPr>
                <w:sz w:val="16"/>
              </w:rPr>
            </w:pPr>
          </w:p>
        </w:tc>
        <w:tc>
          <w:tcPr>
            <w:tcW w:w="1451" w:type="dxa"/>
            <w:vMerge/>
            <w:shd w:val="clear" w:color="auto" w:fill="FFFFFF"/>
            <w:vAlign w:val="center"/>
          </w:tcPr>
          <w:p w14:paraId="75C5A219" w14:textId="3E6162C3" w:rsidR="00066544" w:rsidRDefault="00066544" w:rsidP="002827EA">
            <w:pPr>
              <w:spacing w:after="0" w:line="240" w:lineRule="auto"/>
              <w:rPr>
                <w:rFonts w:cstheme="minorHAnsi"/>
                <w:sz w:val="16"/>
                <w:szCs w:val="18"/>
              </w:rPr>
            </w:pPr>
          </w:p>
        </w:tc>
        <w:tc>
          <w:tcPr>
            <w:tcW w:w="1320" w:type="dxa"/>
            <w:vMerge/>
            <w:shd w:val="clear" w:color="auto" w:fill="FFFFFF"/>
            <w:vAlign w:val="center"/>
          </w:tcPr>
          <w:p w14:paraId="39E89D42" w14:textId="1C52BDAE" w:rsidR="00066544" w:rsidRDefault="00066544" w:rsidP="002827EA">
            <w:pPr>
              <w:spacing w:after="0" w:line="240" w:lineRule="auto"/>
              <w:jc w:val="center"/>
              <w:rPr>
                <w:rFonts w:cstheme="minorHAnsi"/>
                <w:sz w:val="16"/>
                <w:szCs w:val="18"/>
              </w:rPr>
            </w:pPr>
          </w:p>
        </w:tc>
      </w:tr>
      <w:tr w:rsidR="00066544" w14:paraId="36B3B486" w14:textId="77777777" w:rsidTr="003F764D">
        <w:trPr>
          <w:trHeight w:val="567"/>
        </w:trPr>
        <w:tc>
          <w:tcPr>
            <w:tcW w:w="1225" w:type="dxa"/>
            <w:vMerge/>
            <w:shd w:val="clear" w:color="auto" w:fill="FFFFFF"/>
            <w:vAlign w:val="center"/>
          </w:tcPr>
          <w:p w14:paraId="0B997794" w14:textId="77777777" w:rsidR="00066544" w:rsidRPr="00966EC4" w:rsidRDefault="00066544" w:rsidP="002827EA">
            <w:pPr>
              <w:spacing w:after="0" w:line="240" w:lineRule="auto"/>
              <w:jc w:val="left"/>
              <w:rPr>
                <w:rFonts w:cstheme="minorHAnsi"/>
                <w:sz w:val="16"/>
                <w:szCs w:val="18"/>
              </w:rPr>
            </w:pPr>
          </w:p>
        </w:tc>
        <w:tc>
          <w:tcPr>
            <w:tcW w:w="3873" w:type="dxa"/>
            <w:shd w:val="clear" w:color="auto" w:fill="FFFFFF"/>
            <w:vAlign w:val="center"/>
          </w:tcPr>
          <w:p w14:paraId="198D14FA" w14:textId="2A90116B" w:rsidR="00066544" w:rsidRDefault="00066544" w:rsidP="00F14942">
            <w:pPr>
              <w:pStyle w:val="Prrafodelista"/>
              <w:numPr>
                <w:ilvl w:val="0"/>
                <w:numId w:val="69"/>
              </w:numPr>
              <w:spacing w:after="0" w:line="240" w:lineRule="auto"/>
              <w:ind w:left="170" w:hanging="170"/>
              <w:rPr>
                <w:rFonts w:cstheme="minorHAnsi"/>
                <w:sz w:val="16"/>
                <w:szCs w:val="18"/>
                <w:lang w:val="es-ES"/>
              </w:rPr>
            </w:pPr>
            <w:r w:rsidRPr="00F14942">
              <w:rPr>
                <w:rFonts w:cstheme="minorHAnsi"/>
                <w:sz w:val="16"/>
                <w:szCs w:val="18"/>
                <w:lang w:val="es-ES"/>
              </w:rPr>
              <w:t>Los precios de los bienes o servicios se acuerdan en reunión del Comité Operativo del Programa basándose en varios criterios</w:t>
            </w:r>
          </w:p>
        </w:tc>
        <w:tc>
          <w:tcPr>
            <w:tcW w:w="959" w:type="dxa"/>
            <w:vMerge/>
            <w:shd w:val="clear" w:color="auto" w:fill="FFFFFF"/>
            <w:vAlign w:val="center"/>
          </w:tcPr>
          <w:p w14:paraId="546A74BD" w14:textId="77777777" w:rsidR="00066544" w:rsidRPr="00E9329A" w:rsidRDefault="00066544" w:rsidP="002827EA">
            <w:pPr>
              <w:spacing w:after="0" w:line="240" w:lineRule="auto"/>
              <w:jc w:val="center"/>
              <w:rPr>
                <w:sz w:val="16"/>
              </w:rPr>
            </w:pPr>
          </w:p>
        </w:tc>
        <w:tc>
          <w:tcPr>
            <w:tcW w:w="1451" w:type="dxa"/>
            <w:vMerge/>
            <w:shd w:val="clear" w:color="auto" w:fill="FFFFFF"/>
            <w:vAlign w:val="center"/>
          </w:tcPr>
          <w:p w14:paraId="130D602A" w14:textId="77777777" w:rsidR="00066544" w:rsidRDefault="00066544" w:rsidP="002827EA">
            <w:pPr>
              <w:spacing w:after="0" w:line="240" w:lineRule="auto"/>
              <w:rPr>
                <w:rFonts w:cstheme="minorHAnsi"/>
                <w:sz w:val="16"/>
                <w:szCs w:val="18"/>
              </w:rPr>
            </w:pPr>
          </w:p>
        </w:tc>
        <w:tc>
          <w:tcPr>
            <w:tcW w:w="1320" w:type="dxa"/>
            <w:vMerge/>
            <w:shd w:val="clear" w:color="auto" w:fill="FFFFFF"/>
            <w:vAlign w:val="center"/>
          </w:tcPr>
          <w:p w14:paraId="032ED526" w14:textId="77777777" w:rsidR="00066544" w:rsidRDefault="00066544" w:rsidP="002827EA">
            <w:pPr>
              <w:spacing w:after="0" w:line="240" w:lineRule="auto"/>
              <w:jc w:val="center"/>
              <w:rPr>
                <w:rFonts w:cstheme="minorHAnsi"/>
                <w:sz w:val="16"/>
                <w:szCs w:val="18"/>
              </w:rPr>
            </w:pPr>
          </w:p>
        </w:tc>
      </w:tr>
      <w:tr w:rsidR="00066544" w14:paraId="1C09B8A6" w14:textId="77777777" w:rsidTr="003F764D">
        <w:trPr>
          <w:trHeight w:val="890"/>
        </w:trPr>
        <w:tc>
          <w:tcPr>
            <w:tcW w:w="1225" w:type="dxa"/>
            <w:vMerge/>
            <w:shd w:val="clear" w:color="auto" w:fill="FFFFFF"/>
            <w:vAlign w:val="center"/>
          </w:tcPr>
          <w:p w14:paraId="59C9A7B4" w14:textId="77777777" w:rsidR="00066544" w:rsidRPr="00966EC4" w:rsidRDefault="00066544" w:rsidP="008E257D">
            <w:pPr>
              <w:spacing w:after="0" w:line="240" w:lineRule="auto"/>
              <w:jc w:val="left"/>
              <w:rPr>
                <w:rFonts w:cstheme="minorHAnsi"/>
                <w:sz w:val="16"/>
                <w:szCs w:val="18"/>
              </w:rPr>
            </w:pPr>
          </w:p>
        </w:tc>
        <w:tc>
          <w:tcPr>
            <w:tcW w:w="3873" w:type="dxa"/>
            <w:shd w:val="clear" w:color="auto" w:fill="FFFFFF"/>
            <w:vAlign w:val="center"/>
          </w:tcPr>
          <w:p w14:paraId="28338413" w14:textId="77777777" w:rsidR="00066544" w:rsidRDefault="00066544" w:rsidP="008E257D">
            <w:pPr>
              <w:pStyle w:val="Prrafodelista"/>
              <w:numPr>
                <w:ilvl w:val="0"/>
                <w:numId w:val="69"/>
              </w:numPr>
              <w:spacing w:after="0" w:line="240" w:lineRule="auto"/>
              <w:ind w:left="170" w:hanging="170"/>
              <w:rPr>
                <w:rFonts w:cstheme="minorHAnsi"/>
                <w:sz w:val="16"/>
                <w:szCs w:val="18"/>
                <w:lang w:val="es-ES"/>
              </w:rPr>
            </w:pPr>
            <w:r>
              <w:rPr>
                <w:rFonts w:cstheme="minorHAnsi"/>
                <w:sz w:val="16"/>
                <w:szCs w:val="18"/>
                <w:lang w:val="es-ES"/>
              </w:rPr>
              <w:t xml:space="preserve">El acceso a la información se realiza a través del sitio web, asimismo en Contraloría Social, existe un comité de la SEPyC </w:t>
            </w:r>
            <w:r w:rsidRPr="00066544">
              <w:rPr>
                <w:rFonts w:cstheme="minorHAnsi"/>
                <w:sz w:val="16"/>
                <w:szCs w:val="18"/>
                <w:lang w:val="es-ES"/>
              </w:rPr>
              <w:t>encargado en atender las quejas o denuncias de la ciudadanía, y canalizar el asunto a la dependencia correspondiente</w:t>
            </w:r>
            <w:r>
              <w:rPr>
                <w:rFonts w:cstheme="minorHAnsi"/>
                <w:sz w:val="16"/>
                <w:szCs w:val="18"/>
                <w:lang w:val="es-ES"/>
              </w:rPr>
              <w:t>.</w:t>
            </w:r>
          </w:p>
        </w:tc>
        <w:tc>
          <w:tcPr>
            <w:tcW w:w="959" w:type="dxa"/>
            <w:vMerge/>
            <w:shd w:val="clear" w:color="auto" w:fill="FFFFFF"/>
            <w:vAlign w:val="center"/>
          </w:tcPr>
          <w:p w14:paraId="5B5EA504" w14:textId="77777777" w:rsidR="00066544" w:rsidRPr="00E9329A" w:rsidRDefault="00066544" w:rsidP="008E257D">
            <w:pPr>
              <w:spacing w:after="0" w:line="240" w:lineRule="auto"/>
              <w:jc w:val="center"/>
              <w:rPr>
                <w:sz w:val="16"/>
              </w:rPr>
            </w:pPr>
          </w:p>
        </w:tc>
        <w:tc>
          <w:tcPr>
            <w:tcW w:w="1451" w:type="dxa"/>
            <w:vMerge/>
            <w:shd w:val="clear" w:color="auto" w:fill="FFFFFF"/>
            <w:vAlign w:val="center"/>
          </w:tcPr>
          <w:p w14:paraId="58ED7BAB" w14:textId="77777777" w:rsidR="00066544" w:rsidRDefault="00066544" w:rsidP="008E257D">
            <w:pPr>
              <w:spacing w:after="0" w:line="240" w:lineRule="auto"/>
              <w:rPr>
                <w:rFonts w:cstheme="minorHAnsi"/>
                <w:sz w:val="16"/>
                <w:szCs w:val="18"/>
                <w:lang w:val="es-ES"/>
              </w:rPr>
            </w:pPr>
          </w:p>
        </w:tc>
        <w:tc>
          <w:tcPr>
            <w:tcW w:w="1320" w:type="dxa"/>
            <w:vMerge/>
            <w:shd w:val="clear" w:color="auto" w:fill="FFFFFF"/>
            <w:vAlign w:val="center"/>
          </w:tcPr>
          <w:p w14:paraId="29AE3A92" w14:textId="77777777" w:rsidR="00066544" w:rsidRDefault="00066544" w:rsidP="008E257D">
            <w:pPr>
              <w:spacing w:after="0" w:line="240" w:lineRule="auto"/>
              <w:rPr>
                <w:rFonts w:cstheme="minorHAnsi"/>
                <w:sz w:val="16"/>
                <w:szCs w:val="18"/>
              </w:rPr>
            </w:pPr>
          </w:p>
        </w:tc>
      </w:tr>
      <w:tr w:rsidR="002827EA" w14:paraId="651ABA4C" w14:textId="77777777" w:rsidTr="003F764D">
        <w:trPr>
          <w:trHeight w:val="567"/>
        </w:trPr>
        <w:tc>
          <w:tcPr>
            <w:tcW w:w="1225" w:type="dxa"/>
            <w:shd w:val="clear" w:color="auto" w:fill="FFFFFF"/>
            <w:vAlign w:val="center"/>
          </w:tcPr>
          <w:p w14:paraId="5D3F5650" w14:textId="085E7314" w:rsidR="002827EA" w:rsidRPr="00966EC4" w:rsidRDefault="002827EA" w:rsidP="002827EA">
            <w:pPr>
              <w:spacing w:after="0" w:line="240" w:lineRule="auto"/>
              <w:jc w:val="left"/>
              <w:rPr>
                <w:rFonts w:cstheme="minorHAnsi"/>
                <w:sz w:val="16"/>
                <w:szCs w:val="18"/>
              </w:rPr>
            </w:pPr>
            <w:r w:rsidRPr="00966EC4">
              <w:rPr>
                <w:rFonts w:cstheme="minorHAnsi"/>
                <w:sz w:val="16"/>
                <w:szCs w:val="18"/>
              </w:rPr>
              <w:t>Percepción de la población atendida</w:t>
            </w:r>
          </w:p>
        </w:tc>
        <w:tc>
          <w:tcPr>
            <w:tcW w:w="3873" w:type="dxa"/>
            <w:shd w:val="clear" w:color="auto" w:fill="FFFFFF"/>
            <w:vAlign w:val="center"/>
          </w:tcPr>
          <w:p w14:paraId="61DF1A5F" w14:textId="06CD8535" w:rsidR="002827EA" w:rsidRPr="00066544" w:rsidRDefault="00066544" w:rsidP="00066544">
            <w:pPr>
              <w:spacing w:after="0" w:line="240" w:lineRule="auto"/>
              <w:jc w:val="center"/>
              <w:rPr>
                <w:rFonts w:cstheme="minorHAnsi"/>
                <w:sz w:val="16"/>
                <w:szCs w:val="18"/>
                <w:lang w:val="es-ES"/>
              </w:rPr>
            </w:pPr>
            <w:r>
              <w:rPr>
                <w:rFonts w:cstheme="minorHAnsi"/>
                <w:sz w:val="16"/>
                <w:szCs w:val="18"/>
                <w:lang w:val="es-ES"/>
              </w:rPr>
              <w:t>-</w:t>
            </w:r>
          </w:p>
        </w:tc>
        <w:tc>
          <w:tcPr>
            <w:tcW w:w="959" w:type="dxa"/>
            <w:shd w:val="clear" w:color="auto" w:fill="FFFFFF"/>
            <w:vAlign w:val="center"/>
          </w:tcPr>
          <w:p w14:paraId="47038A26" w14:textId="008669DA" w:rsidR="002827EA" w:rsidRPr="00E9329A" w:rsidRDefault="002827EA" w:rsidP="002827EA">
            <w:pPr>
              <w:spacing w:after="0" w:line="240" w:lineRule="auto"/>
              <w:jc w:val="center"/>
              <w:rPr>
                <w:rFonts w:cstheme="minorHAnsi"/>
                <w:sz w:val="16"/>
                <w:szCs w:val="18"/>
              </w:rPr>
            </w:pPr>
            <w:r w:rsidRPr="00E9329A">
              <w:rPr>
                <w:sz w:val="16"/>
              </w:rPr>
              <w:t>44</w:t>
            </w:r>
          </w:p>
        </w:tc>
        <w:tc>
          <w:tcPr>
            <w:tcW w:w="1451" w:type="dxa"/>
            <w:shd w:val="clear" w:color="auto" w:fill="FFFFFF"/>
            <w:vAlign w:val="center"/>
          </w:tcPr>
          <w:p w14:paraId="6DD7B343" w14:textId="2ACF3CCF" w:rsidR="002827EA" w:rsidRDefault="00066544" w:rsidP="00066544">
            <w:pPr>
              <w:spacing w:after="0" w:line="240" w:lineRule="auto"/>
              <w:jc w:val="center"/>
              <w:rPr>
                <w:rFonts w:cstheme="minorHAnsi"/>
                <w:sz w:val="16"/>
                <w:szCs w:val="18"/>
              </w:rPr>
            </w:pPr>
            <w:r>
              <w:rPr>
                <w:rFonts w:cstheme="minorHAnsi"/>
                <w:sz w:val="16"/>
                <w:szCs w:val="18"/>
              </w:rPr>
              <w:t>-</w:t>
            </w:r>
          </w:p>
        </w:tc>
        <w:tc>
          <w:tcPr>
            <w:tcW w:w="1320" w:type="dxa"/>
            <w:shd w:val="clear" w:color="auto" w:fill="FFFFFF"/>
            <w:vAlign w:val="center"/>
          </w:tcPr>
          <w:p w14:paraId="0704FAEB" w14:textId="032898C2" w:rsidR="002827EA" w:rsidRDefault="00066544" w:rsidP="00066544">
            <w:pPr>
              <w:spacing w:after="0" w:line="240" w:lineRule="auto"/>
              <w:jc w:val="center"/>
              <w:rPr>
                <w:rFonts w:cstheme="minorHAnsi"/>
                <w:sz w:val="16"/>
                <w:szCs w:val="18"/>
              </w:rPr>
            </w:pPr>
            <w:r>
              <w:rPr>
                <w:rFonts w:cstheme="minorHAnsi"/>
                <w:sz w:val="16"/>
                <w:szCs w:val="18"/>
              </w:rPr>
              <w:t>-</w:t>
            </w:r>
          </w:p>
        </w:tc>
      </w:tr>
      <w:tr w:rsidR="00894400" w14:paraId="13911236" w14:textId="77777777" w:rsidTr="003F764D">
        <w:trPr>
          <w:trHeight w:val="20"/>
        </w:trPr>
        <w:tc>
          <w:tcPr>
            <w:tcW w:w="1225" w:type="dxa"/>
            <w:vMerge w:val="restart"/>
            <w:shd w:val="clear" w:color="auto" w:fill="FFFFFF"/>
            <w:vAlign w:val="center"/>
          </w:tcPr>
          <w:p w14:paraId="43B67D6D" w14:textId="2008D8D7" w:rsidR="00894400" w:rsidRPr="00966EC4" w:rsidRDefault="00894400" w:rsidP="002827EA">
            <w:pPr>
              <w:spacing w:after="0" w:line="240" w:lineRule="auto"/>
              <w:jc w:val="left"/>
              <w:rPr>
                <w:rFonts w:cstheme="minorHAnsi"/>
                <w:sz w:val="16"/>
                <w:szCs w:val="18"/>
              </w:rPr>
            </w:pPr>
            <w:r w:rsidRPr="00966EC4">
              <w:rPr>
                <w:rFonts w:cstheme="minorHAnsi"/>
                <w:sz w:val="16"/>
                <w:szCs w:val="18"/>
              </w:rPr>
              <w:t>Medición de resultados</w:t>
            </w:r>
          </w:p>
        </w:tc>
        <w:tc>
          <w:tcPr>
            <w:tcW w:w="3873" w:type="dxa"/>
            <w:shd w:val="clear" w:color="auto" w:fill="FFFFFF"/>
            <w:vAlign w:val="center"/>
          </w:tcPr>
          <w:p w14:paraId="4AF68661" w14:textId="2216A685" w:rsidR="00894400" w:rsidRPr="00894400" w:rsidRDefault="00894400" w:rsidP="00894400">
            <w:pPr>
              <w:pStyle w:val="Prrafodelista"/>
              <w:numPr>
                <w:ilvl w:val="0"/>
                <w:numId w:val="69"/>
              </w:numPr>
              <w:spacing w:after="0" w:line="240" w:lineRule="auto"/>
              <w:ind w:left="170" w:hanging="170"/>
              <w:rPr>
                <w:rFonts w:cstheme="minorHAnsi"/>
                <w:sz w:val="16"/>
                <w:szCs w:val="18"/>
                <w:lang w:val="es-ES"/>
              </w:rPr>
            </w:pPr>
            <w:r>
              <w:rPr>
                <w:rFonts w:cstheme="minorHAnsi"/>
                <w:sz w:val="16"/>
                <w:szCs w:val="18"/>
                <w:lang w:val="es-ES"/>
              </w:rPr>
              <w:t>Por medio del reporte de los indicadores de la MIR (reportes trimestrales) se documenta los avances en el logro de los objetivos del Pp.</w:t>
            </w:r>
          </w:p>
        </w:tc>
        <w:tc>
          <w:tcPr>
            <w:tcW w:w="959" w:type="dxa"/>
            <w:vMerge w:val="restart"/>
            <w:shd w:val="clear" w:color="auto" w:fill="FFFFFF"/>
            <w:vAlign w:val="center"/>
          </w:tcPr>
          <w:p w14:paraId="6E8E1186" w14:textId="3F9773DD" w:rsidR="00894400" w:rsidRPr="00E9329A" w:rsidRDefault="00894400" w:rsidP="002827EA">
            <w:pPr>
              <w:spacing w:after="0" w:line="240" w:lineRule="auto"/>
              <w:jc w:val="center"/>
              <w:rPr>
                <w:rFonts w:cstheme="minorHAnsi"/>
                <w:sz w:val="16"/>
                <w:szCs w:val="18"/>
              </w:rPr>
            </w:pPr>
            <w:r w:rsidRPr="00E9329A">
              <w:rPr>
                <w:sz w:val="16"/>
              </w:rPr>
              <w:t>45-51</w:t>
            </w:r>
          </w:p>
        </w:tc>
        <w:tc>
          <w:tcPr>
            <w:tcW w:w="1451" w:type="dxa"/>
            <w:shd w:val="clear" w:color="auto" w:fill="FFFFFF"/>
            <w:vAlign w:val="center"/>
          </w:tcPr>
          <w:p w14:paraId="5B433D29" w14:textId="5B1DABBD" w:rsidR="00894400" w:rsidRDefault="00894400" w:rsidP="00894400">
            <w:pPr>
              <w:spacing w:after="0" w:line="240" w:lineRule="auto"/>
              <w:jc w:val="center"/>
              <w:rPr>
                <w:rFonts w:cstheme="minorHAnsi"/>
                <w:sz w:val="16"/>
                <w:szCs w:val="18"/>
              </w:rPr>
            </w:pPr>
            <w:r>
              <w:rPr>
                <w:rFonts w:cstheme="minorHAnsi"/>
                <w:sz w:val="16"/>
                <w:szCs w:val="18"/>
              </w:rPr>
              <w:t>-</w:t>
            </w:r>
          </w:p>
        </w:tc>
        <w:tc>
          <w:tcPr>
            <w:tcW w:w="1320" w:type="dxa"/>
            <w:shd w:val="clear" w:color="auto" w:fill="FFFFFF"/>
            <w:vAlign w:val="center"/>
          </w:tcPr>
          <w:p w14:paraId="3D8E34EC" w14:textId="57277534" w:rsidR="00894400" w:rsidRDefault="00894400" w:rsidP="00894400">
            <w:pPr>
              <w:spacing w:after="0" w:line="240" w:lineRule="auto"/>
              <w:jc w:val="center"/>
              <w:rPr>
                <w:rFonts w:cstheme="minorHAnsi"/>
                <w:sz w:val="16"/>
                <w:szCs w:val="18"/>
              </w:rPr>
            </w:pPr>
            <w:r>
              <w:rPr>
                <w:rFonts w:cstheme="minorHAnsi"/>
                <w:sz w:val="16"/>
                <w:szCs w:val="18"/>
              </w:rPr>
              <w:t>-</w:t>
            </w:r>
          </w:p>
        </w:tc>
      </w:tr>
      <w:tr w:rsidR="00894400" w14:paraId="0CC2B9E1" w14:textId="77777777" w:rsidTr="003F764D">
        <w:trPr>
          <w:trHeight w:val="155"/>
        </w:trPr>
        <w:tc>
          <w:tcPr>
            <w:tcW w:w="1225" w:type="dxa"/>
            <w:vMerge/>
            <w:shd w:val="clear" w:color="auto" w:fill="FFFFFF"/>
            <w:vAlign w:val="center"/>
          </w:tcPr>
          <w:p w14:paraId="1EA6A5B9" w14:textId="77777777" w:rsidR="00894400" w:rsidRPr="00966EC4" w:rsidRDefault="00894400" w:rsidP="002827EA">
            <w:pPr>
              <w:spacing w:after="0" w:line="240" w:lineRule="auto"/>
              <w:jc w:val="left"/>
              <w:rPr>
                <w:rFonts w:cstheme="minorHAnsi"/>
                <w:sz w:val="16"/>
                <w:szCs w:val="18"/>
              </w:rPr>
            </w:pPr>
          </w:p>
        </w:tc>
        <w:tc>
          <w:tcPr>
            <w:tcW w:w="3873" w:type="dxa"/>
            <w:shd w:val="clear" w:color="auto" w:fill="FFFFFF"/>
            <w:vAlign w:val="center"/>
          </w:tcPr>
          <w:p w14:paraId="7A305D28" w14:textId="055C42EE" w:rsidR="00894400" w:rsidRPr="00894400" w:rsidRDefault="00894400" w:rsidP="00894400">
            <w:pPr>
              <w:pStyle w:val="Prrafodelista"/>
              <w:numPr>
                <w:ilvl w:val="0"/>
                <w:numId w:val="69"/>
              </w:numPr>
              <w:spacing w:after="0" w:line="240" w:lineRule="auto"/>
              <w:ind w:left="170" w:hanging="170"/>
              <w:rPr>
                <w:rFonts w:cstheme="minorHAnsi"/>
                <w:sz w:val="16"/>
                <w:szCs w:val="18"/>
                <w:lang w:val="es-ES"/>
              </w:rPr>
            </w:pPr>
            <w:r>
              <w:rPr>
                <w:rFonts w:cstheme="minorHAnsi"/>
                <w:sz w:val="16"/>
                <w:szCs w:val="18"/>
                <w:lang w:val="es-ES"/>
              </w:rPr>
              <w:t>Respecto a los resultados de los indicadores de Fin y Propósito se cumplieron arriba del 80%.</w:t>
            </w:r>
          </w:p>
        </w:tc>
        <w:tc>
          <w:tcPr>
            <w:tcW w:w="959" w:type="dxa"/>
            <w:vMerge/>
            <w:shd w:val="clear" w:color="auto" w:fill="FFFFFF"/>
            <w:vAlign w:val="center"/>
          </w:tcPr>
          <w:p w14:paraId="2C72B527" w14:textId="77777777" w:rsidR="00894400" w:rsidRPr="00E9329A" w:rsidRDefault="00894400" w:rsidP="002827EA">
            <w:pPr>
              <w:spacing w:after="0" w:line="240" w:lineRule="auto"/>
              <w:jc w:val="center"/>
              <w:rPr>
                <w:sz w:val="16"/>
              </w:rPr>
            </w:pPr>
          </w:p>
        </w:tc>
        <w:tc>
          <w:tcPr>
            <w:tcW w:w="1451" w:type="dxa"/>
            <w:shd w:val="clear" w:color="auto" w:fill="FFFFFF"/>
            <w:vAlign w:val="center"/>
          </w:tcPr>
          <w:p w14:paraId="479C691E" w14:textId="55173FE6" w:rsidR="00894400" w:rsidRDefault="00894400" w:rsidP="00894400">
            <w:pPr>
              <w:spacing w:after="0" w:line="240" w:lineRule="auto"/>
              <w:jc w:val="center"/>
              <w:rPr>
                <w:rFonts w:cstheme="minorHAnsi"/>
                <w:sz w:val="16"/>
                <w:szCs w:val="18"/>
              </w:rPr>
            </w:pPr>
            <w:r>
              <w:rPr>
                <w:rFonts w:cstheme="minorHAnsi"/>
                <w:sz w:val="16"/>
                <w:szCs w:val="18"/>
              </w:rPr>
              <w:t>-</w:t>
            </w:r>
          </w:p>
        </w:tc>
        <w:tc>
          <w:tcPr>
            <w:tcW w:w="1320" w:type="dxa"/>
            <w:shd w:val="clear" w:color="auto" w:fill="FFFFFF"/>
            <w:vAlign w:val="center"/>
          </w:tcPr>
          <w:p w14:paraId="56797678" w14:textId="5268B7A3" w:rsidR="00894400" w:rsidRDefault="00894400" w:rsidP="00894400">
            <w:pPr>
              <w:spacing w:after="0" w:line="240" w:lineRule="auto"/>
              <w:jc w:val="center"/>
              <w:rPr>
                <w:rFonts w:cstheme="minorHAnsi"/>
                <w:sz w:val="16"/>
                <w:szCs w:val="18"/>
              </w:rPr>
            </w:pPr>
            <w:r>
              <w:rPr>
                <w:rFonts w:cstheme="minorHAnsi"/>
                <w:sz w:val="16"/>
                <w:szCs w:val="18"/>
              </w:rPr>
              <w:t>-</w:t>
            </w:r>
          </w:p>
        </w:tc>
      </w:tr>
      <w:tr w:rsidR="00894400" w14:paraId="33768298" w14:textId="77777777" w:rsidTr="003F764D">
        <w:trPr>
          <w:trHeight w:val="504"/>
        </w:trPr>
        <w:tc>
          <w:tcPr>
            <w:tcW w:w="1225" w:type="dxa"/>
            <w:vMerge/>
            <w:shd w:val="clear" w:color="auto" w:fill="FFFFFF"/>
            <w:vAlign w:val="center"/>
          </w:tcPr>
          <w:p w14:paraId="13D7F5EC" w14:textId="77777777" w:rsidR="00894400" w:rsidRPr="00966EC4" w:rsidRDefault="00894400" w:rsidP="002827EA">
            <w:pPr>
              <w:spacing w:after="0" w:line="240" w:lineRule="auto"/>
              <w:jc w:val="left"/>
              <w:rPr>
                <w:rFonts w:cstheme="minorHAnsi"/>
                <w:sz w:val="16"/>
                <w:szCs w:val="18"/>
              </w:rPr>
            </w:pPr>
          </w:p>
        </w:tc>
        <w:tc>
          <w:tcPr>
            <w:tcW w:w="3873" w:type="dxa"/>
            <w:shd w:val="clear" w:color="auto" w:fill="FFFFFF"/>
            <w:vAlign w:val="center"/>
          </w:tcPr>
          <w:p w14:paraId="5F0225B1" w14:textId="1019F3F7" w:rsidR="00894400" w:rsidRDefault="00894400" w:rsidP="002827EA">
            <w:pPr>
              <w:pStyle w:val="Prrafodelista"/>
              <w:numPr>
                <w:ilvl w:val="0"/>
                <w:numId w:val="69"/>
              </w:numPr>
              <w:spacing w:after="0" w:line="240" w:lineRule="auto"/>
              <w:ind w:left="170" w:hanging="170"/>
              <w:rPr>
                <w:rFonts w:cstheme="minorHAnsi"/>
                <w:sz w:val="16"/>
                <w:szCs w:val="18"/>
                <w:lang w:val="es-ES"/>
              </w:rPr>
            </w:pPr>
            <w:r>
              <w:rPr>
                <w:rFonts w:cstheme="minorHAnsi"/>
                <w:sz w:val="16"/>
                <w:szCs w:val="18"/>
                <w:lang w:val="es-ES"/>
              </w:rPr>
              <w:t>En cuanto a los resultados de los indicadores de Componentes y Actividades se cumplieron arriba del 80%, con excepción de un indicador de componente que obtuvo un 47% de avance.</w:t>
            </w:r>
          </w:p>
        </w:tc>
        <w:tc>
          <w:tcPr>
            <w:tcW w:w="959" w:type="dxa"/>
            <w:vMerge/>
            <w:shd w:val="clear" w:color="auto" w:fill="FFFFFF"/>
            <w:vAlign w:val="center"/>
          </w:tcPr>
          <w:p w14:paraId="706CD1A9" w14:textId="77777777" w:rsidR="00894400" w:rsidRPr="00E9329A" w:rsidRDefault="00894400" w:rsidP="002827EA">
            <w:pPr>
              <w:spacing w:after="0" w:line="240" w:lineRule="auto"/>
              <w:jc w:val="center"/>
              <w:rPr>
                <w:sz w:val="16"/>
              </w:rPr>
            </w:pPr>
          </w:p>
        </w:tc>
        <w:tc>
          <w:tcPr>
            <w:tcW w:w="1451" w:type="dxa"/>
            <w:shd w:val="clear" w:color="auto" w:fill="FFFFFF"/>
            <w:vAlign w:val="center"/>
          </w:tcPr>
          <w:p w14:paraId="19B442D9" w14:textId="25CED576" w:rsidR="00894400" w:rsidRDefault="00894400" w:rsidP="00894400">
            <w:pPr>
              <w:spacing w:after="0" w:line="240" w:lineRule="auto"/>
              <w:jc w:val="center"/>
              <w:rPr>
                <w:rFonts w:cstheme="minorHAnsi"/>
                <w:sz w:val="16"/>
                <w:szCs w:val="18"/>
              </w:rPr>
            </w:pPr>
            <w:r>
              <w:rPr>
                <w:rFonts w:cstheme="minorHAnsi"/>
                <w:sz w:val="16"/>
                <w:szCs w:val="18"/>
              </w:rPr>
              <w:t>-</w:t>
            </w:r>
          </w:p>
        </w:tc>
        <w:tc>
          <w:tcPr>
            <w:tcW w:w="1320" w:type="dxa"/>
            <w:shd w:val="clear" w:color="auto" w:fill="FFFFFF"/>
            <w:vAlign w:val="center"/>
          </w:tcPr>
          <w:p w14:paraId="33753B73" w14:textId="32D41330" w:rsidR="00894400" w:rsidRDefault="00894400" w:rsidP="00894400">
            <w:pPr>
              <w:spacing w:after="0" w:line="240" w:lineRule="auto"/>
              <w:jc w:val="center"/>
              <w:rPr>
                <w:rFonts w:cstheme="minorHAnsi"/>
                <w:sz w:val="16"/>
                <w:szCs w:val="18"/>
              </w:rPr>
            </w:pPr>
            <w:r>
              <w:rPr>
                <w:rFonts w:cstheme="minorHAnsi"/>
                <w:sz w:val="16"/>
                <w:szCs w:val="18"/>
              </w:rPr>
              <w:t>-</w:t>
            </w:r>
          </w:p>
        </w:tc>
      </w:tr>
      <w:tr w:rsidR="00894400" w14:paraId="5D795D35" w14:textId="77777777" w:rsidTr="003F764D">
        <w:trPr>
          <w:trHeight w:val="13"/>
        </w:trPr>
        <w:tc>
          <w:tcPr>
            <w:tcW w:w="1225" w:type="dxa"/>
            <w:vMerge/>
            <w:shd w:val="clear" w:color="auto" w:fill="FFFFFF"/>
            <w:vAlign w:val="center"/>
          </w:tcPr>
          <w:p w14:paraId="740C20BB" w14:textId="77777777" w:rsidR="00894400" w:rsidRPr="00966EC4" w:rsidRDefault="00894400" w:rsidP="002827EA">
            <w:pPr>
              <w:spacing w:after="0" w:line="240" w:lineRule="auto"/>
              <w:jc w:val="left"/>
              <w:rPr>
                <w:rFonts w:cstheme="minorHAnsi"/>
                <w:sz w:val="16"/>
                <w:szCs w:val="18"/>
              </w:rPr>
            </w:pPr>
          </w:p>
        </w:tc>
        <w:tc>
          <w:tcPr>
            <w:tcW w:w="3873" w:type="dxa"/>
            <w:shd w:val="clear" w:color="auto" w:fill="FFFFFF"/>
            <w:vAlign w:val="center"/>
          </w:tcPr>
          <w:p w14:paraId="10509162" w14:textId="733C1831" w:rsidR="00894400" w:rsidRDefault="00894400" w:rsidP="002827EA">
            <w:pPr>
              <w:pStyle w:val="Prrafodelista"/>
              <w:numPr>
                <w:ilvl w:val="0"/>
                <w:numId w:val="69"/>
              </w:numPr>
              <w:spacing w:after="0" w:line="240" w:lineRule="auto"/>
              <w:ind w:left="170" w:hanging="170"/>
              <w:rPr>
                <w:rFonts w:cstheme="minorHAnsi"/>
                <w:sz w:val="16"/>
                <w:szCs w:val="18"/>
                <w:lang w:val="es-ES"/>
              </w:rPr>
            </w:pPr>
            <w:r>
              <w:rPr>
                <w:rFonts w:cstheme="minorHAnsi"/>
                <w:sz w:val="16"/>
                <w:szCs w:val="18"/>
                <w:lang w:val="es-ES"/>
              </w:rPr>
              <w:t>Se cuenta con una evaluación de tipo desempeño al Pp del ejercicio fiscal 2021.</w:t>
            </w:r>
          </w:p>
        </w:tc>
        <w:tc>
          <w:tcPr>
            <w:tcW w:w="959" w:type="dxa"/>
            <w:vMerge/>
            <w:shd w:val="clear" w:color="auto" w:fill="FFFFFF"/>
            <w:vAlign w:val="center"/>
          </w:tcPr>
          <w:p w14:paraId="7DE6225B" w14:textId="77777777" w:rsidR="00894400" w:rsidRPr="00E9329A" w:rsidRDefault="00894400" w:rsidP="002827EA">
            <w:pPr>
              <w:spacing w:after="0" w:line="240" w:lineRule="auto"/>
              <w:jc w:val="center"/>
              <w:rPr>
                <w:sz w:val="16"/>
              </w:rPr>
            </w:pPr>
          </w:p>
        </w:tc>
        <w:tc>
          <w:tcPr>
            <w:tcW w:w="1451" w:type="dxa"/>
            <w:shd w:val="clear" w:color="auto" w:fill="FFFFFF"/>
            <w:vAlign w:val="center"/>
          </w:tcPr>
          <w:p w14:paraId="00C10163" w14:textId="14A53D29" w:rsidR="00894400" w:rsidRDefault="00894400" w:rsidP="00894400">
            <w:pPr>
              <w:spacing w:after="0" w:line="240" w:lineRule="auto"/>
              <w:jc w:val="center"/>
              <w:rPr>
                <w:rFonts w:cstheme="minorHAnsi"/>
                <w:sz w:val="16"/>
                <w:szCs w:val="18"/>
              </w:rPr>
            </w:pPr>
            <w:r>
              <w:rPr>
                <w:rFonts w:cstheme="minorHAnsi"/>
                <w:sz w:val="16"/>
                <w:szCs w:val="18"/>
              </w:rPr>
              <w:t>-</w:t>
            </w:r>
          </w:p>
        </w:tc>
        <w:tc>
          <w:tcPr>
            <w:tcW w:w="1320" w:type="dxa"/>
            <w:shd w:val="clear" w:color="auto" w:fill="FFFFFF"/>
            <w:vAlign w:val="center"/>
          </w:tcPr>
          <w:p w14:paraId="075EDE0D" w14:textId="77FD5412" w:rsidR="00894400" w:rsidRDefault="00894400" w:rsidP="00894400">
            <w:pPr>
              <w:spacing w:after="0" w:line="240" w:lineRule="auto"/>
              <w:jc w:val="center"/>
              <w:rPr>
                <w:rFonts w:cstheme="minorHAnsi"/>
                <w:sz w:val="16"/>
                <w:szCs w:val="18"/>
              </w:rPr>
            </w:pPr>
            <w:r>
              <w:rPr>
                <w:rFonts w:cstheme="minorHAnsi"/>
                <w:sz w:val="16"/>
                <w:szCs w:val="18"/>
              </w:rPr>
              <w:t>-</w:t>
            </w:r>
          </w:p>
        </w:tc>
      </w:tr>
    </w:tbl>
    <w:p w14:paraId="2A3CC757" w14:textId="77777777" w:rsidR="00066544" w:rsidRPr="00066544" w:rsidRDefault="00066544" w:rsidP="00066544">
      <w:pPr>
        <w:spacing w:after="0" w:line="240" w:lineRule="auto"/>
        <w:rPr>
          <w:sz w:val="2"/>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70" w:type="dxa"/>
          <w:right w:w="70" w:type="dxa"/>
        </w:tblCellMar>
        <w:tblLook w:val="04A0" w:firstRow="1" w:lastRow="0" w:firstColumn="1" w:lastColumn="0" w:noHBand="0" w:noVBand="1"/>
      </w:tblPr>
      <w:tblGrid>
        <w:gridCol w:w="1225"/>
        <w:gridCol w:w="3575"/>
        <w:gridCol w:w="1160"/>
        <w:gridCol w:w="1832"/>
        <w:gridCol w:w="1036"/>
      </w:tblGrid>
      <w:tr w:rsidR="002827EA" w14:paraId="6E247C34" w14:textId="77777777" w:rsidTr="00066544">
        <w:trPr>
          <w:trHeight w:val="624"/>
          <w:tblHeader/>
        </w:trPr>
        <w:tc>
          <w:tcPr>
            <w:tcW w:w="1225" w:type="dxa"/>
            <w:shd w:val="clear" w:color="auto" w:fill="7F7F7F" w:themeFill="text1" w:themeFillTint="80"/>
            <w:noWrap/>
            <w:vAlign w:val="center"/>
            <w:hideMark/>
          </w:tcPr>
          <w:p w14:paraId="7B64D522" w14:textId="77777777" w:rsidR="002827EA" w:rsidRDefault="002827EA" w:rsidP="002827EA">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lastRenderedPageBreak/>
              <w:t>Módulo de la evaluación</w:t>
            </w:r>
          </w:p>
        </w:tc>
        <w:tc>
          <w:tcPr>
            <w:tcW w:w="3575" w:type="dxa"/>
            <w:shd w:val="clear" w:color="auto" w:fill="7F7F7F" w:themeFill="text1" w:themeFillTint="80"/>
            <w:noWrap/>
            <w:vAlign w:val="center"/>
            <w:hideMark/>
          </w:tcPr>
          <w:p w14:paraId="66518158" w14:textId="77777777" w:rsidR="002827EA" w:rsidRDefault="002827EA" w:rsidP="002827EA">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Debilidad y/o amenaza</w:t>
            </w:r>
          </w:p>
        </w:tc>
        <w:tc>
          <w:tcPr>
            <w:tcW w:w="1160" w:type="dxa"/>
            <w:shd w:val="clear" w:color="auto" w:fill="7F7F7F" w:themeFill="text1" w:themeFillTint="80"/>
            <w:noWrap/>
            <w:vAlign w:val="center"/>
            <w:hideMark/>
          </w:tcPr>
          <w:p w14:paraId="5FDC00E2" w14:textId="77777777" w:rsidR="002827EA" w:rsidRDefault="002827EA" w:rsidP="002827EA">
            <w:pPr>
              <w:spacing w:after="0" w:line="240" w:lineRule="auto"/>
              <w:jc w:val="center"/>
              <w:rPr>
                <w:rFonts w:cstheme="minorHAnsi"/>
                <w:b/>
                <w:bCs/>
                <w:color w:val="FFFFFF" w:themeColor="background1"/>
                <w:sz w:val="16"/>
                <w:szCs w:val="18"/>
              </w:rPr>
            </w:pPr>
            <w:r>
              <w:rPr>
                <w:rFonts w:cstheme="minorHAnsi"/>
                <w:b/>
                <w:bCs/>
                <w:color w:val="FFFFFF"/>
                <w:sz w:val="16"/>
                <w:szCs w:val="18"/>
              </w:rPr>
              <w:t>Referencia (pregunta)</w:t>
            </w:r>
          </w:p>
        </w:tc>
        <w:tc>
          <w:tcPr>
            <w:tcW w:w="1832" w:type="dxa"/>
            <w:shd w:val="clear" w:color="auto" w:fill="7F7F7F" w:themeFill="text1" w:themeFillTint="80"/>
            <w:noWrap/>
            <w:vAlign w:val="center"/>
            <w:hideMark/>
          </w:tcPr>
          <w:p w14:paraId="161AB7DE" w14:textId="77777777" w:rsidR="002827EA" w:rsidRDefault="002827EA" w:rsidP="002827EA">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Recomendación</w:t>
            </w:r>
          </w:p>
        </w:tc>
        <w:tc>
          <w:tcPr>
            <w:tcW w:w="1036" w:type="dxa"/>
            <w:shd w:val="clear" w:color="auto" w:fill="7F7F7F" w:themeFill="text1" w:themeFillTint="80"/>
            <w:vAlign w:val="center"/>
            <w:hideMark/>
          </w:tcPr>
          <w:p w14:paraId="1A0C8A5B" w14:textId="278F1FD4" w:rsidR="002827EA" w:rsidRDefault="002827EA" w:rsidP="002827EA">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Horizonte de atención</w:t>
            </w:r>
          </w:p>
        </w:tc>
      </w:tr>
      <w:tr w:rsidR="00C04129" w:rsidRPr="00C04129" w14:paraId="4BE9404D" w14:textId="77777777" w:rsidTr="00C04129">
        <w:trPr>
          <w:trHeight w:val="624"/>
          <w:tblHeader/>
        </w:trPr>
        <w:tc>
          <w:tcPr>
            <w:tcW w:w="1225" w:type="dxa"/>
            <w:vMerge w:val="restart"/>
            <w:shd w:val="clear" w:color="auto" w:fill="auto"/>
            <w:noWrap/>
            <w:vAlign w:val="center"/>
          </w:tcPr>
          <w:p w14:paraId="34ECFEB3" w14:textId="475B2D5B" w:rsidR="00C04129" w:rsidRPr="00C04129" w:rsidRDefault="00C04129" w:rsidP="002827EA">
            <w:pPr>
              <w:spacing w:after="0" w:line="240" w:lineRule="auto"/>
              <w:jc w:val="left"/>
              <w:rPr>
                <w:rFonts w:cstheme="minorHAnsi"/>
                <w:sz w:val="16"/>
                <w:szCs w:val="18"/>
                <w:lang w:val="es-ES"/>
              </w:rPr>
            </w:pPr>
            <w:r>
              <w:rPr>
                <w:rFonts w:cstheme="minorHAnsi"/>
                <w:sz w:val="16"/>
                <w:szCs w:val="18"/>
              </w:rPr>
              <w:t>Diseño</w:t>
            </w:r>
          </w:p>
        </w:tc>
        <w:tc>
          <w:tcPr>
            <w:tcW w:w="3575" w:type="dxa"/>
            <w:shd w:val="clear" w:color="auto" w:fill="auto"/>
            <w:noWrap/>
            <w:vAlign w:val="center"/>
          </w:tcPr>
          <w:p w14:paraId="02F3DEB8" w14:textId="53584EAD" w:rsidR="00C04129" w:rsidRPr="00C04129" w:rsidRDefault="00C04129" w:rsidP="00C04129">
            <w:pPr>
              <w:pStyle w:val="Prrafodelista"/>
              <w:numPr>
                <w:ilvl w:val="0"/>
                <w:numId w:val="69"/>
              </w:numPr>
              <w:spacing w:after="0" w:line="240" w:lineRule="auto"/>
              <w:ind w:left="170" w:hanging="170"/>
              <w:rPr>
                <w:rFonts w:cstheme="minorHAnsi"/>
                <w:sz w:val="16"/>
                <w:szCs w:val="18"/>
                <w:lang w:val="es-ES"/>
              </w:rPr>
            </w:pPr>
            <w:r>
              <w:rPr>
                <w:rFonts w:cstheme="minorHAnsi"/>
                <w:sz w:val="16"/>
                <w:szCs w:val="18"/>
                <w:lang w:val="es-ES"/>
              </w:rPr>
              <w:t>No cuenta co</w:t>
            </w:r>
            <w:r w:rsidRPr="00C04129">
              <w:rPr>
                <w:rFonts w:cstheme="minorHAnsi"/>
                <w:sz w:val="16"/>
                <w:szCs w:val="18"/>
                <w:lang w:val="es-ES"/>
              </w:rPr>
              <w:t>n diagnóstico específico para el tema que atiende el Pp S051 que cumpla con las características establecidas en el TdR.</w:t>
            </w:r>
          </w:p>
        </w:tc>
        <w:tc>
          <w:tcPr>
            <w:tcW w:w="1160" w:type="dxa"/>
            <w:shd w:val="clear" w:color="auto" w:fill="auto"/>
            <w:noWrap/>
            <w:vAlign w:val="center"/>
          </w:tcPr>
          <w:p w14:paraId="60B3DA1C" w14:textId="7D7ED0AD" w:rsidR="00C04129" w:rsidRPr="00C04129" w:rsidRDefault="00C04129" w:rsidP="002827EA">
            <w:pPr>
              <w:spacing w:after="0" w:line="240" w:lineRule="auto"/>
              <w:jc w:val="center"/>
              <w:rPr>
                <w:rFonts w:cstheme="minorHAnsi"/>
                <w:bCs/>
                <w:color w:val="FFFFFF"/>
                <w:sz w:val="16"/>
                <w:szCs w:val="18"/>
              </w:rPr>
            </w:pPr>
            <w:r w:rsidRPr="00C04129">
              <w:rPr>
                <w:rFonts w:cstheme="minorHAnsi"/>
                <w:bCs/>
                <w:color w:val="auto"/>
                <w:sz w:val="16"/>
                <w:szCs w:val="18"/>
              </w:rPr>
              <w:t>1</w:t>
            </w:r>
          </w:p>
        </w:tc>
        <w:tc>
          <w:tcPr>
            <w:tcW w:w="1832" w:type="dxa"/>
            <w:shd w:val="clear" w:color="auto" w:fill="auto"/>
            <w:noWrap/>
            <w:vAlign w:val="center"/>
          </w:tcPr>
          <w:p w14:paraId="6EC356E3" w14:textId="7AC6ED10" w:rsidR="00C04129" w:rsidRPr="00C04129" w:rsidRDefault="00C04129" w:rsidP="002827EA">
            <w:pPr>
              <w:spacing w:after="0" w:line="240" w:lineRule="auto"/>
              <w:jc w:val="center"/>
              <w:rPr>
                <w:rFonts w:cstheme="minorHAnsi"/>
                <w:sz w:val="16"/>
                <w:szCs w:val="18"/>
              </w:rPr>
            </w:pPr>
            <w:r w:rsidRPr="00C04129">
              <w:rPr>
                <w:rFonts w:cstheme="minorHAnsi"/>
                <w:sz w:val="16"/>
                <w:szCs w:val="18"/>
              </w:rPr>
              <w:t>Elaborar un diagnóstico específico para el tema que atiende el Pp S051</w:t>
            </w:r>
          </w:p>
        </w:tc>
        <w:tc>
          <w:tcPr>
            <w:tcW w:w="1036" w:type="dxa"/>
            <w:shd w:val="clear" w:color="auto" w:fill="auto"/>
            <w:vAlign w:val="center"/>
          </w:tcPr>
          <w:p w14:paraId="56E936D4" w14:textId="0321C7D8" w:rsidR="00C04129" w:rsidRPr="00C04129" w:rsidRDefault="00C04129" w:rsidP="002827EA">
            <w:pPr>
              <w:spacing w:after="0" w:line="240" w:lineRule="auto"/>
              <w:jc w:val="center"/>
              <w:rPr>
                <w:rFonts w:cstheme="minorHAnsi"/>
                <w:sz w:val="16"/>
                <w:szCs w:val="18"/>
              </w:rPr>
            </w:pPr>
            <w:r w:rsidRPr="00C04129">
              <w:rPr>
                <w:rFonts w:cstheme="minorHAnsi"/>
                <w:sz w:val="16"/>
                <w:szCs w:val="18"/>
              </w:rPr>
              <w:t>Corto Plazo</w:t>
            </w:r>
          </w:p>
        </w:tc>
      </w:tr>
      <w:tr w:rsidR="00C04129" w14:paraId="35B093EE" w14:textId="77777777" w:rsidTr="0085209D">
        <w:trPr>
          <w:trHeight w:val="567"/>
        </w:trPr>
        <w:tc>
          <w:tcPr>
            <w:tcW w:w="1225" w:type="dxa"/>
            <w:vMerge/>
            <w:shd w:val="clear" w:color="auto" w:fill="FFFFFF"/>
            <w:vAlign w:val="center"/>
          </w:tcPr>
          <w:p w14:paraId="26830D5B" w14:textId="6D7F4A88" w:rsidR="00C04129" w:rsidRDefault="00C04129" w:rsidP="002827EA">
            <w:pPr>
              <w:spacing w:after="0" w:line="240" w:lineRule="auto"/>
              <w:jc w:val="left"/>
              <w:rPr>
                <w:rFonts w:cstheme="minorHAnsi"/>
                <w:sz w:val="16"/>
                <w:szCs w:val="18"/>
              </w:rPr>
            </w:pPr>
          </w:p>
        </w:tc>
        <w:tc>
          <w:tcPr>
            <w:tcW w:w="3575" w:type="dxa"/>
            <w:shd w:val="clear" w:color="auto" w:fill="FFFFFF"/>
            <w:vAlign w:val="center"/>
          </w:tcPr>
          <w:p w14:paraId="0CA42D0F" w14:textId="7F4074AC" w:rsidR="00C04129" w:rsidRPr="00747A8E" w:rsidRDefault="00C04129" w:rsidP="002827EA">
            <w:pPr>
              <w:pStyle w:val="Prrafodelista"/>
              <w:numPr>
                <w:ilvl w:val="0"/>
                <w:numId w:val="69"/>
              </w:numPr>
              <w:spacing w:after="0" w:line="240" w:lineRule="auto"/>
              <w:ind w:left="170" w:hanging="170"/>
              <w:rPr>
                <w:rFonts w:cstheme="minorHAnsi"/>
                <w:sz w:val="16"/>
                <w:szCs w:val="18"/>
                <w:lang w:val="es-ES"/>
              </w:rPr>
            </w:pPr>
            <w:r w:rsidRPr="00747A8E">
              <w:rPr>
                <w:rFonts w:cstheme="minorHAnsi"/>
                <w:sz w:val="16"/>
                <w:szCs w:val="18"/>
                <w:lang w:val="es-ES"/>
              </w:rPr>
              <w:t>Los medios de verificación de los indicadores no presentan el nombre completo del documento donde se encuentra la información ni especifican el año o periodo en que se emite el documento y éste coincide con la frecuencia de medición del indicador</w:t>
            </w:r>
            <w:r>
              <w:rPr>
                <w:rFonts w:cstheme="minorHAnsi"/>
                <w:sz w:val="16"/>
                <w:szCs w:val="18"/>
                <w:lang w:val="es-ES"/>
              </w:rPr>
              <w:t>.</w:t>
            </w:r>
          </w:p>
        </w:tc>
        <w:tc>
          <w:tcPr>
            <w:tcW w:w="1160" w:type="dxa"/>
            <w:shd w:val="clear" w:color="auto" w:fill="FFFFFF"/>
            <w:vAlign w:val="center"/>
          </w:tcPr>
          <w:p w14:paraId="1161597D" w14:textId="02DBBBB9" w:rsidR="00C04129" w:rsidRPr="00E9329A" w:rsidRDefault="00C04129" w:rsidP="002827EA">
            <w:pPr>
              <w:spacing w:after="0" w:line="240" w:lineRule="auto"/>
              <w:jc w:val="center"/>
              <w:rPr>
                <w:rFonts w:cstheme="minorHAnsi"/>
                <w:sz w:val="16"/>
                <w:szCs w:val="18"/>
              </w:rPr>
            </w:pPr>
            <w:r w:rsidRPr="00E9329A">
              <w:rPr>
                <w:sz w:val="16"/>
              </w:rPr>
              <w:t>1-14</w:t>
            </w:r>
          </w:p>
        </w:tc>
        <w:tc>
          <w:tcPr>
            <w:tcW w:w="1832" w:type="dxa"/>
            <w:shd w:val="clear" w:color="auto" w:fill="FFFFFF"/>
            <w:vAlign w:val="center"/>
          </w:tcPr>
          <w:p w14:paraId="5EB2DD5C" w14:textId="0E4F9A9C" w:rsidR="00C04129" w:rsidRDefault="00C04129" w:rsidP="002827EA">
            <w:pPr>
              <w:spacing w:after="0" w:line="240" w:lineRule="auto"/>
              <w:rPr>
                <w:rFonts w:cstheme="minorHAnsi"/>
                <w:sz w:val="16"/>
                <w:szCs w:val="18"/>
              </w:rPr>
            </w:pPr>
            <w:r>
              <w:rPr>
                <w:rFonts w:cstheme="minorHAnsi"/>
                <w:sz w:val="16"/>
                <w:szCs w:val="18"/>
              </w:rPr>
              <w:t>R</w:t>
            </w:r>
            <w:r w:rsidRPr="00747A8E">
              <w:rPr>
                <w:rFonts w:cstheme="minorHAnsi"/>
                <w:sz w:val="16"/>
                <w:szCs w:val="18"/>
              </w:rPr>
              <w:t>evisar e integran todos los criterios a los medios de verificación de la MIR del Pp</w:t>
            </w:r>
            <w:r>
              <w:rPr>
                <w:rFonts w:cstheme="minorHAnsi"/>
                <w:sz w:val="16"/>
                <w:szCs w:val="18"/>
              </w:rPr>
              <w:t>.</w:t>
            </w:r>
          </w:p>
        </w:tc>
        <w:tc>
          <w:tcPr>
            <w:tcW w:w="1036" w:type="dxa"/>
            <w:shd w:val="clear" w:color="auto" w:fill="FFFFFF"/>
            <w:vAlign w:val="center"/>
          </w:tcPr>
          <w:p w14:paraId="0EE3012B" w14:textId="16FD0887" w:rsidR="00C04129" w:rsidRDefault="00C04129" w:rsidP="002827EA">
            <w:pPr>
              <w:spacing w:after="0" w:line="240" w:lineRule="auto"/>
              <w:jc w:val="center"/>
              <w:rPr>
                <w:rFonts w:cstheme="minorHAnsi"/>
                <w:sz w:val="16"/>
                <w:szCs w:val="18"/>
              </w:rPr>
            </w:pPr>
            <w:r>
              <w:rPr>
                <w:rFonts w:cstheme="minorHAnsi"/>
                <w:sz w:val="16"/>
                <w:szCs w:val="18"/>
              </w:rPr>
              <w:t>Corto plazo.</w:t>
            </w:r>
          </w:p>
        </w:tc>
      </w:tr>
      <w:tr w:rsidR="002827EA" w14:paraId="440BB173" w14:textId="77777777" w:rsidTr="0085209D">
        <w:trPr>
          <w:trHeight w:val="567"/>
        </w:trPr>
        <w:tc>
          <w:tcPr>
            <w:tcW w:w="1225" w:type="dxa"/>
            <w:shd w:val="clear" w:color="auto" w:fill="FFFFFF"/>
            <w:vAlign w:val="center"/>
          </w:tcPr>
          <w:p w14:paraId="5227EBF9" w14:textId="77777777" w:rsidR="002827EA" w:rsidRDefault="002827EA" w:rsidP="002827EA">
            <w:pPr>
              <w:spacing w:after="0" w:line="240" w:lineRule="auto"/>
              <w:jc w:val="left"/>
              <w:rPr>
                <w:rFonts w:cstheme="minorHAnsi"/>
                <w:sz w:val="16"/>
                <w:szCs w:val="18"/>
              </w:rPr>
            </w:pPr>
            <w:r w:rsidRPr="00966EC4">
              <w:rPr>
                <w:rFonts w:cstheme="minorHAnsi"/>
                <w:sz w:val="16"/>
                <w:szCs w:val="18"/>
              </w:rPr>
              <w:t>Planeación estratégica y orientación a resultados</w:t>
            </w:r>
          </w:p>
        </w:tc>
        <w:tc>
          <w:tcPr>
            <w:tcW w:w="3575" w:type="dxa"/>
            <w:shd w:val="clear" w:color="auto" w:fill="FFFFFF"/>
            <w:vAlign w:val="center"/>
          </w:tcPr>
          <w:p w14:paraId="6094997B" w14:textId="238A7DB7" w:rsidR="002827EA" w:rsidRDefault="002827EA" w:rsidP="002827EA">
            <w:pPr>
              <w:pStyle w:val="Prrafodelista"/>
              <w:numPr>
                <w:ilvl w:val="0"/>
                <w:numId w:val="69"/>
              </w:numPr>
              <w:spacing w:after="0" w:line="240" w:lineRule="auto"/>
              <w:ind w:left="170" w:hanging="170"/>
              <w:rPr>
                <w:rFonts w:cstheme="minorHAnsi"/>
                <w:sz w:val="16"/>
                <w:szCs w:val="18"/>
                <w:lang w:val="es-ES"/>
              </w:rPr>
            </w:pPr>
            <w:r w:rsidRPr="008723AC">
              <w:rPr>
                <w:rFonts w:cstheme="minorHAnsi"/>
                <w:sz w:val="16"/>
                <w:szCs w:val="18"/>
                <w:lang w:val="es-ES"/>
              </w:rPr>
              <w:t>No se proporcionó evidencia documental sobre el PAT que opera el Pp</w:t>
            </w:r>
          </w:p>
        </w:tc>
        <w:tc>
          <w:tcPr>
            <w:tcW w:w="1160" w:type="dxa"/>
            <w:shd w:val="clear" w:color="auto" w:fill="FFFFFF"/>
            <w:vAlign w:val="center"/>
          </w:tcPr>
          <w:p w14:paraId="3FD0DE59" w14:textId="42BD5CA8" w:rsidR="002827EA" w:rsidRPr="00E9329A" w:rsidRDefault="002827EA" w:rsidP="002827EA">
            <w:pPr>
              <w:spacing w:after="0" w:line="240" w:lineRule="auto"/>
              <w:jc w:val="center"/>
              <w:rPr>
                <w:rFonts w:cstheme="minorHAnsi"/>
                <w:sz w:val="16"/>
                <w:szCs w:val="18"/>
              </w:rPr>
            </w:pPr>
            <w:r w:rsidRPr="00E9329A">
              <w:rPr>
                <w:sz w:val="16"/>
              </w:rPr>
              <w:t>15-23</w:t>
            </w:r>
          </w:p>
        </w:tc>
        <w:tc>
          <w:tcPr>
            <w:tcW w:w="1832" w:type="dxa"/>
            <w:shd w:val="clear" w:color="auto" w:fill="FFFFFF"/>
            <w:vAlign w:val="center"/>
          </w:tcPr>
          <w:p w14:paraId="4AEECDEE" w14:textId="45F6B7A9" w:rsidR="002827EA" w:rsidRDefault="002827EA" w:rsidP="002827EA">
            <w:pPr>
              <w:spacing w:after="0" w:line="240" w:lineRule="auto"/>
              <w:rPr>
                <w:rFonts w:cstheme="minorHAnsi"/>
                <w:sz w:val="16"/>
                <w:szCs w:val="18"/>
              </w:rPr>
            </w:pPr>
            <w:r>
              <w:rPr>
                <w:rFonts w:cstheme="minorHAnsi"/>
                <w:sz w:val="16"/>
                <w:szCs w:val="18"/>
              </w:rPr>
              <w:t>Elaborar el PAT.</w:t>
            </w:r>
          </w:p>
        </w:tc>
        <w:tc>
          <w:tcPr>
            <w:tcW w:w="1036" w:type="dxa"/>
            <w:shd w:val="clear" w:color="auto" w:fill="FFFFFF"/>
            <w:vAlign w:val="center"/>
          </w:tcPr>
          <w:p w14:paraId="465EF5E2" w14:textId="1A0A217C" w:rsidR="002827EA" w:rsidRDefault="002827EA" w:rsidP="002827EA">
            <w:pPr>
              <w:spacing w:after="0" w:line="240" w:lineRule="auto"/>
              <w:jc w:val="center"/>
              <w:rPr>
                <w:rFonts w:cstheme="minorHAnsi"/>
                <w:sz w:val="16"/>
                <w:szCs w:val="18"/>
              </w:rPr>
            </w:pPr>
            <w:r>
              <w:rPr>
                <w:rFonts w:cstheme="minorHAnsi"/>
                <w:sz w:val="16"/>
                <w:szCs w:val="18"/>
              </w:rPr>
              <w:t>Corto plazo.</w:t>
            </w:r>
          </w:p>
        </w:tc>
      </w:tr>
      <w:tr w:rsidR="002827EA" w14:paraId="6455D87C" w14:textId="77777777" w:rsidTr="00066544">
        <w:trPr>
          <w:trHeight w:val="297"/>
        </w:trPr>
        <w:tc>
          <w:tcPr>
            <w:tcW w:w="1225" w:type="dxa"/>
            <w:vMerge w:val="restart"/>
            <w:shd w:val="clear" w:color="auto" w:fill="FFFFFF"/>
            <w:vAlign w:val="center"/>
          </w:tcPr>
          <w:p w14:paraId="0FA35429" w14:textId="77777777" w:rsidR="002827EA" w:rsidRDefault="002827EA" w:rsidP="002827EA">
            <w:pPr>
              <w:spacing w:after="0" w:line="240" w:lineRule="auto"/>
              <w:jc w:val="left"/>
              <w:rPr>
                <w:rFonts w:cstheme="minorHAnsi"/>
                <w:sz w:val="16"/>
                <w:szCs w:val="18"/>
              </w:rPr>
            </w:pPr>
            <w:r w:rsidRPr="00966EC4">
              <w:rPr>
                <w:rFonts w:cstheme="minorHAnsi"/>
                <w:sz w:val="16"/>
                <w:szCs w:val="18"/>
              </w:rPr>
              <w:t>Cobertura y focalización</w:t>
            </w:r>
          </w:p>
        </w:tc>
        <w:tc>
          <w:tcPr>
            <w:tcW w:w="3575" w:type="dxa"/>
            <w:shd w:val="clear" w:color="auto" w:fill="FFFFFF"/>
            <w:vAlign w:val="center"/>
          </w:tcPr>
          <w:p w14:paraId="07E05209" w14:textId="3C977CFE" w:rsidR="002827EA" w:rsidRDefault="002827EA" w:rsidP="002827EA">
            <w:pPr>
              <w:pStyle w:val="Prrafodelista"/>
              <w:numPr>
                <w:ilvl w:val="0"/>
                <w:numId w:val="69"/>
              </w:numPr>
              <w:spacing w:after="0" w:line="240" w:lineRule="auto"/>
              <w:ind w:left="170" w:hanging="170"/>
              <w:rPr>
                <w:rFonts w:cstheme="minorHAnsi"/>
                <w:sz w:val="16"/>
                <w:szCs w:val="18"/>
                <w:lang w:val="es-ES"/>
              </w:rPr>
            </w:pPr>
            <w:r>
              <w:rPr>
                <w:rFonts w:cstheme="minorHAnsi"/>
                <w:sz w:val="16"/>
                <w:szCs w:val="18"/>
                <w:lang w:val="es-ES"/>
              </w:rPr>
              <w:t>No se presentó la estrategia de cobertura que lleva a cabo el Pp.</w:t>
            </w:r>
          </w:p>
        </w:tc>
        <w:tc>
          <w:tcPr>
            <w:tcW w:w="1160" w:type="dxa"/>
            <w:vMerge w:val="restart"/>
            <w:shd w:val="clear" w:color="auto" w:fill="FFFFFF"/>
            <w:vAlign w:val="center"/>
          </w:tcPr>
          <w:p w14:paraId="43B7CC08" w14:textId="75987890" w:rsidR="002827EA" w:rsidRPr="00E9329A" w:rsidRDefault="002827EA" w:rsidP="002827EA">
            <w:pPr>
              <w:spacing w:after="0" w:line="240" w:lineRule="auto"/>
              <w:jc w:val="center"/>
              <w:rPr>
                <w:rFonts w:cstheme="minorHAnsi"/>
                <w:sz w:val="16"/>
                <w:szCs w:val="18"/>
              </w:rPr>
            </w:pPr>
            <w:r w:rsidRPr="00E9329A">
              <w:rPr>
                <w:sz w:val="16"/>
              </w:rPr>
              <w:t>24-25</w:t>
            </w:r>
          </w:p>
        </w:tc>
        <w:tc>
          <w:tcPr>
            <w:tcW w:w="1832" w:type="dxa"/>
            <w:shd w:val="clear" w:color="auto" w:fill="FFFFFF"/>
            <w:vAlign w:val="center"/>
          </w:tcPr>
          <w:p w14:paraId="7D1B218C" w14:textId="1FFE98DD" w:rsidR="002827EA" w:rsidRDefault="002827EA" w:rsidP="002827EA">
            <w:pPr>
              <w:spacing w:after="0" w:line="240" w:lineRule="auto"/>
              <w:rPr>
                <w:rFonts w:cstheme="minorHAnsi"/>
                <w:sz w:val="16"/>
                <w:szCs w:val="18"/>
              </w:rPr>
            </w:pPr>
            <w:r>
              <w:rPr>
                <w:rFonts w:cstheme="minorHAnsi"/>
                <w:sz w:val="16"/>
                <w:szCs w:val="18"/>
              </w:rPr>
              <w:t>R</w:t>
            </w:r>
            <w:r w:rsidRPr="0085209D">
              <w:rPr>
                <w:rFonts w:cstheme="minorHAnsi"/>
                <w:sz w:val="16"/>
                <w:szCs w:val="18"/>
              </w:rPr>
              <w:t>ealizar la estrategia de cobertura documentada</w:t>
            </w:r>
            <w:r>
              <w:rPr>
                <w:rFonts w:cstheme="minorHAnsi"/>
                <w:sz w:val="16"/>
                <w:szCs w:val="18"/>
              </w:rPr>
              <w:t xml:space="preserve"> del Pp.</w:t>
            </w:r>
          </w:p>
        </w:tc>
        <w:tc>
          <w:tcPr>
            <w:tcW w:w="1036" w:type="dxa"/>
            <w:shd w:val="clear" w:color="auto" w:fill="FFFFFF"/>
            <w:vAlign w:val="center"/>
          </w:tcPr>
          <w:p w14:paraId="14E3057A" w14:textId="3B1E28AF" w:rsidR="002827EA" w:rsidRDefault="002827EA" w:rsidP="002827EA">
            <w:pPr>
              <w:spacing w:after="0" w:line="240" w:lineRule="auto"/>
              <w:jc w:val="center"/>
              <w:rPr>
                <w:rFonts w:cstheme="minorHAnsi"/>
                <w:sz w:val="16"/>
                <w:szCs w:val="18"/>
              </w:rPr>
            </w:pPr>
            <w:r>
              <w:rPr>
                <w:rFonts w:cstheme="minorHAnsi"/>
                <w:sz w:val="16"/>
                <w:szCs w:val="18"/>
              </w:rPr>
              <w:t>Corto plazo.</w:t>
            </w:r>
          </w:p>
        </w:tc>
      </w:tr>
      <w:tr w:rsidR="002827EA" w14:paraId="1CC607DB" w14:textId="77777777" w:rsidTr="00066544">
        <w:trPr>
          <w:trHeight w:val="78"/>
        </w:trPr>
        <w:tc>
          <w:tcPr>
            <w:tcW w:w="1225" w:type="dxa"/>
            <w:vMerge/>
            <w:shd w:val="clear" w:color="auto" w:fill="FFFFFF"/>
            <w:vAlign w:val="center"/>
          </w:tcPr>
          <w:p w14:paraId="6BCDB78C" w14:textId="77777777" w:rsidR="002827EA" w:rsidRPr="00966EC4" w:rsidRDefault="002827EA" w:rsidP="002827EA">
            <w:pPr>
              <w:spacing w:after="0" w:line="240" w:lineRule="auto"/>
              <w:jc w:val="left"/>
              <w:rPr>
                <w:rFonts w:cstheme="minorHAnsi"/>
                <w:sz w:val="16"/>
                <w:szCs w:val="18"/>
              </w:rPr>
            </w:pPr>
          </w:p>
        </w:tc>
        <w:tc>
          <w:tcPr>
            <w:tcW w:w="3575" w:type="dxa"/>
            <w:shd w:val="clear" w:color="auto" w:fill="FFFFFF"/>
            <w:vAlign w:val="center"/>
          </w:tcPr>
          <w:p w14:paraId="4E076BDF" w14:textId="11E55C02" w:rsidR="002827EA" w:rsidRDefault="002827EA" w:rsidP="002827EA">
            <w:pPr>
              <w:pStyle w:val="Prrafodelista"/>
              <w:numPr>
                <w:ilvl w:val="0"/>
                <w:numId w:val="69"/>
              </w:numPr>
              <w:spacing w:after="0" w:line="240" w:lineRule="auto"/>
              <w:ind w:left="170" w:hanging="170"/>
              <w:rPr>
                <w:rFonts w:cstheme="minorHAnsi"/>
                <w:sz w:val="16"/>
                <w:szCs w:val="18"/>
                <w:lang w:val="es-ES"/>
              </w:rPr>
            </w:pPr>
            <w:r>
              <w:rPr>
                <w:rFonts w:cstheme="minorHAnsi"/>
                <w:sz w:val="16"/>
                <w:szCs w:val="18"/>
                <w:lang w:val="es-ES"/>
              </w:rPr>
              <w:t>No se presentó el mecanismo para identificar a la población objetivo del Pp.</w:t>
            </w:r>
          </w:p>
        </w:tc>
        <w:tc>
          <w:tcPr>
            <w:tcW w:w="1160" w:type="dxa"/>
            <w:vMerge/>
            <w:shd w:val="clear" w:color="auto" w:fill="FFFFFF"/>
            <w:vAlign w:val="center"/>
          </w:tcPr>
          <w:p w14:paraId="0DC22727" w14:textId="77777777" w:rsidR="002827EA" w:rsidRPr="00E9329A" w:rsidRDefault="002827EA" w:rsidP="002827EA">
            <w:pPr>
              <w:spacing w:after="0" w:line="240" w:lineRule="auto"/>
              <w:jc w:val="center"/>
              <w:rPr>
                <w:sz w:val="16"/>
              </w:rPr>
            </w:pPr>
          </w:p>
        </w:tc>
        <w:tc>
          <w:tcPr>
            <w:tcW w:w="1832" w:type="dxa"/>
            <w:shd w:val="clear" w:color="auto" w:fill="FFFFFF"/>
            <w:vAlign w:val="center"/>
          </w:tcPr>
          <w:p w14:paraId="6C64AE2D" w14:textId="256CFCF8" w:rsidR="002827EA" w:rsidRDefault="002827EA" w:rsidP="002827EA">
            <w:pPr>
              <w:spacing w:after="0" w:line="240" w:lineRule="auto"/>
              <w:rPr>
                <w:rFonts w:cstheme="minorHAnsi"/>
                <w:sz w:val="16"/>
                <w:szCs w:val="18"/>
              </w:rPr>
            </w:pPr>
            <w:r>
              <w:rPr>
                <w:rFonts w:cstheme="minorHAnsi"/>
                <w:sz w:val="16"/>
                <w:szCs w:val="18"/>
              </w:rPr>
              <w:t>Llevar a cabo un mecanismo en el cual se identifique la población objetivo del Pp.</w:t>
            </w:r>
          </w:p>
        </w:tc>
        <w:tc>
          <w:tcPr>
            <w:tcW w:w="1036" w:type="dxa"/>
            <w:shd w:val="clear" w:color="auto" w:fill="FFFFFF"/>
            <w:vAlign w:val="center"/>
          </w:tcPr>
          <w:p w14:paraId="6D7AD83A" w14:textId="4080D706" w:rsidR="002827EA" w:rsidRDefault="002827EA" w:rsidP="00F14942">
            <w:pPr>
              <w:spacing w:after="0" w:line="240" w:lineRule="auto"/>
              <w:jc w:val="center"/>
              <w:rPr>
                <w:rFonts w:cstheme="minorHAnsi"/>
                <w:sz w:val="16"/>
                <w:szCs w:val="18"/>
              </w:rPr>
            </w:pPr>
            <w:r>
              <w:rPr>
                <w:rFonts w:cstheme="minorHAnsi"/>
                <w:sz w:val="16"/>
                <w:szCs w:val="18"/>
              </w:rPr>
              <w:t>Corto plazo.</w:t>
            </w:r>
          </w:p>
        </w:tc>
      </w:tr>
      <w:tr w:rsidR="00F14942" w14:paraId="253AE044" w14:textId="77777777" w:rsidTr="00F14942">
        <w:trPr>
          <w:trHeight w:val="170"/>
        </w:trPr>
        <w:tc>
          <w:tcPr>
            <w:tcW w:w="1225" w:type="dxa"/>
            <w:shd w:val="clear" w:color="auto" w:fill="FFFFFF"/>
            <w:vAlign w:val="center"/>
          </w:tcPr>
          <w:p w14:paraId="4C5EEB9B" w14:textId="77777777" w:rsidR="00F14942" w:rsidRDefault="00F14942" w:rsidP="00F14942">
            <w:pPr>
              <w:spacing w:after="0" w:line="240" w:lineRule="auto"/>
              <w:jc w:val="left"/>
              <w:rPr>
                <w:rFonts w:cstheme="minorHAnsi"/>
                <w:sz w:val="16"/>
                <w:szCs w:val="18"/>
              </w:rPr>
            </w:pPr>
            <w:r w:rsidRPr="00966EC4">
              <w:rPr>
                <w:rFonts w:cstheme="minorHAnsi"/>
                <w:sz w:val="16"/>
                <w:szCs w:val="18"/>
              </w:rPr>
              <w:t>Operación</w:t>
            </w:r>
          </w:p>
        </w:tc>
        <w:tc>
          <w:tcPr>
            <w:tcW w:w="3575" w:type="dxa"/>
            <w:shd w:val="clear" w:color="auto" w:fill="FFFFFF"/>
            <w:vAlign w:val="center"/>
          </w:tcPr>
          <w:p w14:paraId="70817BFD" w14:textId="4187564F" w:rsidR="00F14942" w:rsidRDefault="00F14942" w:rsidP="00F14942">
            <w:pPr>
              <w:pStyle w:val="Prrafodelista"/>
              <w:numPr>
                <w:ilvl w:val="0"/>
                <w:numId w:val="69"/>
              </w:numPr>
              <w:spacing w:after="0" w:line="240" w:lineRule="auto"/>
              <w:ind w:left="170" w:hanging="170"/>
              <w:rPr>
                <w:rFonts w:cstheme="minorHAnsi"/>
                <w:sz w:val="16"/>
                <w:szCs w:val="18"/>
                <w:lang w:val="es-ES"/>
              </w:rPr>
            </w:pPr>
            <w:r>
              <w:rPr>
                <w:rFonts w:cstheme="minorHAnsi"/>
                <w:sz w:val="16"/>
                <w:szCs w:val="18"/>
                <w:lang w:val="es-ES"/>
              </w:rPr>
              <w:t xml:space="preserve">Es </w:t>
            </w:r>
            <w:r w:rsidRPr="00F14942">
              <w:rPr>
                <w:rFonts w:cstheme="minorHAnsi"/>
                <w:sz w:val="16"/>
                <w:szCs w:val="18"/>
                <w:lang w:val="es-ES"/>
              </w:rPr>
              <w:t>necesario identificar, cuantificar y desglosar el presupuesto por capítulo de gasto y fuente de financiamiento del programa</w:t>
            </w:r>
            <w:r>
              <w:rPr>
                <w:rFonts w:cstheme="minorHAnsi"/>
                <w:sz w:val="16"/>
                <w:szCs w:val="18"/>
                <w:lang w:val="es-ES"/>
              </w:rPr>
              <w:t>.</w:t>
            </w:r>
          </w:p>
        </w:tc>
        <w:tc>
          <w:tcPr>
            <w:tcW w:w="1160" w:type="dxa"/>
            <w:shd w:val="clear" w:color="auto" w:fill="FFFFFF"/>
            <w:vAlign w:val="center"/>
          </w:tcPr>
          <w:p w14:paraId="327E7B38" w14:textId="755633DB" w:rsidR="00F14942" w:rsidRPr="00E9329A" w:rsidRDefault="00F14942" w:rsidP="00F14942">
            <w:pPr>
              <w:spacing w:after="0" w:line="240" w:lineRule="auto"/>
              <w:jc w:val="center"/>
              <w:rPr>
                <w:rFonts w:cstheme="minorHAnsi"/>
                <w:sz w:val="16"/>
                <w:szCs w:val="18"/>
              </w:rPr>
            </w:pPr>
            <w:r w:rsidRPr="00E9329A">
              <w:rPr>
                <w:sz w:val="16"/>
              </w:rPr>
              <w:t>26- 43</w:t>
            </w:r>
          </w:p>
        </w:tc>
        <w:tc>
          <w:tcPr>
            <w:tcW w:w="1832" w:type="dxa"/>
            <w:shd w:val="clear" w:color="auto" w:fill="FFFFFF"/>
            <w:vAlign w:val="center"/>
          </w:tcPr>
          <w:p w14:paraId="3949D2CF" w14:textId="2D74C0E2" w:rsidR="00F14942" w:rsidRDefault="00F14942" w:rsidP="00F14942">
            <w:pPr>
              <w:spacing w:after="0" w:line="240" w:lineRule="auto"/>
              <w:rPr>
                <w:rFonts w:cstheme="minorHAnsi"/>
                <w:sz w:val="16"/>
                <w:szCs w:val="18"/>
              </w:rPr>
            </w:pPr>
            <w:r>
              <w:rPr>
                <w:rFonts w:cstheme="minorHAnsi"/>
                <w:sz w:val="16"/>
                <w:szCs w:val="18"/>
                <w:lang w:val="es-ES"/>
              </w:rPr>
              <w:t>I</w:t>
            </w:r>
            <w:r w:rsidRPr="00F14942">
              <w:rPr>
                <w:rFonts w:cstheme="minorHAnsi"/>
                <w:sz w:val="16"/>
                <w:szCs w:val="18"/>
                <w:lang w:val="es-ES"/>
              </w:rPr>
              <w:t xml:space="preserve">dentificar, cuantificar y desglosar el presupuesto por capítulo de gasto y fuente de financiamiento del </w:t>
            </w:r>
            <w:r>
              <w:rPr>
                <w:rFonts w:cstheme="minorHAnsi"/>
                <w:sz w:val="16"/>
                <w:szCs w:val="18"/>
                <w:lang w:val="es-ES"/>
              </w:rPr>
              <w:t>Pp.</w:t>
            </w:r>
          </w:p>
        </w:tc>
        <w:tc>
          <w:tcPr>
            <w:tcW w:w="1036" w:type="dxa"/>
            <w:shd w:val="clear" w:color="auto" w:fill="FFFFFF"/>
            <w:vAlign w:val="center"/>
          </w:tcPr>
          <w:p w14:paraId="60292344" w14:textId="554930E8" w:rsidR="00F14942" w:rsidRDefault="00F14942" w:rsidP="00894400">
            <w:pPr>
              <w:spacing w:after="0" w:line="240" w:lineRule="auto"/>
              <w:jc w:val="center"/>
              <w:rPr>
                <w:rFonts w:cstheme="minorHAnsi"/>
                <w:sz w:val="16"/>
                <w:szCs w:val="18"/>
              </w:rPr>
            </w:pPr>
            <w:r>
              <w:rPr>
                <w:rFonts w:cstheme="minorHAnsi"/>
                <w:sz w:val="16"/>
                <w:szCs w:val="18"/>
              </w:rPr>
              <w:t>Corto plazo.</w:t>
            </w:r>
          </w:p>
        </w:tc>
      </w:tr>
      <w:tr w:rsidR="00C04129" w14:paraId="24867C94" w14:textId="77777777" w:rsidTr="00F14942">
        <w:trPr>
          <w:trHeight w:val="170"/>
        </w:trPr>
        <w:tc>
          <w:tcPr>
            <w:tcW w:w="1225" w:type="dxa"/>
            <w:shd w:val="clear" w:color="auto" w:fill="FFFFFF"/>
            <w:vAlign w:val="center"/>
          </w:tcPr>
          <w:p w14:paraId="34A86039" w14:textId="77777777" w:rsidR="00C04129" w:rsidRPr="00966EC4" w:rsidRDefault="00C04129" w:rsidP="00F14942">
            <w:pPr>
              <w:spacing w:after="0" w:line="240" w:lineRule="auto"/>
              <w:jc w:val="left"/>
              <w:rPr>
                <w:rFonts w:cstheme="minorHAnsi"/>
                <w:sz w:val="16"/>
                <w:szCs w:val="18"/>
              </w:rPr>
            </w:pPr>
          </w:p>
        </w:tc>
        <w:tc>
          <w:tcPr>
            <w:tcW w:w="3575" w:type="dxa"/>
            <w:shd w:val="clear" w:color="auto" w:fill="FFFFFF"/>
            <w:vAlign w:val="center"/>
          </w:tcPr>
          <w:p w14:paraId="23A1A595" w14:textId="2E5E72FD" w:rsidR="00C04129" w:rsidRPr="00C04129" w:rsidRDefault="00C04129" w:rsidP="00C04129">
            <w:pPr>
              <w:pStyle w:val="Prrafodelista"/>
              <w:numPr>
                <w:ilvl w:val="0"/>
                <w:numId w:val="69"/>
              </w:numPr>
              <w:spacing w:after="0" w:line="240" w:lineRule="auto"/>
              <w:ind w:left="170" w:hanging="170"/>
              <w:rPr>
                <w:rFonts w:cstheme="minorHAnsi"/>
                <w:sz w:val="16"/>
                <w:szCs w:val="18"/>
                <w:lang w:val="es-ES"/>
              </w:rPr>
            </w:pPr>
            <w:r w:rsidRPr="00C04129">
              <w:rPr>
                <w:rFonts w:cstheme="minorHAnsi"/>
                <w:sz w:val="16"/>
                <w:szCs w:val="18"/>
                <w:lang w:val="es-ES"/>
              </w:rPr>
              <w:t>La UR no muestra evidencia de que el programa cuenta con mecanismos para verificar el procedimiento para la selección de los destinatarios de los bienes y/o se</w:t>
            </w:r>
            <w:r>
              <w:rPr>
                <w:rFonts w:cstheme="minorHAnsi"/>
                <w:sz w:val="16"/>
                <w:szCs w:val="18"/>
                <w:lang w:val="es-ES"/>
              </w:rPr>
              <w:t>rvicios que produce o entrega</w:t>
            </w:r>
          </w:p>
          <w:p w14:paraId="0B59FC5B" w14:textId="2A17AF61" w:rsidR="00C04129" w:rsidRPr="00C04129" w:rsidRDefault="00C04129" w:rsidP="00C04129">
            <w:pPr>
              <w:pStyle w:val="Prrafodelista"/>
              <w:numPr>
                <w:ilvl w:val="0"/>
                <w:numId w:val="69"/>
              </w:numPr>
              <w:spacing w:after="0" w:line="240" w:lineRule="auto"/>
              <w:ind w:left="170" w:hanging="170"/>
              <w:rPr>
                <w:rFonts w:cstheme="minorHAnsi"/>
                <w:sz w:val="16"/>
                <w:szCs w:val="18"/>
                <w:lang w:val="es-ES"/>
              </w:rPr>
            </w:pPr>
            <w:r w:rsidRPr="00C04129">
              <w:rPr>
                <w:rFonts w:cstheme="minorHAnsi"/>
                <w:sz w:val="16"/>
                <w:szCs w:val="18"/>
                <w:lang w:val="es-ES"/>
              </w:rPr>
              <w:t>Sin embargo, la UR no muestra evidencia de que el programa cuenta con mecanismos para verificar los procedimientos para la entreg</w:t>
            </w:r>
            <w:r>
              <w:rPr>
                <w:rFonts w:cstheme="minorHAnsi"/>
                <w:sz w:val="16"/>
                <w:szCs w:val="18"/>
                <w:lang w:val="es-ES"/>
              </w:rPr>
              <w:t>a de los bienes y/o servicios</w:t>
            </w:r>
          </w:p>
          <w:p w14:paraId="3A804512" w14:textId="3F6946D8" w:rsidR="00C04129" w:rsidRDefault="00C04129" w:rsidP="00C04129">
            <w:pPr>
              <w:pStyle w:val="Prrafodelista"/>
              <w:numPr>
                <w:ilvl w:val="0"/>
                <w:numId w:val="69"/>
              </w:numPr>
              <w:spacing w:after="0" w:line="240" w:lineRule="auto"/>
              <w:ind w:left="170" w:hanging="170"/>
              <w:rPr>
                <w:rFonts w:cstheme="minorHAnsi"/>
                <w:sz w:val="16"/>
                <w:szCs w:val="18"/>
                <w:lang w:val="es-ES"/>
              </w:rPr>
            </w:pPr>
            <w:r w:rsidRPr="00C04129">
              <w:rPr>
                <w:rFonts w:cstheme="minorHAnsi"/>
                <w:sz w:val="16"/>
                <w:szCs w:val="18"/>
                <w:lang w:val="es-ES"/>
              </w:rPr>
              <w:t>la UR no muestra evidencia de que el programa cuenta con mecanismos para verificar los procedimientos para la gener</w:t>
            </w:r>
            <w:r>
              <w:rPr>
                <w:rFonts w:cstheme="minorHAnsi"/>
                <w:sz w:val="16"/>
                <w:szCs w:val="18"/>
                <w:lang w:val="es-ES"/>
              </w:rPr>
              <w:t>ación de bienes y/o servicios</w:t>
            </w:r>
          </w:p>
        </w:tc>
        <w:tc>
          <w:tcPr>
            <w:tcW w:w="1160" w:type="dxa"/>
            <w:shd w:val="clear" w:color="auto" w:fill="FFFFFF"/>
            <w:vAlign w:val="center"/>
          </w:tcPr>
          <w:p w14:paraId="65E69FA0" w14:textId="0F2EF8CC" w:rsidR="00C04129" w:rsidRPr="00E9329A" w:rsidRDefault="00C04129" w:rsidP="00F14942">
            <w:pPr>
              <w:spacing w:after="0" w:line="240" w:lineRule="auto"/>
              <w:jc w:val="center"/>
              <w:rPr>
                <w:sz w:val="16"/>
              </w:rPr>
            </w:pPr>
            <w:r>
              <w:rPr>
                <w:sz w:val="16"/>
              </w:rPr>
              <w:t>32-34-337</w:t>
            </w:r>
          </w:p>
        </w:tc>
        <w:tc>
          <w:tcPr>
            <w:tcW w:w="1832" w:type="dxa"/>
            <w:shd w:val="clear" w:color="auto" w:fill="FFFFFF"/>
            <w:vAlign w:val="center"/>
          </w:tcPr>
          <w:p w14:paraId="5B86A007" w14:textId="65D13EF5" w:rsidR="00C04129" w:rsidRPr="00AA27B1" w:rsidRDefault="00C04129" w:rsidP="00F14942">
            <w:pPr>
              <w:pStyle w:val="Prrafodelista"/>
              <w:numPr>
                <w:ilvl w:val="0"/>
                <w:numId w:val="69"/>
              </w:numPr>
              <w:spacing w:after="0" w:line="240" w:lineRule="auto"/>
              <w:ind w:left="170" w:hanging="170"/>
              <w:rPr>
                <w:rFonts w:cstheme="minorHAnsi"/>
                <w:sz w:val="16"/>
                <w:szCs w:val="18"/>
                <w:lang w:val="es-ES"/>
              </w:rPr>
            </w:pPr>
            <w:r>
              <w:rPr>
                <w:rFonts w:cstheme="minorHAnsi"/>
                <w:sz w:val="16"/>
                <w:szCs w:val="18"/>
                <w:lang w:val="es-ES"/>
              </w:rPr>
              <w:t xml:space="preserve">Elaborar un mecanismo que permita </w:t>
            </w:r>
            <w:r w:rsidRPr="00C04129">
              <w:rPr>
                <w:rFonts w:cstheme="minorHAnsi"/>
                <w:sz w:val="16"/>
                <w:szCs w:val="18"/>
                <w:lang w:val="es-ES"/>
              </w:rPr>
              <w:t>verificar el procedimiento para la selección de los destinatarios de los bienes y/o se</w:t>
            </w:r>
            <w:r>
              <w:rPr>
                <w:rFonts w:cstheme="minorHAnsi"/>
                <w:sz w:val="16"/>
                <w:szCs w:val="18"/>
                <w:lang w:val="es-ES"/>
              </w:rPr>
              <w:t xml:space="preserve">rvicios que produce o entrega; </w:t>
            </w:r>
            <w:r w:rsidRPr="00C04129">
              <w:rPr>
                <w:rFonts w:cstheme="minorHAnsi"/>
                <w:sz w:val="16"/>
                <w:szCs w:val="18"/>
                <w:lang w:val="es-ES"/>
              </w:rPr>
              <w:t>procedimientos para la entreg</w:t>
            </w:r>
            <w:r>
              <w:rPr>
                <w:rFonts w:cstheme="minorHAnsi"/>
                <w:sz w:val="16"/>
                <w:szCs w:val="18"/>
                <w:lang w:val="es-ES"/>
              </w:rPr>
              <w:t xml:space="preserve">a de los bienes y/o servicios y </w:t>
            </w:r>
            <w:r w:rsidRPr="00AA27B1">
              <w:rPr>
                <w:rFonts w:cstheme="minorHAnsi"/>
                <w:sz w:val="16"/>
                <w:szCs w:val="18"/>
                <w:lang w:val="es-ES"/>
              </w:rPr>
              <w:t>para la generación de bienes y/o servicios</w:t>
            </w:r>
          </w:p>
        </w:tc>
        <w:tc>
          <w:tcPr>
            <w:tcW w:w="1036" w:type="dxa"/>
            <w:shd w:val="clear" w:color="auto" w:fill="FFFFFF"/>
            <w:vAlign w:val="center"/>
          </w:tcPr>
          <w:p w14:paraId="56B623C1" w14:textId="59EFF573" w:rsidR="00C04129" w:rsidRDefault="00AA27B1" w:rsidP="00894400">
            <w:pPr>
              <w:spacing w:after="0" w:line="240" w:lineRule="auto"/>
              <w:jc w:val="center"/>
              <w:rPr>
                <w:rFonts w:cstheme="minorHAnsi"/>
                <w:sz w:val="16"/>
                <w:szCs w:val="18"/>
              </w:rPr>
            </w:pPr>
            <w:r>
              <w:rPr>
                <w:rFonts w:cstheme="minorHAnsi"/>
                <w:sz w:val="16"/>
                <w:szCs w:val="18"/>
              </w:rPr>
              <w:t>Corto plazo.</w:t>
            </w:r>
          </w:p>
        </w:tc>
      </w:tr>
      <w:tr w:rsidR="00894400" w14:paraId="7C439E25" w14:textId="77777777" w:rsidTr="00F14942">
        <w:trPr>
          <w:trHeight w:val="339"/>
        </w:trPr>
        <w:tc>
          <w:tcPr>
            <w:tcW w:w="1225" w:type="dxa"/>
            <w:shd w:val="clear" w:color="auto" w:fill="FFFFFF"/>
            <w:vAlign w:val="center"/>
          </w:tcPr>
          <w:p w14:paraId="5EBA4E25" w14:textId="77777777" w:rsidR="00894400" w:rsidRPr="00966EC4" w:rsidRDefault="00894400" w:rsidP="00894400">
            <w:pPr>
              <w:spacing w:after="0" w:line="240" w:lineRule="auto"/>
              <w:jc w:val="left"/>
              <w:rPr>
                <w:rFonts w:cstheme="minorHAnsi"/>
                <w:sz w:val="16"/>
                <w:szCs w:val="18"/>
              </w:rPr>
            </w:pPr>
            <w:r w:rsidRPr="00966EC4">
              <w:rPr>
                <w:rFonts w:cstheme="minorHAnsi"/>
                <w:sz w:val="16"/>
                <w:szCs w:val="18"/>
              </w:rPr>
              <w:t>Percepción de la población atendida</w:t>
            </w:r>
          </w:p>
        </w:tc>
        <w:tc>
          <w:tcPr>
            <w:tcW w:w="3575" w:type="dxa"/>
            <w:shd w:val="clear" w:color="auto" w:fill="FFFFFF"/>
            <w:vAlign w:val="center"/>
          </w:tcPr>
          <w:p w14:paraId="2C54B92F" w14:textId="174A7388" w:rsidR="00894400" w:rsidRDefault="00894400" w:rsidP="00894400">
            <w:pPr>
              <w:pStyle w:val="Prrafodelista"/>
              <w:numPr>
                <w:ilvl w:val="0"/>
                <w:numId w:val="69"/>
              </w:numPr>
              <w:spacing w:after="0" w:line="240" w:lineRule="auto"/>
              <w:ind w:left="170" w:hanging="170"/>
              <w:rPr>
                <w:rFonts w:cstheme="minorHAnsi"/>
                <w:sz w:val="16"/>
                <w:szCs w:val="18"/>
                <w:lang w:val="es-ES"/>
              </w:rPr>
            </w:pPr>
            <w:r>
              <w:rPr>
                <w:rFonts w:cstheme="minorHAnsi"/>
                <w:sz w:val="16"/>
                <w:szCs w:val="18"/>
                <w:lang w:val="es-ES"/>
              </w:rPr>
              <w:t xml:space="preserve">No se cuenta con un instrumento </w:t>
            </w:r>
            <w:r w:rsidRPr="00066544">
              <w:rPr>
                <w:rFonts w:cstheme="minorHAnsi"/>
                <w:sz w:val="16"/>
                <w:szCs w:val="18"/>
                <w:lang w:val="es-ES"/>
              </w:rPr>
              <w:t>para medir el grado de satisfacción de la población atendida</w:t>
            </w:r>
            <w:r>
              <w:rPr>
                <w:rFonts w:cstheme="minorHAnsi"/>
                <w:sz w:val="16"/>
                <w:szCs w:val="18"/>
                <w:lang w:val="es-ES"/>
              </w:rPr>
              <w:t>.</w:t>
            </w:r>
          </w:p>
        </w:tc>
        <w:tc>
          <w:tcPr>
            <w:tcW w:w="1160" w:type="dxa"/>
            <w:shd w:val="clear" w:color="auto" w:fill="FFFFFF"/>
            <w:vAlign w:val="center"/>
          </w:tcPr>
          <w:p w14:paraId="49510E73" w14:textId="07104908" w:rsidR="00894400" w:rsidRPr="00E9329A" w:rsidRDefault="00894400" w:rsidP="00894400">
            <w:pPr>
              <w:spacing w:after="0" w:line="240" w:lineRule="auto"/>
              <w:jc w:val="center"/>
              <w:rPr>
                <w:rFonts w:cstheme="minorHAnsi"/>
                <w:sz w:val="16"/>
                <w:szCs w:val="18"/>
              </w:rPr>
            </w:pPr>
            <w:r w:rsidRPr="00E9329A">
              <w:rPr>
                <w:sz w:val="16"/>
              </w:rPr>
              <w:t>44</w:t>
            </w:r>
          </w:p>
        </w:tc>
        <w:tc>
          <w:tcPr>
            <w:tcW w:w="1832" w:type="dxa"/>
            <w:shd w:val="clear" w:color="auto" w:fill="FFFFFF"/>
            <w:vAlign w:val="center"/>
          </w:tcPr>
          <w:p w14:paraId="45A42B77" w14:textId="2F1B0B5A" w:rsidR="00894400" w:rsidRDefault="00894400" w:rsidP="00894400">
            <w:pPr>
              <w:spacing w:after="0" w:line="240" w:lineRule="auto"/>
              <w:rPr>
                <w:rFonts w:cstheme="minorHAnsi"/>
                <w:sz w:val="16"/>
                <w:szCs w:val="18"/>
              </w:rPr>
            </w:pPr>
            <w:r>
              <w:rPr>
                <w:rFonts w:cstheme="minorHAnsi"/>
                <w:sz w:val="16"/>
                <w:szCs w:val="18"/>
              </w:rPr>
              <w:t>Gestionar un instrumento para medir el grado de satisfacción de la población atendida.</w:t>
            </w:r>
          </w:p>
        </w:tc>
        <w:tc>
          <w:tcPr>
            <w:tcW w:w="1036" w:type="dxa"/>
            <w:shd w:val="clear" w:color="auto" w:fill="FFFFFF"/>
            <w:vAlign w:val="center"/>
          </w:tcPr>
          <w:p w14:paraId="46245E54" w14:textId="109DDE0A" w:rsidR="00894400" w:rsidRDefault="00894400" w:rsidP="00894400">
            <w:pPr>
              <w:spacing w:after="0" w:line="240" w:lineRule="auto"/>
              <w:jc w:val="center"/>
              <w:rPr>
                <w:rFonts w:cstheme="minorHAnsi"/>
                <w:sz w:val="16"/>
                <w:szCs w:val="18"/>
              </w:rPr>
            </w:pPr>
            <w:r>
              <w:rPr>
                <w:rFonts w:cstheme="minorHAnsi"/>
                <w:sz w:val="16"/>
                <w:szCs w:val="18"/>
              </w:rPr>
              <w:t>Corto plazo.</w:t>
            </w:r>
          </w:p>
        </w:tc>
      </w:tr>
      <w:tr w:rsidR="00894400" w14:paraId="678D65EF" w14:textId="77777777" w:rsidTr="00F14942">
        <w:trPr>
          <w:trHeight w:val="13"/>
        </w:trPr>
        <w:tc>
          <w:tcPr>
            <w:tcW w:w="1225" w:type="dxa"/>
            <w:shd w:val="clear" w:color="auto" w:fill="FFFFFF"/>
            <w:vAlign w:val="center"/>
          </w:tcPr>
          <w:p w14:paraId="4916E548" w14:textId="77777777" w:rsidR="00894400" w:rsidRPr="00966EC4" w:rsidRDefault="00894400" w:rsidP="00894400">
            <w:pPr>
              <w:spacing w:after="0" w:line="240" w:lineRule="auto"/>
              <w:jc w:val="left"/>
              <w:rPr>
                <w:rFonts w:cstheme="minorHAnsi"/>
                <w:sz w:val="16"/>
                <w:szCs w:val="18"/>
              </w:rPr>
            </w:pPr>
            <w:r w:rsidRPr="00966EC4">
              <w:rPr>
                <w:rFonts w:cstheme="minorHAnsi"/>
                <w:sz w:val="16"/>
                <w:szCs w:val="18"/>
              </w:rPr>
              <w:t>Medición de resultados</w:t>
            </w:r>
          </w:p>
        </w:tc>
        <w:tc>
          <w:tcPr>
            <w:tcW w:w="3575" w:type="dxa"/>
            <w:shd w:val="clear" w:color="auto" w:fill="FFFFFF"/>
            <w:vAlign w:val="center"/>
          </w:tcPr>
          <w:p w14:paraId="0E66CE1B" w14:textId="6C66EB7F" w:rsidR="00894400" w:rsidRPr="00894400" w:rsidRDefault="00894400" w:rsidP="00894400">
            <w:pPr>
              <w:spacing w:after="0" w:line="240" w:lineRule="auto"/>
              <w:jc w:val="center"/>
              <w:rPr>
                <w:rFonts w:cstheme="minorHAnsi"/>
                <w:sz w:val="16"/>
                <w:szCs w:val="18"/>
                <w:lang w:val="es-ES"/>
              </w:rPr>
            </w:pPr>
            <w:r>
              <w:rPr>
                <w:rFonts w:cstheme="minorHAnsi"/>
                <w:sz w:val="16"/>
                <w:szCs w:val="18"/>
                <w:lang w:val="es-ES"/>
              </w:rPr>
              <w:t>-</w:t>
            </w:r>
          </w:p>
        </w:tc>
        <w:tc>
          <w:tcPr>
            <w:tcW w:w="1160" w:type="dxa"/>
            <w:shd w:val="clear" w:color="auto" w:fill="FFFFFF"/>
            <w:vAlign w:val="center"/>
          </w:tcPr>
          <w:p w14:paraId="18FD9836" w14:textId="16CE5DBF" w:rsidR="00894400" w:rsidRPr="00E9329A" w:rsidRDefault="00894400" w:rsidP="00894400">
            <w:pPr>
              <w:spacing w:after="0" w:line="240" w:lineRule="auto"/>
              <w:jc w:val="center"/>
              <w:rPr>
                <w:rFonts w:cstheme="minorHAnsi"/>
                <w:sz w:val="16"/>
                <w:szCs w:val="18"/>
              </w:rPr>
            </w:pPr>
            <w:r w:rsidRPr="00E9329A">
              <w:rPr>
                <w:sz w:val="16"/>
              </w:rPr>
              <w:t>45-51</w:t>
            </w:r>
          </w:p>
        </w:tc>
        <w:tc>
          <w:tcPr>
            <w:tcW w:w="1832" w:type="dxa"/>
            <w:shd w:val="clear" w:color="auto" w:fill="FFFFFF"/>
            <w:vAlign w:val="center"/>
          </w:tcPr>
          <w:p w14:paraId="53C4FE26" w14:textId="20D02936" w:rsidR="00894400" w:rsidRDefault="00894400" w:rsidP="00894400">
            <w:pPr>
              <w:spacing w:after="0" w:line="240" w:lineRule="auto"/>
              <w:jc w:val="center"/>
              <w:rPr>
                <w:rFonts w:cstheme="minorHAnsi"/>
                <w:sz w:val="16"/>
                <w:szCs w:val="18"/>
              </w:rPr>
            </w:pPr>
            <w:r>
              <w:rPr>
                <w:rFonts w:cstheme="minorHAnsi"/>
                <w:sz w:val="16"/>
                <w:szCs w:val="18"/>
                <w:lang w:val="es-ES"/>
              </w:rPr>
              <w:t>-</w:t>
            </w:r>
          </w:p>
        </w:tc>
        <w:tc>
          <w:tcPr>
            <w:tcW w:w="1036" w:type="dxa"/>
            <w:shd w:val="clear" w:color="auto" w:fill="FFFFFF"/>
            <w:vAlign w:val="center"/>
          </w:tcPr>
          <w:p w14:paraId="4756C9ED" w14:textId="02B02722" w:rsidR="00894400" w:rsidRDefault="00894400" w:rsidP="00894400">
            <w:pPr>
              <w:spacing w:after="0" w:line="240" w:lineRule="auto"/>
              <w:jc w:val="center"/>
              <w:rPr>
                <w:rFonts w:cstheme="minorHAnsi"/>
                <w:sz w:val="16"/>
                <w:szCs w:val="18"/>
              </w:rPr>
            </w:pPr>
            <w:r>
              <w:rPr>
                <w:rFonts w:cstheme="minorHAnsi"/>
                <w:sz w:val="16"/>
                <w:szCs w:val="18"/>
              </w:rPr>
              <w:t>-</w:t>
            </w:r>
          </w:p>
        </w:tc>
      </w:tr>
    </w:tbl>
    <w:p w14:paraId="5CA37CA3" w14:textId="7446953D" w:rsidR="00895DD2" w:rsidRDefault="00895DD2">
      <w:pPr>
        <w:spacing w:line="276" w:lineRule="auto"/>
        <w:jc w:val="left"/>
        <w:rPr>
          <w:lang w:val="es-ES"/>
        </w:rPr>
      </w:pPr>
      <w:r>
        <w:rPr>
          <w:lang w:val="es-ES"/>
        </w:rPr>
        <w:br w:type="page"/>
      </w:r>
    </w:p>
    <w:p w14:paraId="609DC503" w14:textId="77777777" w:rsidR="001667D4" w:rsidRDefault="00C85BB7" w:rsidP="00C85BB7">
      <w:pPr>
        <w:spacing w:line="276" w:lineRule="auto"/>
        <w:jc w:val="center"/>
        <w:rPr>
          <w:b/>
        </w:rPr>
      </w:pPr>
      <w:r>
        <w:rPr>
          <w:b/>
        </w:rPr>
        <w:lastRenderedPageBreak/>
        <w:t xml:space="preserve">Anexo 15. </w:t>
      </w:r>
      <w:r w:rsidRPr="00C85BB7">
        <w:rPr>
          <w:b/>
        </w:rPr>
        <w:t xml:space="preserve">Comparación con ECR anteriores </w:t>
      </w:r>
    </w:p>
    <w:p w14:paraId="4C077998" w14:textId="27A0776C" w:rsidR="00C85BB7" w:rsidRDefault="001667D4" w:rsidP="00C85BB7">
      <w:pPr>
        <w:spacing w:line="276" w:lineRule="auto"/>
        <w:jc w:val="center"/>
        <w:rPr>
          <w:b/>
        </w:rPr>
      </w:pPr>
      <w:r>
        <w:t>No aplica,</w:t>
      </w:r>
      <w:r w:rsidR="006A5438">
        <w:t xml:space="preserve"> debido que no se cuenta </w:t>
      </w:r>
      <w:r>
        <w:t>con evaluaciones de tipo consistencia y resultados de ejercicios fiscales anteriores</w:t>
      </w:r>
      <w:r w:rsidR="006A5438">
        <w:t>.</w:t>
      </w:r>
      <w:r w:rsidR="00C85BB7">
        <w:rPr>
          <w:b/>
        </w:rPr>
        <w:br w:type="page"/>
      </w:r>
    </w:p>
    <w:p w14:paraId="2579E3EB" w14:textId="0E722523" w:rsidR="00895DD2" w:rsidRDefault="00895DD2" w:rsidP="00895DD2">
      <w:pPr>
        <w:jc w:val="center"/>
        <w:rPr>
          <w:b/>
        </w:rPr>
      </w:pPr>
      <w:r w:rsidRPr="00895DD2">
        <w:rPr>
          <w:b/>
        </w:rPr>
        <w:lastRenderedPageBreak/>
        <w:t>Anexo 16. Valoración Final del Pp</w:t>
      </w:r>
    </w:p>
    <w:tbl>
      <w:tblPr>
        <w:tblW w:w="5000" w:type="pct"/>
        <w:tblCellMar>
          <w:left w:w="70" w:type="dxa"/>
          <w:right w:w="70" w:type="dxa"/>
        </w:tblCellMar>
        <w:tblLook w:val="04A0" w:firstRow="1" w:lastRow="0" w:firstColumn="1" w:lastColumn="0" w:noHBand="0" w:noVBand="1"/>
      </w:tblPr>
      <w:tblGrid>
        <w:gridCol w:w="2241"/>
        <w:gridCol w:w="6597"/>
      </w:tblGrid>
      <w:tr w:rsidR="006A5438" w14:paraId="6DC52ED1" w14:textId="587F3622" w:rsidTr="006A5438">
        <w:trPr>
          <w:trHeight w:val="227"/>
        </w:trPr>
        <w:tc>
          <w:tcPr>
            <w:tcW w:w="1268" w:type="pct"/>
            <w:noWrap/>
            <w:vAlign w:val="center"/>
            <w:hideMark/>
          </w:tcPr>
          <w:p w14:paraId="6017026E" w14:textId="5D06B21A" w:rsidR="006A5438" w:rsidRPr="0008416B" w:rsidRDefault="006A5438" w:rsidP="006A5438">
            <w:pPr>
              <w:spacing w:after="0" w:line="240" w:lineRule="auto"/>
              <w:jc w:val="left"/>
              <w:rPr>
                <w:b/>
                <w:bCs/>
                <w:color w:val="000000"/>
                <w:lang w:val="es-ES"/>
              </w:rPr>
            </w:pPr>
            <w:r w:rsidRPr="0008416B">
              <w:rPr>
                <w:b/>
                <w:bCs/>
                <w:color w:val="000000"/>
                <w:lang w:val="es-ES"/>
              </w:rPr>
              <w:t xml:space="preserve">Nombre del Pp: </w:t>
            </w:r>
          </w:p>
        </w:tc>
        <w:tc>
          <w:tcPr>
            <w:tcW w:w="3732" w:type="pct"/>
            <w:vAlign w:val="center"/>
          </w:tcPr>
          <w:p w14:paraId="234CAA0B" w14:textId="48C7EEC5" w:rsidR="006A5438" w:rsidRDefault="006A5438" w:rsidP="006A5438">
            <w:pPr>
              <w:spacing w:after="0" w:line="240" w:lineRule="auto"/>
              <w:jc w:val="left"/>
              <w:rPr>
                <w:bCs/>
                <w:color w:val="000000"/>
                <w:lang w:val="es-ES"/>
              </w:rPr>
            </w:pPr>
            <w:r w:rsidRPr="006A5438">
              <w:rPr>
                <w:bCs/>
                <w:color w:val="000000"/>
                <w:lang w:val="es-ES"/>
              </w:rPr>
              <w:t>S051 Uniformes Escolares</w:t>
            </w:r>
          </w:p>
        </w:tc>
      </w:tr>
      <w:tr w:rsidR="006A5438" w14:paraId="230A8C91" w14:textId="4F242CDB" w:rsidTr="006A5438">
        <w:trPr>
          <w:trHeight w:val="227"/>
        </w:trPr>
        <w:tc>
          <w:tcPr>
            <w:tcW w:w="1268" w:type="pct"/>
            <w:noWrap/>
            <w:vAlign w:val="center"/>
            <w:hideMark/>
          </w:tcPr>
          <w:p w14:paraId="40A2079B" w14:textId="194F4F0C" w:rsidR="006A5438" w:rsidRPr="0008416B" w:rsidRDefault="006A5438" w:rsidP="006A5438">
            <w:pPr>
              <w:spacing w:after="0" w:line="240" w:lineRule="auto"/>
              <w:jc w:val="left"/>
              <w:rPr>
                <w:b/>
                <w:bCs/>
                <w:color w:val="000000"/>
                <w:lang w:val="es-ES"/>
              </w:rPr>
            </w:pPr>
            <w:r w:rsidRPr="0008416B">
              <w:rPr>
                <w:b/>
                <w:bCs/>
                <w:color w:val="000000"/>
                <w:lang w:val="es-ES"/>
              </w:rPr>
              <w:t xml:space="preserve">Modalidad: </w:t>
            </w:r>
          </w:p>
        </w:tc>
        <w:tc>
          <w:tcPr>
            <w:tcW w:w="3732" w:type="pct"/>
            <w:vAlign w:val="center"/>
          </w:tcPr>
          <w:p w14:paraId="39D9A4A0" w14:textId="087D594C" w:rsidR="006A5438" w:rsidRDefault="006A5438" w:rsidP="006A5438">
            <w:pPr>
              <w:spacing w:after="0" w:line="240" w:lineRule="auto"/>
              <w:jc w:val="left"/>
              <w:rPr>
                <w:bCs/>
                <w:color w:val="000000"/>
                <w:lang w:val="es-ES"/>
              </w:rPr>
            </w:pPr>
            <w:r w:rsidRPr="006A5438">
              <w:rPr>
                <w:bCs/>
                <w:color w:val="000000"/>
                <w:lang w:val="es-ES"/>
              </w:rPr>
              <w:t>S- Sujeto a reglas de operación</w:t>
            </w:r>
          </w:p>
        </w:tc>
      </w:tr>
      <w:tr w:rsidR="006A5438" w14:paraId="57CDFAD3" w14:textId="6D8D6A82" w:rsidTr="006A5438">
        <w:trPr>
          <w:trHeight w:val="227"/>
        </w:trPr>
        <w:tc>
          <w:tcPr>
            <w:tcW w:w="1268" w:type="pct"/>
            <w:noWrap/>
            <w:vAlign w:val="center"/>
            <w:hideMark/>
          </w:tcPr>
          <w:p w14:paraId="66BF668C" w14:textId="468097FA" w:rsidR="006A5438" w:rsidRPr="0008416B" w:rsidRDefault="006A5438" w:rsidP="006A5438">
            <w:pPr>
              <w:spacing w:after="0" w:line="240" w:lineRule="auto"/>
              <w:jc w:val="left"/>
              <w:rPr>
                <w:b/>
                <w:bCs/>
                <w:color w:val="000000"/>
                <w:lang w:val="es-ES"/>
              </w:rPr>
            </w:pPr>
            <w:r w:rsidRPr="0008416B">
              <w:rPr>
                <w:b/>
                <w:bCs/>
                <w:color w:val="000000"/>
                <w:lang w:val="es-ES"/>
              </w:rPr>
              <w:t xml:space="preserve">Dependencia/Entidad: </w:t>
            </w:r>
          </w:p>
        </w:tc>
        <w:tc>
          <w:tcPr>
            <w:tcW w:w="3732" w:type="pct"/>
            <w:vAlign w:val="center"/>
          </w:tcPr>
          <w:p w14:paraId="653BFC01" w14:textId="248AE073" w:rsidR="006A5438" w:rsidRDefault="006A5438" w:rsidP="006A5438">
            <w:pPr>
              <w:spacing w:after="0" w:line="240" w:lineRule="auto"/>
              <w:jc w:val="left"/>
              <w:rPr>
                <w:bCs/>
                <w:color w:val="000000"/>
                <w:lang w:val="es-ES"/>
              </w:rPr>
            </w:pPr>
            <w:r w:rsidRPr="006A5438">
              <w:rPr>
                <w:bCs/>
                <w:color w:val="000000"/>
                <w:lang w:val="es-ES"/>
              </w:rPr>
              <w:t>SEPyC</w:t>
            </w:r>
          </w:p>
        </w:tc>
      </w:tr>
      <w:tr w:rsidR="006A5438" w14:paraId="1DF7E336" w14:textId="493F9917" w:rsidTr="006A5438">
        <w:trPr>
          <w:trHeight w:val="227"/>
        </w:trPr>
        <w:tc>
          <w:tcPr>
            <w:tcW w:w="1268" w:type="pct"/>
            <w:noWrap/>
            <w:vAlign w:val="center"/>
            <w:hideMark/>
          </w:tcPr>
          <w:p w14:paraId="141C550F" w14:textId="190A8F75" w:rsidR="006A5438" w:rsidRPr="0008416B" w:rsidRDefault="006A5438" w:rsidP="006A5438">
            <w:pPr>
              <w:spacing w:after="0" w:line="240" w:lineRule="auto"/>
              <w:jc w:val="left"/>
              <w:rPr>
                <w:b/>
                <w:bCs/>
                <w:color w:val="000000"/>
                <w:lang w:val="es-ES"/>
              </w:rPr>
            </w:pPr>
            <w:r w:rsidRPr="0008416B">
              <w:rPr>
                <w:b/>
                <w:bCs/>
                <w:color w:val="000000"/>
                <w:lang w:val="es-ES"/>
              </w:rPr>
              <w:t xml:space="preserve">Unidad Responsable: </w:t>
            </w:r>
          </w:p>
        </w:tc>
        <w:tc>
          <w:tcPr>
            <w:tcW w:w="3732" w:type="pct"/>
            <w:vAlign w:val="center"/>
          </w:tcPr>
          <w:p w14:paraId="27E0E252" w14:textId="78F039E4" w:rsidR="006A5438" w:rsidRDefault="006A5438" w:rsidP="006A5438">
            <w:pPr>
              <w:spacing w:after="0" w:line="240" w:lineRule="auto"/>
              <w:jc w:val="left"/>
              <w:rPr>
                <w:bCs/>
                <w:color w:val="000000"/>
                <w:lang w:val="es-ES"/>
              </w:rPr>
            </w:pPr>
            <w:r w:rsidRPr="006A5438">
              <w:rPr>
                <w:bCs/>
                <w:color w:val="000000"/>
                <w:lang w:val="es-ES"/>
              </w:rPr>
              <w:t>Subsecretaría de Educación Básica</w:t>
            </w:r>
          </w:p>
        </w:tc>
      </w:tr>
      <w:tr w:rsidR="006A5438" w14:paraId="73CF4CA6" w14:textId="79572AE5" w:rsidTr="006A5438">
        <w:trPr>
          <w:trHeight w:val="227"/>
        </w:trPr>
        <w:tc>
          <w:tcPr>
            <w:tcW w:w="1268" w:type="pct"/>
            <w:noWrap/>
            <w:vAlign w:val="center"/>
            <w:hideMark/>
          </w:tcPr>
          <w:p w14:paraId="49D46263" w14:textId="50032F3D" w:rsidR="006A5438" w:rsidRPr="0008416B" w:rsidRDefault="006A5438" w:rsidP="006A5438">
            <w:pPr>
              <w:spacing w:after="0" w:line="240" w:lineRule="auto"/>
              <w:jc w:val="left"/>
              <w:rPr>
                <w:b/>
                <w:bCs/>
                <w:color w:val="000000"/>
                <w:lang w:val="es-ES"/>
              </w:rPr>
            </w:pPr>
            <w:r w:rsidRPr="0008416B">
              <w:rPr>
                <w:b/>
                <w:bCs/>
                <w:color w:val="000000"/>
                <w:lang w:val="es-ES"/>
              </w:rPr>
              <w:t xml:space="preserve">Tipo de Evaluación: </w:t>
            </w:r>
          </w:p>
        </w:tc>
        <w:tc>
          <w:tcPr>
            <w:tcW w:w="3732" w:type="pct"/>
            <w:vAlign w:val="center"/>
          </w:tcPr>
          <w:p w14:paraId="20157B7E" w14:textId="0893902C" w:rsidR="006A5438" w:rsidRDefault="006A5438" w:rsidP="006A5438">
            <w:pPr>
              <w:spacing w:after="0" w:line="240" w:lineRule="auto"/>
              <w:jc w:val="left"/>
              <w:rPr>
                <w:bCs/>
                <w:color w:val="000000"/>
                <w:lang w:val="es-ES"/>
              </w:rPr>
            </w:pPr>
            <w:r>
              <w:rPr>
                <w:bCs/>
                <w:color w:val="000000"/>
                <w:lang w:val="es-ES"/>
              </w:rPr>
              <w:t>Consistencia y Resultados</w:t>
            </w:r>
          </w:p>
        </w:tc>
      </w:tr>
      <w:tr w:rsidR="006A5438" w14:paraId="42384D76" w14:textId="732F649E" w:rsidTr="006A5438">
        <w:trPr>
          <w:trHeight w:val="227"/>
        </w:trPr>
        <w:tc>
          <w:tcPr>
            <w:tcW w:w="1268" w:type="pct"/>
            <w:noWrap/>
            <w:vAlign w:val="center"/>
            <w:hideMark/>
          </w:tcPr>
          <w:p w14:paraId="72BC7097" w14:textId="03595B40" w:rsidR="006A5438" w:rsidRPr="0008416B" w:rsidRDefault="006A5438" w:rsidP="006A5438">
            <w:pPr>
              <w:spacing w:after="0" w:line="240" w:lineRule="auto"/>
              <w:jc w:val="left"/>
              <w:rPr>
                <w:b/>
                <w:bCs/>
                <w:color w:val="000000"/>
                <w:lang w:val="es-ES"/>
              </w:rPr>
            </w:pPr>
            <w:r w:rsidRPr="0008416B">
              <w:rPr>
                <w:b/>
                <w:bCs/>
                <w:color w:val="000000"/>
                <w:lang w:val="es-ES"/>
              </w:rPr>
              <w:t xml:space="preserve">Año de la Evaluación:  </w:t>
            </w:r>
          </w:p>
        </w:tc>
        <w:tc>
          <w:tcPr>
            <w:tcW w:w="3732" w:type="pct"/>
            <w:vAlign w:val="center"/>
          </w:tcPr>
          <w:p w14:paraId="7C33E50D" w14:textId="647D5CA2" w:rsidR="006A5438" w:rsidRDefault="006A5438" w:rsidP="006A5438">
            <w:pPr>
              <w:spacing w:after="0" w:line="240" w:lineRule="auto"/>
              <w:jc w:val="left"/>
              <w:rPr>
                <w:bCs/>
                <w:color w:val="000000"/>
                <w:lang w:val="es-ES"/>
              </w:rPr>
            </w:pPr>
            <w:r>
              <w:rPr>
                <w:bCs/>
                <w:color w:val="000000"/>
                <w:lang w:val="es-ES"/>
              </w:rPr>
              <w:t>2022</w:t>
            </w:r>
          </w:p>
        </w:tc>
      </w:tr>
    </w:tbl>
    <w:p w14:paraId="52D83241" w14:textId="4BAC5E81" w:rsidR="00895DD2" w:rsidRDefault="00895DD2" w:rsidP="0008416B">
      <w:pPr>
        <w:spacing w:after="0" w:line="240" w:lineRule="auto"/>
        <w:rPr>
          <w:lang w:val="es-ES"/>
        </w:rPr>
      </w:pPr>
    </w:p>
    <w:tbl>
      <w:tblPr>
        <w:tblW w:w="878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780"/>
        <w:gridCol w:w="2027"/>
        <w:gridCol w:w="2977"/>
      </w:tblGrid>
      <w:tr w:rsidR="0008416B" w:rsidRPr="003F0882" w14:paraId="5F46B397" w14:textId="77777777" w:rsidTr="0008416B">
        <w:trPr>
          <w:trHeight w:val="615"/>
        </w:trPr>
        <w:tc>
          <w:tcPr>
            <w:tcW w:w="3780" w:type="dxa"/>
            <w:shd w:val="clear" w:color="auto" w:fill="404040" w:themeFill="text1" w:themeFillTint="BF"/>
            <w:noWrap/>
            <w:vAlign w:val="center"/>
            <w:hideMark/>
          </w:tcPr>
          <w:p w14:paraId="7366C4E7" w14:textId="77777777" w:rsidR="0008416B" w:rsidRPr="001E240C" w:rsidRDefault="0008416B" w:rsidP="0008416B">
            <w:pPr>
              <w:spacing w:after="0" w:line="240" w:lineRule="auto"/>
              <w:jc w:val="center"/>
              <w:rPr>
                <w:rFonts w:asciiTheme="minorHAnsi" w:eastAsia="Times New Roman" w:hAnsiTheme="minorHAnsi" w:cstheme="minorHAnsi"/>
                <w:b/>
                <w:bCs/>
                <w:color w:val="FFFFFF"/>
                <w:sz w:val="18"/>
                <w:szCs w:val="20"/>
                <w:lang w:eastAsia="es-MX"/>
              </w:rPr>
            </w:pPr>
            <w:r w:rsidRPr="001E240C">
              <w:rPr>
                <w:rFonts w:eastAsia="Times New Roman" w:cstheme="minorHAnsi"/>
                <w:b/>
                <w:bCs/>
                <w:color w:val="FFFFFF"/>
                <w:sz w:val="18"/>
                <w:szCs w:val="20"/>
                <w:lang w:eastAsia="es-MX"/>
              </w:rPr>
              <w:t>Módulo</w:t>
            </w:r>
          </w:p>
        </w:tc>
        <w:tc>
          <w:tcPr>
            <w:tcW w:w="2027" w:type="dxa"/>
            <w:shd w:val="clear" w:color="auto" w:fill="404040" w:themeFill="text1" w:themeFillTint="BF"/>
            <w:vAlign w:val="center"/>
            <w:hideMark/>
          </w:tcPr>
          <w:p w14:paraId="489CBC9E" w14:textId="77777777" w:rsidR="0008416B" w:rsidRPr="001E240C" w:rsidRDefault="0008416B" w:rsidP="0008416B">
            <w:pPr>
              <w:spacing w:after="0" w:line="240" w:lineRule="auto"/>
              <w:jc w:val="center"/>
              <w:rPr>
                <w:rFonts w:eastAsia="Times New Roman" w:cstheme="minorHAnsi"/>
                <w:b/>
                <w:bCs/>
                <w:color w:val="FFFFFF"/>
                <w:sz w:val="18"/>
                <w:szCs w:val="20"/>
                <w:lang w:eastAsia="es-MX"/>
              </w:rPr>
            </w:pPr>
            <w:r w:rsidRPr="001E240C">
              <w:rPr>
                <w:rFonts w:eastAsia="Times New Roman" w:cstheme="minorHAnsi"/>
                <w:b/>
                <w:bCs/>
                <w:color w:val="FFFFFF"/>
                <w:sz w:val="18"/>
                <w:szCs w:val="20"/>
                <w:lang w:eastAsia="es-MX"/>
              </w:rPr>
              <w:t>Nivel promedio</w:t>
            </w:r>
          </w:p>
        </w:tc>
        <w:tc>
          <w:tcPr>
            <w:tcW w:w="2977" w:type="dxa"/>
            <w:shd w:val="clear" w:color="auto" w:fill="404040" w:themeFill="text1" w:themeFillTint="BF"/>
            <w:noWrap/>
            <w:vAlign w:val="center"/>
            <w:hideMark/>
          </w:tcPr>
          <w:p w14:paraId="3FFCC60D" w14:textId="77777777" w:rsidR="0008416B" w:rsidRPr="001E240C" w:rsidRDefault="0008416B" w:rsidP="0008416B">
            <w:pPr>
              <w:spacing w:after="0" w:line="240" w:lineRule="auto"/>
              <w:jc w:val="center"/>
              <w:rPr>
                <w:rFonts w:eastAsia="Times New Roman" w:cstheme="minorHAnsi"/>
                <w:b/>
                <w:bCs/>
                <w:color w:val="FFFFFF"/>
                <w:sz w:val="18"/>
                <w:szCs w:val="20"/>
                <w:lang w:eastAsia="es-MX"/>
              </w:rPr>
            </w:pPr>
            <w:r w:rsidRPr="001E240C">
              <w:rPr>
                <w:rFonts w:eastAsia="Times New Roman" w:cstheme="minorHAnsi"/>
                <w:b/>
                <w:bCs/>
                <w:color w:val="FFFFFF"/>
                <w:sz w:val="18"/>
                <w:szCs w:val="20"/>
                <w:lang w:eastAsia="es-MX"/>
              </w:rPr>
              <w:t>Justificación</w:t>
            </w:r>
          </w:p>
        </w:tc>
      </w:tr>
      <w:tr w:rsidR="0008416B" w:rsidRPr="003F0882" w14:paraId="0FB450F2" w14:textId="77777777" w:rsidTr="008F1764">
        <w:trPr>
          <w:trHeight w:val="409"/>
        </w:trPr>
        <w:tc>
          <w:tcPr>
            <w:tcW w:w="3780" w:type="dxa"/>
            <w:vAlign w:val="center"/>
            <w:hideMark/>
          </w:tcPr>
          <w:p w14:paraId="3664A403" w14:textId="77777777" w:rsidR="0008416B" w:rsidRPr="001E240C" w:rsidRDefault="0008416B" w:rsidP="0008416B">
            <w:pPr>
              <w:spacing w:after="0" w:line="240" w:lineRule="auto"/>
              <w:rPr>
                <w:rFonts w:eastAsia="Times New Roman" w:cstheme="minorHAnsi"/>
                <w:color w:val="000000"/>
                <w:sz w:val="18"/>
                <w:szCs w:val="20"/>
                <w:lang w:eastAsia="es-MX"/>
              </w:rPr>
            </w:pPr>
            <w:r w:rsidRPr="001E240C">
              <w:rPr>
                <w:rFonts w:eastAsia="Times New Roman" w:cstheme="minorHAnsi"/>
                <w:color w:val="000000"/>
                <w:sz w:val="18"/>
                <w:szCs w:val="20"/>
                <w:lang w:eastAsia="es-MX"/>
              </w:rPr>
              <w:t>Diseño</w:t>
            </w:r>
          </w:p>
        </w:tc>
        <w:tc>
          <w:tcPr>
            <w:tcW w:w="2027" w:type="dxa"/>
            <w:shd w:val="clear" w:color="auto" w:fill="auto"/>
            <w:noWrap/>
            <w:vAlign w:val="center"/>
            <w:hideMark/>
          </w:tcPr>
          <w:p w14:paraId="4DF4E01B" w14:textId="4D3B7167" w:rsidR="0008416B" w:rsidRPr="006B47A0" w:rsidRDefault="006B47A0" w:rsidP="006B47A0">
            <w:pPr>
              <w:spacing w:after="0" w:line="240" w:lineRule="auto"/>
              <w:jc w:val="center"/>
              <w:rPr>
                <w:rFonts w:eastAsia="Times New Roman" w:cstheme="minorHAnsi"/>
                <w:b/>
                <w:color w:val="000000"/>
                <w:sz w:val="18"/>
                <w:szCs w:val="20"/>
                <w:lang w:eastAsia="es-MX"/>
              </w:rPr>
            </w:pPr>
            <w:r w:rsidRPr="006B47A0">
              <w:rPr>
                <w:rFonts w:eastAsia="Times New Roman" w:cstheme="minorHAnsi"/>
                <w:b/>
                <w:color w:val="000000"/>
                <w:sz w:val="18"/>
                <w:szCs w:val="20"/>
                <w:lang w:eastAsia="es-MX"/>
              </w:rPr>
              <w:t>0.95</w:t>
            </w:r>
          </w:p>
        </w:tc>
        <w:tc>
          <w:tcPr>
            <w:tcW w:w="2977" w:type="dxa"/>
            <w:shd w:val="clear" w:color="auto" w:fill="auto"/>
            <w:noWrap/>
            <w:vAlign w:val="center"/>
            <w:hideMark/>
          </w:tcPr>
          <w:p w14:paraId="46463D8E" w14:textId="704F8314" w:rsidR="0008416B" w:rsidRPr="006B47A0" w:rsidRDefault="00FF7889" w:rsidP="006B47A0">
            <w:pPr>
              <w:spacing w:after="0" w:line="240" w:lineRule="auto"/>
              <w:jc w:val="center"/>
              <w:rPr>
                <w:rFonts w:eastAsia="Times New Roman" w:cstheme="minorHAnsi"/>
                <w:b/>
                <w:color w:val="000000"/>
                <w:sz w:val="18"/>
                <w:szCs w:val="20"/>
                <w:lang w:eastAsia="es-MX"/>
              </w:rPr>
            </w:pPr>
            <w:r w:rsidRPr="006B47A0">
              <w:rPr>
                <w:rFonts w:eastAsia="Times New Roman" w:cstheme="minorHAnsi"/>
                <w:b/>
                <w:color w:val="000000"/>
                <w:sz w:val="18"/>
                <w:szCs w:val="20"/>
                <w:lang w:eastAsia="es-MX"/>
              </w:rPr>
              <w:t>--</w:t>
            </w:r>
          </w:p>
        </w:tc>
      </w:tr>
      <w:tr w:rsidR="0008416B" w:rsidRPr="003F0882" w14:paraId="79401DC9" w14:textId="77777777" w:rsidTr="008F1764">
        <w:trPr>
          <w:trHeight w:val="409"/>
        </w:trPr>
        <w:tc>
          <w:tcPr>
            <w:tcW w:w="3780" w:type="dxa"/>
            <w:vAlign w:val="center"/>
            <w:hideMark/>
          </w:tcPr>
          <w:p w14:paraId="13921E05" w14:textId="77777777" w:rsidR="0008416B" w:rsidRPr="001E240C" w:rsidRDefault="0008416B" w:rsidP="0008416B">
            <w:pPr>
              <w:spacing w:after="0" w:line="240" w:lineRule="auto"/>
              <w:rPr>
                <w:rFonts w:eastAsia="Times New Roman" w:cstheme="minorHAnsi"/>
                <w:color w:val="000000"/>
                <w:sz w:val="18"/>
                <w:szCs w:val="20"/>
                <w:lang w:eastAsia="es-MX"/>
              </w:rPr>
            </w:pPr>
            <w:r w:rsidRPr="001E240C">
              <w:rPr>
                <w:rFonts w:eastAsia="Times New Roman" w:cstheme="minorHAnsi"/>
                <w:color w:val="000000"/>
                <w:sz w:val="18"/>
                <w:szCs w:val="20"/>
                <w:lang w:eastAsia="es-MX"/>
              </w:rPr>
              <w:t>Planeación y orientación a resultados</w:t>
            </w:r>
          </w:p>
        </w:tc>
        <w:tc>
          <w:tcPr>
            <w:tcW w:w="2027" w:type="dxa"/>
            <w:shd w:val="clear" w:color="auto" w:fill="auto"/>
            <w:noWrap/>
            <w:vAlign w:val="center"/>
            <w:hideMark/>
          </w:tcPr>
          <w:p w14:paraId="679671F1" w14:textId="7968F9F7" w:rsidR="0008416B" w:rsidRPr="006B47A0" w:rsidRDefault="006B47A0" w:rsidP="008E257D">
            <w:pPr>
              <w:spacing w:after="0" w:line="240" w:lineRule="auto"/>
              <w:jc w:val="center"/>
              <w:rPr>
                <w:rFonts w:eastAsia="Times New Roman" w:cstheme="minorHAnsi"/>
                <w:b/>
                <w:color w:val="000000"/>
                <w:sz w:val="18"/>
                <w:szCs w:val="20"/>
                <w:lang w:eastAsia="es-MX"/>
              </w:rPr>
            </w:pPr>
            <w:r w:rsidRPr="006B47A0">
              <w:rPr>
                <w:rFonts w:eastAsia="Times New Roman" w:cstheme="minorHAnsi"/>
                <w:b/>
                <w:color w:val="000000"/>
                <w:sz w:val="18"/>
                <w:szCs w:val="20"/>
                <w:lang w:eastAsia="es-MX"/>
              </w:rPr>
              <w:t>0.79</w:t>
            </w:r>
          </w:p>
        </w:tc>
        <w:tc>
          <w:tcPr>
            <w:tcW w:w="2977" w:type="dxa"/>
            <w:shd w:val="clear" w:color="auto" w:fill="auto"/>
            <w:noWrap/>
            <w:vAlign w:val="center"/>
            <w:hideMark/>
          </w:tcPr>
          <w:p w14:paraId="119E195F" w14:textId="356484C9" w:rsidR="0008416B" w:rsidRPr="006B47A0" w:rsidRDefault="00FF7889" w:rsidP="006B47A0">
            <w:pPr>
              <w:spacing w:after="0" w:line="240" w:lineRule="auto"/>
              <w:jc w:val="center"/>
              <w:rPr>
                <w:rFonts w:eastAsia="Times New Roman" w:cstheme="minorHAnsi"/>
                <w:b/>
                <w:color w:val="000000"/>
                <w:sz w:val="18"/>
                <w:szCs w:val="20"/>
                <w:lang w:eastAsia="es-MX"/>
              </w:rPr>
            </w:pPr>
            <w:r w:rsidRPr="006B47A0">
              <w:rPr>
                <w:rFonts w:eastAsia="Times New Roman" w:cstheme="minorHAnsi"/>
                <w:b/>
                <w:color w:val="000000"/>
                <w:sz w:val="18"/>
                <w:szCs w:val="20"/>
                <w:lang w:eastAsia="es-MX"/>
              </w:rPr>
              <w:t>--</w:t>
            </w:r>
          </w:p>
        </w:tc>
      </w:tr>
      <w:tr w:rsidR="0008416B" w:rsidRPr="003F0882" w14:paraId="35F70D47" w14:textId="77777777" w:rsidTr="008F1764">
        <w:trPr>
          <w:trHeight w:val="409"/>
        </w:trPr>
        <w:tc>
          <w:tcPr>
            <w:tcW w:w="3780" w:type="dxa"/>
            <w:vAlign w:val="center"/>
            <w:hideMark/>
          </w:tcPr>
          <w:p w14:paraId="2BC3A4C7" w14:textId="77777777" w:rsidR="0008416B" w:rsidRPr="001E240C" w:rsidRDefault="0008416B" w:rsidP="0008416B">
            <w:pPr>
              <w:spacing w:after="0" w:line="240" w:lineRule="auto"/>
              <w:rPr>
                <w:rFonts w:eastAsia="Times New Roman" w:cstheme="minorHAnsi"/>
                <w:color w:val="000000"/>
                <w:sz w:val="18"/>
                <w:szCs w:val="20"/>
                <w:lang w:eastAsia="es-MX"/>
              </w:rPr>
            </w:pPr>
            <w:r w:rsidRPr="001E240C">
              <w:rPr>
                <w:rFonts w:eastAsia="Times New Roman" w:cstheme="minorHAnsi"/>
                <w:color w:val="000000"/>
                <w:sz w:val="18"/>
                <w:szCs w:val="20"/>
                <w:lang w:eastAsia="es-MX"/>
              </w:rPr>
              <w:t>Cobertura y focalización</w:t>
            </w:r>
          </w:p>
        </w:tc>
        <w:tc>
          <w:tcPr>
            <w:tcW w:w="2027" w:type="dxa"/>
            <w:shd w:val="clear" w:color="auto" w:fill="auto"/>
            <w:noWrap/>
            <w:vAlign w:val="center"/>
            <w:hideMark/>
          </w:tcPr>
          <w:p w14:paraId="0B952A68" w14:textId="032B57A2" w:rsidR="0008416B" w:rsidRPr="006B47A0" w:rsidRDefault="006B47A0" w:rsidP="008E257D">
            <w:pPr>
              <w:spacing w:after="0" w:line="240" w:lineRule="auto"/>
              <w:jc w:val="center"/>
              <w:rPr>
                <w:rFonts w:eastAsia="Times New Roman" w:cstheme="minorHAnsi"/>
                <w:b/>
                <w:color w:val="000000"/>
                <w:sz w:val="18"/>
                <w:szCs w:val="20"/>
                <w:lang w:eastAsia="es-MX"/>
              </w:rPr>
            </w:pPr>
            <w:r w:rsidRPr="006B47A0">
              <w:rPr>
                <w:rFonts w:eastAsia="Times New Roman" w:cstheme="minorHAnsi"/>
                <w:b/>
                <w:color w:val="000000"/>
                <w:sz w:val="18"/>
                <w:szCs w:val="20"/>
                <w:lang w:eastAsia="es-MX"/>
              </w:rPr>
              <w:t>0</w:t>
            </w:r>
            <w:r w:rsidR="008A7EC1">
              <w:rPr>
                <w:rFonts w:eastAsia="Times New Roman" w:cstheme="minorHAnsi"/>
                <w:b/>
                <w:color w:val="000000"/>
                <w:sz w:val="18"/>
                <w:szCs w:val="20"/>
                <w:lang w:eastAsia="es-MX"/>
              </w:rPr>
              <w:t>.00</w:t>
            </w:r>
          </w:p>
        </w:tc>
        <w:tc>
          <w:tcPr>
            <w:tcW w:w="2977" w:type="dxa"/>
            <w:shd w:val="clear" w:color="auto" w:fill="auto"/>
            <w:noWrap/>
            <w:vAlign w:val="center"/>
            <w:hideMark/>
          </w:tcPr>
          <w:p w14:paraId="74888F86" w14:textId="6C46E9DC" w:rsidR="0008416B" w:rsidRPr="006B47A0" w:rsidRDefault="00FF7889" w:rsidP="006B47A0">
            <w:pPr>
              <w:spacing w:after="0" w:line="240" w:lineRule="auto"/>
              <w:jc w:val="center"/>
              <w:rPr>
                <w:rFonts w:eastAsia="Times New Roman" w:cstheme="minorHAnsi"/>
                <w:b/>
                <w:color w:val="000000"/>
                <w:sz w:val="18"/>
                <w:szCs w:val="20"/>
                <w:lang w:eastAsia="es-MX"/>
              </w:rPr>
            </w:pPr>
            <w:r w:rsidRPr="006B47A0">
              <w:rPr>
                <w:rFonts w:eastAsia="Times New Roman" w:cstheme="minorHAnsi"/>
                <w:b/>
                <w:color w:val="000000"/>
                <w:sz w:val="18"/>
                <w:szCs w:val="20"/>
                <w:lang w:eastAsia="es-MX"/>
              </w:rPr>
              <w:t>--</w:t>
            </w:r>
          </w:p>
        </w:tc>
      </w:tr>
      <w:tr w:rsidR="0008416B" w:rsidRPr="003F0882" w14:paraId="10F68EFB" w14:textId="77777777" w:rsidTr="008F1764">
        <w:trPr>
          <w:trHeight w:val="409"/>
        </w:trPr>
        <w:tc>
          <w:tcPr>
            <w:tcW w:w="3780" w:type="dxa"/>
            <w:vAlign w:val="center"/>
            <w:hideMark/>
          </w:tcPr>
          <w:p w14:paraId="61C53189" w14:textId="77777777" w:rsidR="0008416B" w:rsidRPr="001E240C" w:rsidRDefault="0008416B" w:rsidP="0008416B">
            <w:pPr>
              <w:spacing w:after="0" w:line="240" w:lineRule="auto"/>
              <w:rPr>
                <w:rFonts w:eastAsia="Times New Roman" w:cstheme="minorHAnsi"/>
                <w:color w:val="000000"/>
                <w:sz w:val="18"/>
                <w:szCs w:val="20"/>
                <w:lang w:eastAsia="es-MX"/>
              </w:rPr>
            </w:pPr>
            <w:r w:rsidRPr="001E240C">
              <w:rPr>
                <w:rFonts w:eastAsia="Times New Roman" w:cstheme="minorHAnsi"/>
                <w:color w:val="000000"/>
                <w:sz w:val="18"/>
                <w:szCs w:val="20"/>
                <w:lang w:eastAsia="es-MX"/>
              </w:rPr>
              <w:t>Operación</w:t>
            </w:r>
          </w:p>
        </w:tc>
        <w:tc>
          <w:tcPr>
            <w:tcW w:w="2027" w:type="dxa"/>
            <w:shd w:val="clear" w:color="auto" w:fill="auto"/>
            <w:noWrap/>
            <w:vAlign w:val="center"/>
            <w:hideMark/>
          </w:tcPr>
          <w:p w14:paraId="650A3F51" w14:textId="3ABFDC39" w:rsidR="006B47A0" w:rsidRPr="006B47A0" w:rsidRDefault="006B47A0" w:rsidP="006B47A0">
            <w:pPr>
              <w:spacing w:after="0" w:line="240" w:lineRule="auto"/>
              <w:jc w:val="center"/>
              <w:rPr>
                <w:rFonts w:eastAsia="Times New Roman" w:cstheme="minorHAnsi"/>
                <w:b/>
                <w:color w:val="000000"/>
                <w:sz w:val="18"/>
                <w:szCs w:val="20"/>
                <w:lang w:eastAsia="es-MX"/>
              </w:rPr>
            </w:pPr>
            <w:r w:rsidRPr="006B47A0">
              <w:rPr>
                <w:rFonts w:eastAsia="Times New Roman" w:cstheme="minorHAnsi"/>
                <w:b/>
                <w:color w:val="000000"/>
                <w:sz w:val="18"/>
                <w:szCs w:val="20"/>
                <w:lang w:eastAsia="es-MX"/>
              </w:rPr>
              <w:t>0.77</w:t>
            </w:r>
          </w:p>
        </w:tc>
        <w:tc>
          <w:tcPr>
            <w:tcW w:w="2977" w:type="dxa"/>
            <w:shd w:val="clear" w:color="auto" w:fill="auto"/>
            <w:noWrap/>
            <w:vAlign w:val="center"/>
            <w:hideMark/>
          </w:tcPr>
          <w:p w14:paraId="552BEB81" w14:textId="77868AC4" w:rsidR="0008416B" w:rsidRPr="006B47A0" w:rsidRDefault="00FF7889" w:rsidP="006B47A0">
            <w:pPr>
              <w:spacing w:after="0" w:line="240" w:lineRule="auto"/>
              <w:jc w:val="center"/>
              <w:rPr>
                <w:rFonts w:eastAsia="Times New Roman" w:cstheme="minorHAnsi"/>
                <w:b/>
                <w:color w:val="000000"/>
                <w:sz w:val="18"/>
                <w:szCs w:val="20"/>
                <w:lang w:eastAsia="es-MX"/>
              </w:rPr>
            </w:pPr>
            <w:r w:rsidRPr="006B47A0">
              <w:rPr>
                <w:rFonts w:eastAsia="Times New Roman" w:cstheme="minorHAnsi"/>
                <w:b/>
                <w:color w:val="000000"/>
                <w:sz w:val="18"/>
                <w:szCs w:val="20"/>
                <w:lang w:eastAsia="es-MX"/>
              </w:rPr>
              <w:t>--</w:t>
            </w:r>
          </w:p>
        </w:tc>
      </w:tr>
      <w:tr w:rsidR="0008416B" w:rsidRPr="003F0882" w14:paraId="0DCFB7ED" w14:textId="77777777" w:rsidTr="008F1764">
        <w:trPr>
          <w:trHeight w:val="409"/>
        </w:trPr>
        <w:tc>
          <w:tcPr>
            <w:tcW w:w="3780" w:type="dxa"/>
            <w:vAlign w:val="center"/>
            <w:hideMark/>
          </w:tcPr>
          <w:p w14:paraId="5DD7E1DD" w14:textId="77777777" w:rsidR="0008416B" w:rsidRPr="001E240C" w:rsidRDefault="0008416B" w:rsidP="0008416B">
            <w:pPr>
              <w:spacing w:after="0" w:line="240" w:lineRule="auto"/>
              <w:rPr>
                <w:rFonts w:eastAsia="Times New Roman" w:cstheme="minorHAnsi"/>
                <w:color w:val="000000"/>
                <w:sz w:val="18"/>
                <w:szCs w:val="20"/>
                <w:lang w:eastAsia="es-MX"/>
              </w:rPr>
            </w:pPr>
            <w:r w:rsidRPr="001E240C">
              <w:rPr>
                <w:rFonts w:eastAsia="Times New Roman" w:cstheme="minorHAnsi"/>
                <w:color w:val="000000"/>
                <w:sz w:val="18"/>
                <w:szCs w:val="20"/>
                <w:lang w:eastAsia="es-MX"/>
              </w:rPr>
              <w:t>Percepción de la población atendida</w:t>
            </w:r>
          </w:p>
        </w:tc>
        <w:tc>
          <w:tcPr>
            <w:tcW w:w="2027" w:type="dxa"/>
            <w:shd w:val="clear" w:color="auto" w:fill="auto"/>
            <w:noWrap/>
            <w:vAlign w:val="center"/>
            <w:hideMark/>
          </w:tcPr>
          <w:p w14:paraId="3E00BB58" w14:textId="67E9A6A1" w:rsidR="0008416B" w:rsidRPr="006B47A0" w:rsidRDefault="006B47A0" w:rsidP="008E257D">
            <w:pPr>
              <w:spacing w:after="0" w:line="240" w:lineRule="auto"/>
              <w:jc w:val="center"/>
              <w:rPr>
                <w:rFonts w:eastAsia="Times New Roman" w:cstheme="minorHAnsi"/>
                <w:b/>
                <w:color w:val="000000"/>
                <w:sz w:val="18"/>
                <w:szCs w:val="20"/>
                <w:lang w:eastAsia="es-MX"/>
              </w:rPr>
            </w:pPr>
            <w:r w:rsidRPr="006B47A0">
              <w:rPr>
                <w:rFonts w:eastAsia="Times New Roman" w:cstheme="minorHAnsi"/>
                <w:b/>
                <w:color w:val="000000"/>
                <w:sz w:val="18"/>
                <w:szCs w:val="20"/>
                <w:lang w:eastAsia="es-MX"/>
              </w:rPr>
              <w:t>0</w:t>
            </w:r>
            <w:r w:rsidR="008A7EC1">
              <w:rPr>
                <w:rFonts w:eastAsia="Times New Roman" w:cstheme="minorHAnsi"/>
                <w:b/>
                <w:color w:val="000000"/>
                <w:sz w:val="18"/>
                <w:szCs w:val="20"/>
                <w:lang w:eastAsia="es-MX"/>
              </w:rPr>
              <w:t>.00</w:t>
            </w:r>
          </w:p>
        </w:tc>
        <w:tc>
          <w:tcPr>
            <w:tcW w:w="2977" w:type="dxa"/>
            <w:shd w:val="clear" w:color="auto" w:fill="auto"/>
            <w:noWrap/>
            <w:vAlign w:val="center"/>
            <w:hideMark/>
          </w:tcPr>
          <w:p w14:paraId="3D1FF390" w14:textId="7F866621" w:rsidR="0008416B" w:rsidRPr="006B47A0" w:rsidRDefault="00FF7889" w:rsidP="006B47A0">
            <w:pPr>
              <w:spacing w:after="0" w:line="240" w:lineRule="auto"/>
              <w:jc w:val="center"/>
              <w:rPr>
                <w:rFonts w:eastAsia="Times New Roman" w:cstheme="minorHAnsi"/>
                <w:b/>
                <w:color w:val="000000"/>
                <w:sz w:val="18"/>
                <w:szCs w:val="20"/>
                <w:lang w:eastAsia="es-MX"/>
              </w:rPr>
            </w:pPr>
            <w:r w:rsidRPr="006B47A0">
              <w:rPr>
                <w:rFonts w:eastAsia="Times New Roman" w:cstheme="minorHAnsi"/>
                <w:b/>
                <w:color w:val="000000"/>
                <w:sz w:val="18"/>
                <w:szCs w:val="20"/>
                <w:lang w:eastAsia="es-MX"/>
              </w:rPr>
              <w:t>--</w:t>
            </w:r>
          </w:p>
        </w:tc>
      </w:tr>
      <w:tr w:rsidR="0008416B" w:rsidRPr="003F0882" w14:paraId="4E6EC4EE" w14:textId="77777777" w:rsidTr="008F1764">
        <w:trPr>
          <w:trHeight w:val="409"/>
        </w:trPr>
        <w:tc>
          <w:tcPr>
            <w:tcW w:w="3780" w:type="dxa"/>
            <w:vAlign w:val="center"/>
            <w:hideMark/>
          </w:tcPr>
          <w:p w14:paraId="74CFC60D" w14:textId="77777777" w:rsidR="0008416B" w:rsidRPr="001E240C" w:rsidRDefault="0008416B" w:rsidP="0008416B">
            <w:pPr>
              <w:spacing w:after="0" w:line="240" w:lineRule="auto"/>
              <w:rPr>
                <w:rFonts w:eastAsia="Times New Roman" w:cstheme="minorHAnsi"/>
                <w:color w:val="000000"/>
                <w:sz w:val="18"/>
                <w:szCs w:val="20"/>
                <w:lang w:eastAsia="es-MX"/>
              </w:rPr>
            </w:pPr>
            <w:r w:rsidRPr="001E240C">
              <w:rPr>
                <w:rFonts w:eastAsia="Times New Roman" w:cstheme="minorHAnsi"/>
                <w:color w:val="000000"/>
                <w:sz w:val="18"/>
                <w:szCs w:val="20"/>
                <w:lang w:eastAsia="es-MX"/>
              </w:rPr>
              <w:t>Medición de resultados</w:t>
            </w:r>
          </w:p>
        </w:tc>
        <w:tc>
          <w:tcPr>
            <w:tcW w:w="2027" w:type="dxa"/>
            <w:shd w:val="clear" w:color="auto" w:fill="auto"/>
            <w:noWrap/>
            <w:vAlign w:val="center"/>
            <w:hideMark/>
          </w:tcPr>
          <w:p w14:paraId="61EDE173" w14:textId="6E43C14A" w:rsidR="0008416B" w:rsidRPr="006B47A0" w:rsidRDefault="006B47A0" w:rsidP="008E257D">
            <w:pPr>
              <w:spacing w:after="0" w:line="240" w:lineRule="auto"/>
              <w:jc w:val="center"/>
              <w:rPr>
                <w:rFonts w:eastAsia="Times New Roman" w:cstheme="minorHAnsi"/>
                <w:b/>
                <w:color w:val="000000"/>
                <w:sz w:val="18"/>
                <w:szCs w:val="20"/>
                <w:lang w:eastAsia="es-MX"/>
              </w:rPr>
            </w:pPr>
            <w:r w:rsidRPr="006B47A0">
              <w:rPr>
                <w:rFonts w:eastAsia="Times New Roman" w:cstheme="minorHAnsi"/>
                <w:b/>
                <w:color w:val="000000"/>
                <w:sz w:val="18"/>
                <w:szCs w:val="20"/>
                <w:lang w:eastAsia="es-MX"/>
              </w:rPr>
              <w:t>0.71</w:t>
            </w:r>
          </w:p>
        </w:tc>
        <w:tc>
          <w:tcPr>
            <w:tcW w:w="2977" w:type="dxa"/>
            <w:shd w:val="clear" w:color="auto" w:fill="auto"/>
            <w:noWrap/>
            <w:vAlign w:val="center"/>
            <w:hideMark/>
          </w:tcPr>
          <w:p w14:paraId="7DEED503" w14:textId="6208F39A" w:rsidR="0008416B" w:rsidRPr="006B47A0" w:rsidRDefault="00FF7889" w:rsidP="006B47A0">
            <w:pPr>
              <w:spacing w:after="0" w:line="240" w:lineRule="auto"/>
              <w:jc w:val="center"/>
              <w:rPr>
                <w:rFonts w:eastAsia="Times New Roman" w:cstheme="minorHAnsi"/>
                <w:b/>
                <w:color w:val="000000"/>
                <w:sz w:val="18"/>
                <w:szCs w:val="20"/>
                <w:lang w:eastAsia="es-MX"/>
              </w:rPr>
            </w:pPr>
            <w:r w:rsidRPr="006B47A0">
              <w:rPr>
                <w:rFonts w:eastAsia="Times New Roman" w:cstheme="minorHAnsi"/>
                <w:b/>
                <w:color w:val="000000"/>
                <w:sz w:val="18"/>
                <w:szCs w:val="20"/>
                <w:lang w:eastAsia="es-MX"/>
              </w:rPr>
              <w:t>--</w:t>
            </w:r>
          </w:p>
        </w:tc>
      </w:tr>
      <w:tr w:rsidR="0008416B" w:rsidRPr="001E240C" w14:paraId="3BABE4F6" w14:textId="77777777" w:rsidTr="0008416B">
        <w:trPr>
          <w:trHeight w:val="375"/>
        </w:trPr>
        <w:tc>
          <w:tcPr>
            <w:tcW w:w="3780" w:type="dxa"/>
            <w:shd w:val="clear" w:color="auto" w:fill="7F7F7F" w:themeFill="text1" w:themeFillTint="80"/>
            <w:noWrap/>
            <w:vAlign w:val="center"/>
            <w:hideMark/>
          </w:tcPr>
          <w:p w14:paraId="4735AD5B" w14:textId="77777777" w:rsidR="0008416B" w:rsidRPr="001E240C" w:rsidRDefault="0008416B" w:rsidP="0008416B">
            <w:pPr>
              <w:spacing w:after="0" w:line="240" w:lineRule="auto"/>
              <w:rPr>
                <w:rFonts w:eastAsia="Times New Roman" w:cstheme="minorHAnsi"/>
                <w:b/>
                <w:bCs/>
                <w:color w:val="FFFFFF" w:themeColor="background1"/>
                <w:sz w:val="18"/>
                <w:szCs w:val="20"/>
                <w:lang w:eastAsia="es-MX"/>
              </w:rPr>
            </w:pPr>
            <w:r w:rsidRPr="001E240C">
              <w:rPr>
                <w:rFonts w:eastAsia="Times New Roman" w:cstheme="minorHAnsi"/>
                <w:b/>
                <w:bCs/>
                <w:color w:val="FFFFFF" w:themeColor="background1"/>
                <w:sz w:val="18"/>
                <w:szCs w:val="20"/>
                <w:lang w:eastAsia="es-MX"/>
              </w:rPr>
              <w:t>Valoración final</w:t>
            </w:r>
          </w:p>
        </w:tc>
        <w:tc>
          <w:tcPr>
            <w:tcW w:w="2027" w:type="dxa"/>
            <w:shd w:val="clear" w:color="auto" w:fill="7F7F7F" w:themeFill="text1" w:themeFillTint="80"/>
            <w:noWrap/>
            <w:vAlign w:val="center"/>
            <w:hideMark/>
          </w:tcPr>
          <w:p w14:paraId="714859B7" w14:textId="255377EB" w:rsidR="0008416B" w:rsidRPr="001E240C" w:rsidRDefault="008A7EC1" w:rsidP="008E257D">
            <w:pPr>
              <w:spacing w:after="0" w:line="240" w:lineRule="auto"/>
              <w:jc w:val="center"/>
              <w:rPr>
                <w:rFonts w:eastAsia="Times New Roman" w:cstheme="minorHAnsi"/>
                <w:b/>
                <w:color w:val="FFFFFF" w:themeColor="background1"/>
                <w:sz w:val="18"/>
                <w:szCs w:val="20"/>
                <w:lang w:eastAsia="es-MX"/>
              </w:rPr>
            </w:pPr>
            <w:r>
              <w:rPr>
                <w:rFonts w:eastAsia="Times New Roman" w:cstheme="minorHAnsi"/>
                <w:b/>
                <w:color w:val="FFFFFF" w:themeColor="background1"/>
                <w:sz w:val="18"/>
                <w:szCs w:val="20"/>
                <w:lang w:eastAsia="es-MX"/>
              </w:rPr>
              <w:t>79.05</w:t>
            </w:r>
          </w:p>
        </w:tc>
        <w:tc>
          <w:tcPr>
            <w:tcW w:w="2977" w:type="dxa"/>
            <w:shd w:val="clear" w:color="auto" w:fill="7F7F7F" w:themeFill="text1" w:themeFillTint="80"/>
            <w:noWrap/>
            <w:vAlign w:val="center"/>
            <w:hideMark/>
          </w:tcPr>
          <w:p w14:paraId="7FA6C3A1" w14:textId="77777777" w:rsidR="0008416B" w:rsidRPr="001E240C" w:rsidRDefault="0008416B" w:rsidP="0008416B">
            <w:pPr>
              <w:spacing w:after="0" w:line="240" w:lineRule="auto"/>
              <w:rPr>
                <w:rFonts w:eastAsia="Times New Roman" w:cstheme="minorHAnsi"/>
                <w:color w:val="FFFFFF" w:themeColor="background1"/>
                <w:sz w:val="18"/>
                <w:szCs w:val="20"/>
                <w:lang w:eastAsia="es-MX"/>
              </w:rPr>
            </w:pPr>
            <w:r w:rsidRPr="001E240C">
              <w:rPr>
                <w:rFonts w:eastAsia="Times New Roman" w:cstheme="minorHAnsi"/>
                <w:color w:val="FFFFFF" w:themeColor="background1"/>
                <w:sz w:val="18"/>
                <w:szCs w:val="20"/>
                <w:lang w:eastAsia="es-MX"/>
              </w:rPr>
              <w:t> </w:t>
            </w:r>
          </w:p>
        </w:tc>
      </w:tr>
    </w:tbl>
    <w:p w14:paraId="2EB25E38" w14:textId="7C67AC94" w:rsidR="0008416B" w:rsidRPr="001E240C" w:rsidRDefault="0008416B" w:rsidP="0008416B">
      <w:pPr>
        <w:spacing w:after="0" w:line="240" w:lineRule="auto"/>
        <w:rPr>
          <w:lang w:val="es-ES"/>
        </w:rPr>
      </w:pPr>
    </w:p>
    <w:p w14:paraId="6238EA19" w14:textId="7AE57AF0" w:rsidR="0008416B" w:rsidRDefault="0008416B">
      <w:pPr>
        <w:spacing w:line="276" w:lineRule="auto"/>
        <w:jc w:val="left"/>
        <w:rPr>
          <w:lang w:val="es-ES"/>
        </w:rPr>
      </w:pPr>
      <w:r>
        <w:rPr>
          <w:lang w:val="es-ES"/>
        </w:rPr>
        <w:br w:type="page"/>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08416B" w:rsidRPr="003F5692" w14:paraId="1F60C5E2" w14:textId="77777777" w:rsidTr="0008416B">
        <w:trPr>
          <w:trHeight w:val="397"/>
          <w:jc w:val="center"/>
        </w:trPr>
        <w:tc>
          <w:tcPr>
            <w:tcW w:w="9152" w:type="dxa"/>
            <w:gridSpan w:val="2"/>
            <w:shd w:val="clear" w:color="auto" w:fill="404040" w:themeFill="text1" w:themeFillTint="BF"/>
            <w:tcMar>
              <w:top w:w="0" w:type="dxa"/>
              <w:left w:w="70" w:type="dxa"/>
              <w:bottom w:w="0" w:type="dxa"/>
              <w:right w:w="70" w:type="dxa"/>
            </w:tcMar>
            <w:vAlign w:val="center"/>
          </w:tcPr>
          <w:p w14:paraId="5C0AA4CA" w14:textId="3C354358" w:rsidR="0008416B" w:rsidRPr="003F5692" w:rsidRDefault="0008416B" w:rsidP="0008416B">
            <w:pPr>
              <w:spacing w:after="0" w:line="240" w:lineRule="auto"/>
              <w:jc w:val="center"/>
              <w:rPr>
                <w:b/>
                <w:bCs/>
                <w:color w:val="FFFFFF" w:themeColor="background1"/>
                <w:lang w:eastAsia="es-MX"/>
              </w:rPr>
            </w:pPr>
            <w:r w:rsidRPr="003F5692">
              <w:rPr>
                <w:b/>
                <w:bCs/>
                <w:color w:val="FFFFFF" w:themeColor="background1"/>
                <w:lang w:eastAsia="es-MX"/>
              </w:rPr>
              <w:lastRenderedPageBreak/>
              <w:t>Anexo 1</w:t>
            </w:r>
            <w:r>
              <w:rPr>
                <w:b/>
                <w:bCs/>
                <w:color w:val="FFFFFF" w:themeColor="background1"/>
                <w:lang w:eastAsia="es-MX"/>
              </w:rPr>
              <w:t>7</w:t>
            </w:r>
            <w:r w:rsidRPr="003F5692">
              <w:rPr>
                <w:b/>
                <w:bCs/>
                <w:color w:val="FFFFFF" w:themeColor="background1"/>
                <w:lang w:eastAsia="es-MX"/>
              </w:rPr>
              <w:t>. Ficha Técnica de datos generales de la evaluación</w:t>
            </w:r>
          </w:p>
        </w:tc>
      </w:tr>
      <w:tr w:rsidR="0008416B" w:rsidRPr="00A4499B" w14:paraId="184A4634" w14:textId="77777777" w:rsidTr="0008416B">
        <w:trPr>
          <w:trHeight w:val="834"/>
          <w:jc w:val="center"/>
        </w:trPr>
        <w:tc>
          <w:tcPr>
            <w:tcW w:w="2586" w:type="dxa"/>
            <w:shd w:val="clear" w:color="auto" w:fill="auto"/>
            <w:tcMar>
              <w:top w:w="0" w:type="dxa"/>
              <w:left w:w="70" w:type="dxa"/>
              <w:bottom w:w="0" w:type="dxa"/>
              <w:right w:w="70" w:type="dxa"/>
            </w:tcMar>
            <w:vAlign w:val="center"/>
            <w:hideMark/>
          </w:tcPr>
          <w:p w14:paraId="5E94232D" w14:textId="77777777" w:rsidR="0008416B" w:rsidRPr="003F5692" w:rsidRDefault="0008416B" w:rsidP="00202DE9">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tcMar>
              <w:top w:w="0" w:type="dxa"/>
              <w:left w:w="70" w:type="dxa"/>
              <w:bottom w:w="0" w:type="dxa"/>
              <w:right w:w="70" w:type="dxa"/>
            </w:tcMar>
            <w:vAlign w:val="center"/>
            <w:hideMark/>
          </w:tcPr>
          <w:p w14:paraId="74165866" w14:textId="7D8C38F0" w:rsidR="0008416B" w:rsidRPr="00D32674" w:rsidRDefault="00EC4071" w:rsidP="00202DE9">
            <w:pPr>
              <w:spacing w:after="0" w:line="240" w:lineRule="auto"/>
              <w:jc w:val="center"/>
              <w:rPr>
                <w:rFonts w:cstheme="minorHAnsi"/>
                <w:bCs/>
                <w:sz w:val="18"/>
                <w:szCs w:val="18"/>
                <w:lang w:eastAsia="es-MX"/>
              </w:rPr>
            </w:pPr>
            <w:r>
              <w:rPr>
                <w:rFonts w:cstheme="minorHAnsi"/>
                <w:bCs/>
                <w:sz w:val="18"/>
                <w:szCs w:val="18"/>
                <w:lang w:eastAsia="es-MX"/>
              </w:rPr>
              <w:t>Consistencia y Resultados</w:t>
            </w:r>
          </w:p>
        </w:tc>
      </w:tr>
      <w:tr w:rsidR="0008416B" w:rsidRPr="00A4499B" w14:paraId="7BF52929" w14:textId="77777777" w:rsidTr="0008416B">
        <w:trPr>
          <w:trHeight w:val="620"/>
          <w:jc w:val="center"/>
        </w:trPr>
        <w:tc>
          <w:tcPr>
            <w:tcW w:w="2586" w:type="dxa"/>
            <w:shd w:val="clear" w:color="auto" w:fill="auto"/>
            <w:tcMar>
              <w:top w:w="0" w:type="dxa"/>
              <w:left w:w="70" w:type="dxa"/>
              <w:bottom w:w="0" w:type="dxa"/>
              <w:right w:w="70" w:type="dxa"/>
            </w:tcMar>
            <w:vAlign w:val="center"/>
            <w:hideMark/>
          </w:tcPr>
          <w:p w14:paraId="74740A2F" w14:textId="77777777" w:rsidR="0008416B" w:rsidRPr="003F5692" w:rsidRDefault="0008416B" w:rsidP="00202DE9">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tcMar>
              <w:top w:w="0" w:type="dxa"/>
              <w:left w:w="70" w:type="dxa"/>
              <w:bottom w:w="0" w:type="dxa"/>
              <w:right w:w="70" w:type="dxa"/>
            </w:tcMar>
            <w:vAlign w:val="center"/>
            <w:hideMark/>
          </w:tcPr>
          <w:p w14:paraId="22B7B05A" w14:textId="2FF907B4" w:rsidR="0008416B" w:rsidRPr="00D32674" w:rsidRDefault="00EC4071" w:rsidP="00202DE9">
            <w:pPr>
              <w:spacing w:after="0" w:line="240" w:lineRule="auto"/>
              <w:jc w:val="center"/>
              <w:rPr>
                <w:rFonts w:cstheme="minorHAnsi"/>
                <w:bCs/>
                <w:sz w:val="18"/>
                <w:szCs w:val="18"/>
                <w:lang w:eastAsia="es-MX"/>
              </w:rPr>
            </w:pPr>
            <w:r w:rsidRPr="00EC4071">
              <w:rPr>
                <w:rFonts w:cstheme="minorHAnsi"/>
                <w:bCs/>
                <w:sz w:val="18"/>
                <w:szCs w:val="18"/>
                <w:lang w:eastAsia="es-MX"/>
              </w:rPr>
              <w:t>S051 Uniformes Escolares</w:t>
            </w:r>
          </w:p>
        </w:tc>
      </w:tr>
      <w:tr w:rsidR="0008416B" w:rsidRPr="00A4499B" w14:paraId="63289488" w14:textId="77777777" w:rsidTr="0008416B">
        <w:trPr>
          <w:trHeight w:val="510"/>
          <w:jc w:val="center"/>
        </w:trPr>
        <w:tc>
          <w:tcPr>
            <w:tcW w:w="2586" w:type="dxa"/>
            <w:shd w:val="clear" w:color="auto" w:fill="auto"/>
            <w:tcMar>
              <w:top w:w="0" w:type="dxa"/>
              <w:left w:w="70" w:type="dxa"/>
              <w:bottom w:w="0" w:type="dxa"/>
              <w:right w:w="70" w:type="dxa"/>
            </w:tcMar>
            <w:vAlign w:val="center"/>
            <w:hideMark/>
          </w:tcPr>
          <w:p w14:paraId="0738FA24"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tcMar>
              <w:top w:w="0" w:type="dxa"/>
              <w:left w:w="70" w:type="dxa"/>
              <w:bottom w:w="0" w:type="dxa"/>
              <w:right w:w="70" w:type="dxa"/>
            </w:tcMar>
            <w:vAlign w:val="center"/>
            <w:hideMark/>
          </w:tcPr>
          <w:p w14:paraId="2FE0EE74" w14:textId="6884CB5F" w:rsidR="0008416B" w:rsidRPr="00D32674" w:rsidRDefault="00EC4071" w:rsidP="00202DE9">
            <w:pPr>
              <w:spacing w:after="0" w:line="240" w:lineRule="auto"/>
              <w:jc w:val="center"/>
              <w:rPr>
                <w:rFonts w:cstheme="minorHAnsi"/>
                <w:bCs/>
                <w:sz w:val="18"/>
                <w:szCs w:val="18"/>
                <w:lang w:eastAsia="es-MX"/>
              </w:rPr>
            </w:pPr>
            <w:r w:rsidRPr="00EC4071">
              <w:rPr>
                <w:rFonts w:cstheme="minorHAnsi"/>
                <w:bCs/>
                <w:sz w:val="18"/>
                <w:szCs w:val="18"/>
                <w:lang w:eastAsia="es-MX"/>
              </w:rPr>
              <w:t>Ramo 05 - Educación Pública y Cultura</w:t>
            </w:r>
          </w:p>
        </w:tc>
      </w:tr>
      <w:tr w:rsidR="0008416B" w:rsidRPr="00A4499B" w14:paraId="76BEADD0" w14:textId="77777777" w:rsidTr="0008416B">
        <w:trPr>
          <w:trHeight w:val="743"/>
          <w:jc w:val="center"/>
        </w:trPr>
        <w:tc>
          <w:tcPr>
            <w:tcW w:w="2586" w:type="dxa"/>
            <w:shd w:val="clear" w:color="auto" w:fill="auto"/>
            <w:tcMar>
              <w:top w:w="0" w:type="dxa"/>
              <w:left w:w="70" w:type="dxa"/>
              <w:bottom w:w="0" w:type="dxa"/>
              <w:right w:w="70" w:type="dxa"/>
            </w:tcMar>
            <w:vAlign w:val="center"/>
            <w:hideMark/>
          </w:tcPr>
          <w:p w14:paraId="26D70EAF"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tcMar>
              <w:top w:w="0" w:type="dxa"/>
              <w:left w:w="70" w:type="dxa"/>
              <w:bottom w:w="0" w:type="dxa"/>
              <w:right w:w="70" w:type="dxa"/>
            </w:tcMar>
            <w:vAlign w:val="center"/>
            <w:hideMark/>
          </w:tcPr>
          <w:p w14:paraId="235B0AEB" w14:textId="75281469" w:rsidR="0008416B" w:rsidRPr="00D32674" w:rsidRDefault="00EC4071" w:rsidP="00202DE9">
            <w:pPr>
              <w:spacing w:after="0" w:line="240" w:lineRule="auto"/>
              <w:jc w:val="center"/>
              <w:rPr>
                <w:rFonts w:cstheme="minorHAnsi"/>
                <w:bCs/>
                <w:sz w:val="18"/>
                <w:szCs w:val="18"/>
                <w:lang w:eastAsia="es-MX"/>
              </w:rPr>
            </w:pPr>
            <w:r w:rsidRPr="00EC4071">
              <w:rPr>
                <w:rFonts w:cstheme="minorHAnsi"/>
                <w:bCs/>
                <w:sz w:val="18"/>
                <w:szCs w:val="18"/>
                <w:lang w:eastAsia="es-MX"/>
              </w:rPr>
              <w:t>Subsecretaría de Educación Básica</w:t>
            </w:r>
          </w:p>
        </w:tc>
      </w:tr>
      <w:tr w:rsidR="0008416B" w:rsidRPr="00A4499B" w14:paraId="73FA1CCB" w14:textId="77777777" w:rsidTr="0008416B">
        <w:trPr>
          <w:trHeight w:val="667"/>
          <w:jc w:val="center"/>
        </w:trPr>
        <w:tc>
          <w:tcPr>
            <w:tcW w:w="2586" w:type="dxa"/>
            <w:shd w:val="clear" w:color="auto" w:fill="auto"/>
            <w:tcMar>
              <w:top w:w="0" w:type="dxa"/>
              <w:left w:w="70" w:type="dxa"/>
              <w:bottom w:w="0" w:type="dxa"/>
              <w:right w:w="70" w:type="dxa"/>
            </w:tcMar>
            <w:vAlign w:val="center"/>
            <w:hideMark/>
          </w:tcPr>
          <w:p w14:paraId="0C1EF99B"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1B5A584C" w14:textId="2760F75C" w:rsidR="0008416B" w:rsidRPr="00D32674" w:rsidRDefault="0008416B" w:rsidP="005053CC">
            <w:pPr>
              <w:spacing w:after="0" w:line="240" w:lineRule="auto"/>
              <w:jc w:val="center"/>
              <w:rPr>
                <w:rFonts w:cstheme="minorHAnsi"/>
                <w:bCs/>
                <w:sz w:val="18"/>
                <w:szCs w:val="18"/>
                <w:lang w:eastAsia="es-MX"/>
              </w:rPr>
            </w:pPr>
            <w:r w:rsidRPr="00D32674">
              <w:rPr>
                <w:rFonts w:cstheme="minorHAnsi"/>
                <w:bCs/>
                <w:sz w:val="18"/>
                <w:szCs w:val="18"/>
                <w:lang w:eastAsia="es-MX"/>
              </w:rPr>
              <w:t xml:space="preserve">PAE </w:t>
            </w:r>
            <w:r w:rsidR="005053CC">
              <w:rPr>
                <w:rFonts w:cstheme="minorHAnsi"/>
                <w:bCs/>
                <w:sz w:val="18"/>
                <w:szCs w:val="18"/>
                <w:lang w:eastAsia="es-MX"/>
              </w:rPr>
              <w:t>2023</w:t>
            </w:r>
          </w:p>
        </w:tc>
      </w:tr>
      <w:tr w:rsidR="0008416B" w:rsidRPr="00A4499B" w14:paraId="488AEC02" w14:textId="77777777" w:rsidTr="0008416B">
        <w:trPr>
          <w:trHeight w:val="691"/>
          <w:jc w:val="center"/>
        </w:trPr>
        <w:tc>
          <w:tcPr>
            <w:tcW w:w="2586" w:type="dxa"/>
            <w:shd w:val="clear" w:color="auto" w:fill="auto"/>
            <w:tcMar>
              <w:top w:w="0" w:type="dxa"/>
              <w:left w:w="70" w:type="dxa"/>
              <w:bottom w:w="0" w:type="dxa"/>
              <w:right w:w="70" w:type="dxa"/>
            </w:tcMar>
            <w:vAlign w:val="center"/>
            <w:hideMark/>
          </w:tcPr>
          <w:p w14:paraId="5D2F98FF"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060D5538" w14:textId="0AD57D5C" w:rsidR="0008416B" w:rsidRPr="00D32674" w:rsidRDefault="005053CC" w:rsidP="00202DE9">
            <w:pPr>
              <w:spacing w:after="0" w:line="240" w:lineRule="auto"/>
              <w:jc w:val="center"/>
              <w:rPr>
                <w:rFonts w:cstheme="minorHAnsi"/>
                <w:bCs/>
                <w:sz w:val="18"/>
                <w:szCs w:val="18"/>
                <w:lang w:eastAsia="es-MX"/>
              </w:rPr>
            </w:pPr>
            <w:r>
              <w:rPr>
                <w:rFonts w:cstheme="minorHAnsi"/>
                <w:bCs/>
                <w:sz w:val="18"/>
                <w:szCs w:val="18"/>
                <w:lang w:eastAsia="es-MX"/>
              </w:rPr>
              <w:t>2023</w:t>
            </w:r>
          </w:p>
        </w:tc>
      </w:tr>
      <w:tr w:rsidR="0008416B" w:rsidRPr="00A4499B" w14:paraId="0C649508" w14:textId="77777777" w:rsidTr="0008416B">
        <w:trPr>
          <w:trHeight w:val="523"/>
          <w:jc w:val="center"/>
        </w:trPr>
        <w:tc>
          <w:tcPr>
            <w:tcW w:w="2586" w:type="dxa"/>
            <w:shd w:val="clear" w:color="auto" w:fill="auto"/>
            <w:tcMar>
              <w:top w:w="0" w:type="dxa"/>
              <w:left w:w="70" w:type="dxa"/>
              <w:bottom w:w="0" w:type="dxa"/>
              <w:right w:w="70" w:type="dxa"/>
            </w:tcMar>
            <w:vAlign w:val="center"/>
            <w:hideMark/>
          </w:tcPr>
          <w:p w14:paraId="148CD814"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7A4A3873" w14:textId="4A7F5B88" w:rsidR="0008416B" w:rsidRPr="00D32674" w:rsidRDefault="005053CC" w:rsidP="00202DE9">
            <w:pPr>
              <w:spacing w:after="0" w:line="240" w:lineRule="auto"/>
              <w:jc w:val="center"/>
              <w:rPr>
                <w:rFonts w:cstheme="minorHAnsi"/>
                <w:bCs/>
                <w:sz w:val="18"/>
                <w:szCs w:val="18"/>
                <w:lang w:eastAsia="es-MX"/>
              </w:rPr>
            </w:pPr>
            <w:r>
              <w:rPr>
                <w:rFonts w:cstheme="minorHAnsi"/>
                <w:bCs/>
                <w:sz w:val="18"/>
                <w:szCs w:val="18"/>
                <w:lang w:eastAsia="es-MX"/>
              </w:rPr>
              <w:t>Consistencia y Resultados</w:t>
            </w:r>
          </w:p>
        </w:tc>
      </w:tr>
      <w:tr w:rsidR="0008416B" w:rsidRPr="00A4499B" w14:paraId="0014043C" w14:textId="77777777" w:rsidTr="0008416B">
        <w:trPr>
          <w:trHeight w:val="812"/>
          <w:jc w:val="center"/>
        </w:trPr>
        <w:tc>
          <w:tcPr>
            <w:tcW w:w="2586" w:type="dxa"/>
            <w:shd w:val="clear" w:color="auto" w:fill="auto"/>
            <w:tcMar>
              <w:top w:w="0" w:type="dxa"/>
              <w:left w:w="70" w:type="dxa"/>
              <w:bottom w:w="0" w:type="dxa"/>
              <w:right w:w="70" w:type="dxa"/>
            </w:tcMar>
            <w:vAlign w:val="center"/>
            <w:hideMark/>
          </w:tcPr>
          <w:p w14:paraId="09B61420"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292EB64A" w14:textId="024136AA" w:rsidR="0008416B" w:rsidRPr="00D32674" w:rsidRDefault="005053CC" w:rsidP="00202DE9">
            <w:pPr>
              <w:spacing w:after="0" w:line="240" w:lineRule="auto"/>
              <w:jc w:val="center"/>
              <w:rPr>
                <w:rFonts w:cstheme="minorHAnsi"/>
                <w:bCs/>
                <w:sz w:val="18"/>
                <w:szCs w:val="18"/>
                <w:lang w:eastAsia="es-MX"/>
              </w:rPr>
            </w:pPr>
            <w:r w:rsidRPr="005053C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08416B" w:rsidRPr="00A4499B" w14:paraId="02D13E78" w14:textId="77777777" w:rsidTr="0008416B">
        <w:trPr>
          <w:trHeight w:val="778"/>
          <w:jc w:val="center"/>
        </w:trPr>
        <w:tc>
          <w:tcPr>
            <w:tcW w:w="2586" w:type="dxa"/>
            <w:shd w:val="clear" w:color="auto" w:fill="auto"/>
            <w:tcMar>
              <w:top w:w="0" w:type="dxa"/>
              <w:left w:w="70" w:type="dxa"/>
              <w:bottom w:w="0" w:type="dxa"/>
              <w:right w:w="70" w:type="dxa"/>
            </w:tcMar>
            <w:vAlign w:val="center"/>
            <w:hideMark/>
          </w:tcPr>
          <w:p w14:paraId="1AF332FD"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7EF7C86F" w14:textId="0F88A3A9" w:rsidR="0008416B" w:rsidRPr="00D32674" w:rsidRDefault="005053CC" w:rsidP="00202DE9">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08416B" w:rsidRPr="00A4499B" w14:paraId="7150A260" w14:textId="77777777" w:rsidTr="003F0882">
        <w:trPr>
          <w:trHeight w:val="1284"/>
          <w:jc w:val="center"/>
        </w:trPr>
        <w:tc>
          <w:tcPr>
            <w:tcW w:w="2586" w:type="dxa"/>
            <w:shd w:val="clear" w:color="auto" w:fill="auto"/>
            <w:tcMar>
              <w:top w:w="0" w:type="dxa"/>
              <w:left w:w="70" w:type="dxa"/>
              <w:bottom w:w="0" w:type="dxa"/>
              <w:right w:w="70" w:type="dxa"/>
            </w:tcMar>
            <w:vAlign w:val="center"/>
            <w:hideMark/>
          </w:tcPr>
          <w:p w14:paraId="305623B0" w14:textId="48AC90C0" w:rsidR="0008416B" w:rsidRPr="003F5692" w:rsidRDefault="0008416B" w:rsidP="003C4230">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w:t>
            </w:r>
            <w:r w:rsidR="003C4230">
              <w:rPr>
                <w:rFonts w:cstheme="minorHAnsi"/>
                <w:b/>
                <w:bCs/>
                <w:sz w:val="18"/>
                <w:szCs w:val="18"/>
                <w:lang w:eastAsia="es-MX"/>
              </w:rPr>
              <w:t>es colaboradores(as)</w:t>
            </w:r>
          </w:p>
        </w:tc>
        <w:tc>
          <w:tcPr>
            <w:tcW w:w="6566" w:type="dxa"/>
            <w:shd w:val="clear" w:color="auto" w:fill="auto"/>
            <w:tcMar>
              <w:top w:w="0" w:type="dxa"/>
              <w:left w:w="70" w:type="dxa"/>
              <w:bottom w:w="0" w:type="dxa"/>
              <w:right w:w="70" w:type="dxa"/>
            </w:tcMar>
            <w:vAlign w:val="center"/>
            <w:hideMark/>
          </w:tcPr>
          <w:p w14:paraId="73A3E337" w14:textId="128E3978" w:rsidR="0008416B" w:rsidRPr="00D32674" w:rsidRDefault="003F0882" w:rsidP="003F0882">
            <w:pPr>
              <w:spacing w:after="0" w:line="240" w:lineRule="auto"/>
              <w:jc w:val="center"/>
              <w:rPr>
                <w:rFonts w:cstheme="minorHAnsi"/>
                <w:bCs/>
                <w:sz w:val="18"/>
                <w:szCs w:val="18"/>
                <w:lang w:eastAsia="es-MX"/>
              </w:rPr>
            </w:pPr>
            <w:r>
              <w:rPr>
                <w:rFonts w:cstheme="minorHAnsi"/>
                <w:bCs/>
                <w:sz w:val="18"/>
                <w:szCs w:val="18"/>
                <w:lang w:eastAsia="es-MX"/>
              </w:rPr>
              <w:t>Brenda Paola Torres González</w:t>
            </w:r>
          </w:p>
        </w:tc>
      </w:tr>
      <w:tr w:rsidR="0008416B" w:rsidRPr="00A4499B" w14:paraId="683ABA7E" w14:textId="77777777" w:rsidTr="00E55969">
        <w:trPr>
          <w:trHeight w:val="815"/>
          <w:jc w:val="center"/>
        </w:trPr>
        <w:tc>
          <w:tcPr>
            <w:tcW w:w="2586" w:type="dxa"/>
            <w:shd w:val="clear" w:color="auto" w:fill="auto"/>
            <w:tcMar>
              <w:top w:w="0" w:type="dxa"/>
              <w:left w:w="70" w:type="dxa"/>
              <w:bottom w:w="0" w:type="dxa"/>
              <w:right w:w="70" w:type="dxa"/>
            </w:tcMar>
            <w:vAlign w:val="center"/>
            <w:hideMark/>
          </w:tcPr>
          <w:p w14:paraId="3D721E35" w14:textId="0FA1AAED" w:rsidR="0008416B" w:rsidRPr="003F5692" w:rsidRDefault="0008416B" w:rsidP="005053C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 Administrativa Responsable de </w:t>
            </w:r>
            <w:r w:rsidR="005053CC">
              <w:rPr>
                <w:rFonts w:cstheme="minorHAnsi"/>
                <w:b/>
                <w:bCs/>
                <w:sz w:val="18"/>
                <w:szCs w:val="18"/>
                <w:lang w:eastAsia="es-MX"/>
              </w:rPr>
              <w:t>dar seguimiento a la evaluación</w:t>
            </w:r>
          </w:p>
        </w:tc>
        <w:tc>
          <w:tcPr>
            <w:tcW w:w="6566" w:type="dxa"/>
            <w:tcMar>
              <w:top w:w="0" w:type="dxa"/>
              <w:left w:w="70" w:type="dxa"/>
              <w:bottom w:w="0" w:type="dxa"/>
              <w:right w:w="70" w:type="dxa"/>
            </w:tcMar>
            <w:vAlign w:val="center"/>
            <w:hideMark/>
          </w:tcPr>
          <w:p w14:paraId="5DFDAF4B" w14:textId="583A0CAF" w:rsidR="0008416B" w:rsidRPr="00D32674" w:rsidRDefault="00EC4071" w:rsidP="00202DE9">
            <w:pPr>
              <w:spacing w:after="0" w:line="240" w:lineRule="auto"/>
              <w:jc w:val="center"/>
              <w:rPr>
                <w:rFonts w:cstheme="minorHAnsi"/>
                <w:bCs/>
                <w:sz w:val="18"/>
                <w:szCs w:val="18"/>
                <w:lang w:eastAsia="es-MX"/>
              </w:rPr>
            </w:pPr>
            <w:r w:rsidRPr="00EC4071">
              <w:rPr>
                <w:rFonts w:cstheme="minorHAnsi"/>
                <w:bCs/>
                <w:sz w:val="18"/>
                <w:szCs w:val="18"/>
                <w:lang w:eastAsia="es-MX"/>
              </w:rPr>
              <w:t>Subsecretaría de Educación Básica</w:t>
            </w:r>
          </w:p>
        </w:tc>
      </w:tr>
      <w:tr w:rsidR="005053CC" w:rsidRPr="00A4499B" w14:paraId="0EC1971C" w14:textId="77777777" w:rsidTr="005053CC">
        <w:trPr>
          <w:trHeight w:val="663"/>
          <w:jc w:val="center"/>
        </w:trPr>
        <w:tc>
          <w:tcPr>
            <w:tcW w:w="2586" w:type="dxa"/>
            <w:shd w:val="clear" w:color="auto" w:fill="auto"/>
            <w:tcMar>
              <w:top w:w="0" w:type="dxa"/>
              <w:left w:w="70" w:type="dxa"/>
              <w:bottom w:w="0" w:type="dxa"/>
              <w:right w:w="70" w:type="dxa"/>
            </w:tcMar>
            <w:vAlign w:val="center"/>
          </w:tcPr>
          <w:p w14:paraId="444AC434" w14:textId="483DC4CA" w:rsidR="005053CC" w:rsidRPr="003F5692" w:rsidRDefault="005053CC" w:rsidP="005053CC">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tcMar>
              <w:top w:w="0" w:type="dxa"/>
              <w:left w:w="70" w:type="dxa"/>
              <w:bottom w:w="0" w:type="dxa"/>
              <w:right w:w="70" w:type="dxa"/>
            </w:tcMar>
            <w:vAlign w:val="center"/>
          </w:tcPr>
          <w:p w14:paraId="0355D463" w14:textId="61A4ADF1" w:rsidR="005053CC" w:rsidRPr="00D32674" w:rsidRDefault="006A5438" w:rsidP="005053CC">
            <w:pPr>
              <w:spacing w:after="0" w:line="240" w:lineRule="auto"/>
              <w:jc w:val="center"/>
              <w:rPr>
                <w:rFonts w:cstheme="minorHAnsi"/>
                <w:bCs/>
                <w:sz w:val="18"/>
                <w:szCs w:val="18"/>
                <w:lang w:eastAsia="es-MX"/>
              </w:rPr>
            </w:pPr>
            <w:r w:rsidRPr="006A5438">
              <w:rPr>
                <w:rFonts w:cstheme="minorHAnsi"/>
                <w:bCs/>
                <w:sz w:val="18"/>
                <w:szCs w:val="18"/>
                <w:lang w:eastAsia="es-MX"/>
              </w:rPr>
              <w:t>Gabriela Soto Miller</w:t>
            </w:r>
          </w:p>
        </w:tc>
      </w:tr>
      <w:tr w:rsidR="00E55969" w:rsidRPr="00A4499B" w14:paraId="3E9E5A70" w14:textId="77777777" w:rsidTr="00E55969">
        <w:trPr>
          <w:trHeight w:val="864"/>
          <w:jc w:val="center"/>
        </w:trPr>
        <w:tc>
          <w:tcPr>
            <w:tcW w:w="2586" w:type="dxa"/>
            <w:shd w:val="clear" w:color="auto" w:fill="auto"/>
            <w:tcMar>
              <w:top w:w="0" w:type="dxa"/>
              <w:left w:w="70" w:type="dxa"/>
              <w:bottom w:w="0" w:type="dxa"/>
              <w:right w:w="70" w:type="dxa"/>
            </w:tcMar>
            <w:vAlign w:val="center"/>
            <w:hideMark/>
          </w:tcPr>
          <w:p w14:paraId="30116358" w14:textId="77777777" w:rsidR="00E55969" w:rsidRPr="003F5692" w:rsidRDefault="00E55969" w:rsidP="00E5596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261CEC34" w14:textId="738A5B62" w:rsidR="00E55969" w:rsidRPr="00D32674" w:rsidRDefault="00E55969" w:rsidP="00E55969">
            <w:pPr>
              <w:spacing w:after="0" w:line="240" w:lineRule="auto"/>
              <w:jc w:val="center"/>
              <w:rPr>
                <w:rFonts w:cstheme="minorHAnsi"/>
                <w:bCs/>
                <w:sz w:val="18"/>
                <w:szCs w:val="18"/>
                <w:lang w:eastAsia="es-MX"/>
              </w:rPr>
            </w:pPr>
            <w:r>
              <w:rPr>
                <w:sz w:val="18"/>
                <w:szCs w:val="18"/>
              </w:rPr>
              <w:t>La Dirección de Evaluación adscrita a la Subsecretaría de Planeación, Inversión y Financiamiento de la Secretaría de Administración y Finanzas, Gobierno del Estado de Sinaloa fue la instancia evaluadora de la presente evaluación</w:t>
            </w:r>
          </w:p>
        </w:tc>
      </w:tr>
      <w:tr w:rsidR="00E55969" w:rsidRPr="00A4499B" w14:paraId="33EDE639" w14:textId="77777777" w:rsidTr="00E55969">
        <w:trPr>
          <w:trHeight w:val="990"/>
          <w:jc w:val="center"/>
        </w:trPr>
        <w:tc>
          <w:tcPr>
            <w:tcW w:w="2586" w:type="dxa"/>
            <w:shd w:val="clear" w:color="auto" w:fill="auto"/>
            <w:tcMar>
              <w:top w:w="0" w:type="dxa"/>
              <w:left w:w="70" w:type="dxa"/>
              <w:bottom w:w="0" w:type="dxa"/>
              <w:right w:w="70" w:type="dxa"/>
            </w:tcMar>
            <w:vAlign w:val="center"/>
            <w:hideMark/>
          </w:tcPr>
          <w:p w14:paraId="5C004278" w14:textId="77777777" w:rsidR="00E55969" w:rsidRPr="003F5692" w:rsidRDefault="00E55969" w:rsidP="00E5596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1102CFE3" w14:textId="50302B96" w:rsidR="00E55969" w:rsidRPr="00D32674" w:rsidRDefault="00E55969" w:rsidP="00E55969">
            <w:pPr>
              <w:spacing w:after="0" w:line="240" w:lineRule="auto"/>
              <w:jc w:val="center"/>
              <w:rPr>
                <w:rFonts w:cstheme="minorHAnsi"/>
                <w:bCs/>
                <w:sz w:val="18"/>
                <w:szCs w:val="18"/>
                <w:lang w:eastAsia="es-MX"/>
              </w:rPr>
            </w:pPr>
            <w:r>
              <w:rPr>
                <w:sz w:val="18"/>
                <w:szCs w:val="18"/>
              </w:rPr>
              <w:t>La evaluación se llevó a cabo a través de la Dirección de Evaluación adscrita a la Subsecretaria de Planeación, Inversión y Financiamiento de la Secretaría de Administración y Finanzas, Gobierno del Estado de Sinaloa, ajena a la unidad responsable del Pp</w:t>
            </w:r>
          </w:p>
        </w:tc>
      </w:tr>
      <w:tr w:rsidR="00E55969" w:rsidRPr="00A4499B" w14:paraId="5A3A5D88" w14:textId="77777777" w:rsidTr="00E55969">
        <w:trPr>
          <w:trHeight w:val="398"/>
          <w:jc w:val="center"/>
        </w:trPr>
        <w:tc>
          <w:tcPr>
            <w:tcW w:w="2586" w:type="dxa"/>
            <w:shd w:val="clear" w:color="auto" w:fill="auto"/>
            <w:tcMar>
              <w:top w:w="0" w:type="dxa"/>
              <w:left w:w="70" w:type="dxa"/>
              <w:bottom w:w="0" w:type="dxa"/>
              <w:right w:w="70" w:type="dxa"/>
            </w:tcMar>
            <w:vAlign w:val="center"/>
            <w:hideMark/>
          </w:tcPr>
          <w:p w14:paraId="48A5D95F" w14:textId="77777777" w:rsidR="00E55969" w:rsidRPr="003F5692" w:rsidRDefault="00E55969" w:rsidP="00E5596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1D90E1FD" w14:textId="52D4D492" w:rsidR="00E55969" w:rsidRPr="00D32674" w:rsidRDefault="00E55969" w:rsidP="00E55969">
            <w:pPr>
              <w:spacing w:after="0" w:line="240" w:lineRule="auto"/>
              <w:jc w:val="center"/>
              <w:rPr>
                <w:rFonts w:cstheme="minorHAnsi"/>
                <w:bCs/>
                <w:sz w:val="18"/>
                <w:szCs w:val="18"/>
                <w:lang w:eastAsia="es-MX"/>
              </w:rPr>
            </w:pPr>
            <w:r>
              <w:rPr>
                <w:sz w:val="18"/>
                <w:szCs w:val="18"/>
              </w:rPr>
              <w:t>Recurso estatal</w:t>
            </w:r>
          </w:p>
        </w:tc>
      </w:tr>
    </w:tbl>
    <w:p w14:paraId="50AA38E8" w14:textId="299113CD" w:rsidR="00E55969" w:rsidRDefault="00E55969" w:rsidP="0008416B">
      <w:pPr>
        <w:rPr>
          <w:lang w:val="es-ES"/>
        </w:rPr>
      </w:pPr>
    </w:p>
    <w:p w14:paraId="3DB15A71" w14:textId="77777777" w:rsidR="00E55969" w:rsidRDefault="00E55969">
      <w:pPr>
        <w:spacing w:line="276" w:lineRule="auto"/>
        <w:jc w:val="left"/>
        <w:rPr>
          <w:lang w:val="es-ES"/>
        </w:rPr>
      </w:pPr>
      <w:r>
        <w:rPr>
          <w:lang w:val="es-ES"/>
        </w:rPr>
        <w:br w:type="page"/>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828"/>
      </w:tblGrid>
      <w:tr w:rsidR="0008416B" w:rsidRPr="00830A13" w14:paraId="1BBD3F7F" w14:textId="77777777" w:rsidTr="00EC4071">
        <w:trPr>
          <w:trHeight w:val="397"/>
        </w:trPr>
        <w:tc>
          <w:tcPr>
            <w:tcW w:w="5000" w:type="pct"/>
            <w:shd w:val="clear" w:color="auto" w:fill="404040" w:themeFill="text1" w:themeFillTint="BF"/>
            <w:vAlign w:val="center"/>
            <w:hideMark/>
          </w:tcPr>
          <w:p w14:paraId="54F024B6" w14:textId="47AEC220" w:rsidR="0008416B" w:rsidRPr="00830A13" w:rsidRDefault="0008416B" w:rsidP="0008416B">
            <w:pPr>
              <w:spacing w:after="0" w:line="240" w:lineRule="auto"/>
              <w:jc w:val="center"/>
              <w:rPr>
                <w:rFonts w:eastAsia="Times New Roman" w:cs="Arial"/>
                <w:b/>
                <w:bCs/>
                <w:color w:val="FFFFFF" w:themeColor="background1"/>
                <w:lang w:eastAsia="es-MX"/>
              </w:rPr>
            </w:pPr>
            <w:r w:rsidRPr="00830A13">
              <w:rPr>
                <w:rFonts w:eastAsia="Times New Roman" w:cs="Arial"/>
                <w:b/>
                <w:bCs/>
                <w:color w:val="FFFFFF" w:themeColor="background1"/>
                <w:lang w:eastAsia="es-MX"/>
              </w:rPr>
              <w:lastRenderedPageBreak/>
              <w:t>Anexo 1</w:t>
            </w:r>
            <w:r>
              <w:rPr>
                <w:rFonts w:eastAsia="Times New Roman" w:cs="Arial"/>
                <w:b/>
                <w:bCs/>
                <w:color w:val="FFFFFF" w:themeColor="background1"/>
                <w:lang w:eastAsia="es-MX"/>
              </w:rPr>
              <w:t>8</w:t>
            </w:r>
            <w:r w:rsidRPr="00830A13">
              <w:rPr>
                <w:rFonts w:eastAsia="Times New Roman" w:cs="Arial"/>
                <w:b/>
                <w:bCs/>
                <w:color w:val="FFFFFF" w:themeColor="background1"/>
                <w:lang w:eastAsia="es-MX"/>
              </w:rPr>
              <w:t>. Fuentes de información de la evaluación</w:t>
            </w:r>
          </w:p>
        </w:tc>
      </w:tr>
      <w:tr w:rsidR="0008416B" w:rsidRPr="00830A13" w14:paraId="604BA2D4" w14:textId="77777777" w:rsidTr="00EC4071">
        <w:trPr>
          <w:trHeight w:val="243"/>
        </w:trPr>
        <w:tc>
          <w:tcPr>
            <w:tcW w:w="5000" w:type="pct"/>
            <w:shd w:val="clear" w:color="auto" w:fill="7F7F7F" w:themeFill="text1" w:themeFillTint="80"/>
            <w:noWrap/>
            <w:vAlign w:val="center"/>
            <w:hideMark/>
          </w:tcPr>
          <w:p w14:paraId="10B73A7E"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Documentos normativos e institucionales</w:t>
            </w:r>
          </w:p>
        </w:tc>
      </w:tr>
      <w:tr w:rsidR="0008416B" w:rsidRPr="00212B25" w14:paraId="6A3AB693" w14:textId="77777777" w:rsidTr="00EC4071">
        <w:trPr>
          <w:trHeight w:val="690"/>
        </w:trPr>
        <w:tc>
          <w:tcPr>
            <w:tcW w:w="5000" w:type="pct"/>
            <w:shd w:val="clear" w:color="auto" w:fill="auto"/>
            <w:noWrap/>
            <w:vAlign w:val="center"/>
            <w:hideMark/>
          </w:tcPr>
          <w:p w14:paraId="35618004" w14:textId="4A992604" w:rsidR="006A5438" w:rsidRPr="00212B25" w:rsidRDefault="006A5438" w:rsidP="006A5438">
            <w:pPr>
              <w:pStyle w:val="Prrafodelista"/>
              <w:numPr>
                <w:ilvl w:val="0"/>
                <w:numId w:val="71"/>
              </w:numPr>
              <w:spacing w:after="0" w:line="240" w:lineRule="auto"/>
              <w:ind w:left="227" w:hanging="227"/>
              <w:jc w:val="left"/>
              <w:rPr>
                <w:rFonts w:eastAsia="Times New Roman" w:cs="Arial"/>
                <w:color w:val="000000"/>
                <w:sz w:val="18"/>
                <w:szCs w:val="16"/>
                <w:lang w:eastAsia="es-MX"/>
              </w:rPr>
            </w:pPr>
            <w:r w:rsidRPr="00212B25">
              <w:rPr>
                <w:rFonts w:eastAsia="Times New Roman" w:cs="Arial"/>
                <w:color w:val="000000"/>
                <w:sz w:val="18"/>
                <w:szCs w:val="16"/>
                <w:lang w:eastAsia="es-MX"/>
              </w:rPr>
              <w:t>Plan Estatal de Desarrollo del Estado de Sinaloa 2017-2021</w:t>
            </w:r>
          </w:p>
          <w:p w14:paraId="7878F756" w14:textId="105DB5E1" w:rsidR="006A5438" w:rsidRPr="00212B25" w:rsidRDefault="006A5438" w:rsidP="006A5438">
            <w:pPr>
              <w:pStyle w:val="Prrafodelista"/>
              <w:numPr>
                <w:ilvl w:val="0"/>
                <w:numId w:val="71"/>
              </w:numPr>
              <w:spacing w:after="0" w:line="240" w:lineRule="auto"/>
              <w:ind w:left="227" w:hanging="227"/>
              <w:jc w:val="left"/>
              <w:rPr>
                <w:rFonts w:eastAsia="Times New Roman" w:cs="Arial"/>
                <w:color w:val="000000"/>
                <w:sz w:val="18"/>
                <w:szCs w:val="16"/>
                <w:lang w:eastAsia="es-MX"/>
              </w:rPr>
            </w:pPr>
            <w:r w:rsidRPr="00212B25">
              <w:rPr>
                <w:rFonts w:eastAsia="Times New Roman" w:cs="Arial"/>
                <w:color w:val="000000"/>
                <w:sz w:val="18"/>
                <w:szCs w:val="16"/>
                <w:lang w:eastAsia="es-MX"/>
              </w:rPr>
              <w:t>Plan Estatal de Desarrollo del estado de Sinaloa 2022-2027</w:t>
            </w:r>
          </w:p>
          <w:p w14:paraId="53B58EEF" w14:textId="4EB0F239" w:rsidR="006A5438" w:rsidRPr="00212B25" w:rsidRDefault="006A5438" w:rsidP="006A5438">
            <w:pPr>
              <w:pStyle w:val="Prrafodelista"/>
              <w:numPr>
                <w:ilvl w:val="0"/>
                <w:numId w:val="71"/>
              </w:numPr>
              <w:spacing w:after="0" w:line="240" w:lineRule="auto"/>
              <w:ind w:left="227" w:hanging="227"/>
              <w:jc w:val="left"/>
              <w:rPr>
                <w:rFonts w:eastAsia="Times New Roman" w:cs="Arial"/>
                <w:color w:val="000000"/>
                <w:sz w:val="18"/>
                <w:szCs w:val="16"/>
                <w:lang w:eastAsia="es-MX"/>
              </w:rPr>
            </w:pPr>
            <w:r w:rsidRPr="00212B25">
              <w:rPr>
                <w:rFonts w:eastAsia="Times New Roman" w:cs="Arial"/>
                <w:color w:val="000000"/>
                <w:sz w:val="18"/>
                <w:szCs w:val="16"/>
                <w:lang w:eastAsia="es-MX"/>
              </w:rPr>
              <w:t>Programa Estatal de Educación 2017-2021</w:t>
            </w:r>
          </w:p>
          <w:p w14:paraId="773947DA" w14:textId="262B366E" w:rsidR="006A5438" w:rsidRPr="00212B25" w:rsidRDefault="006A5438" w:rsidP="006A5438">
            <w:pPr>
              <w:pStyle w:val="Prrafodelista"/>
              <w:numPr>
                <w:ilvl w:val="0"/>
                <w:numId w:val="71"/>
              </w:numPr>
              <w:spacing w:after="0" w:line="240" w:lineRule="auto"/>
              <w:ind w:left="227" w:hanging="227"/>
              <w:jc w:val="left"/>
              <w:rPr>
                <w:rFonts w:eastAsia="Times New Roman" w:cs="Arial"/>
                <w:color w:val="000000"/>
                <w:sz w:val="18"/>
                <w:szCs w:val="16"/>
                <w:lang w:eastAsia="es-MX"/>
              </w:rPr>
            </w:pPr>
            <w:r w:rsidRPr="00212B25">
              <w:rPr>
                <w:rFonts w:eastAsia="Times New Roman" w:cs="Arial"/>
                <w:color w:val="000000"/>
                <w:sz w:val="18"/>
                <w:szCs w:val="16"/>
                <w:lang w:eastAsia="es-MX"/>
              </w:rPr>
              <w:t>Diario Oficial del Estado de Sinaloa, Tomo CX, 3ª. Época, No. 118, 27 de septiembre de 2019. Decreto número 280.16 de mayo de 2021.</w:t>
            </w:r>
          </w:p>
          <w:p w14:paraId="6B867F03" w14:textId="05886B8E" w:rsidR="006A5438" w:rsidRPr="00212B25" w:rsidRDefault="006A5438" w:rsidP="006A5438">
            <w:pPr>
              <w:pStyle w:val="Prrafodelista"/>
              <w:numPr>
                <w:ilvl w:val="0"/>
                <w:numId w:val="71"/>
              </w:numPr>
              <w:spacing w:after="0" w:line="240" w:lineRule="auto"/>
              <w:ind w:left="227" w:hanging="227"/>
              <w:jc w:val="left"/>
              <w:rPr>
                <w:rFonts w:eastAsia="Times New Roman" w:cs="Arial"/>
                <w:color w:val="000000"/>
                <w:sz w:val="18"/>
                <w:szCs w:val="16"/>
                <w:lang w:eastAsia="es-MX"/>
              </w:rPr>
            </w:pPr>
            <w:r w:rsidRPr="00212B25">
              <w:rPr>
                <w:rFonts w:eastAsia="Times New Roman" w:cs="Arial"/>
                <w:color w:val="000000"/>
                <w:sz w:val="18"/>
                <w:szCs w:val="16"/>
                <w:lang w:eastAsia="es-MX"/>
              </w:rPr>
              <w:t>Diario Oficial del Estado de Sinaloa, 16 de mayo de 2021.</w:t>
            </w:r>
          </w:p>
          <w:p w14:paraId="21C38A02" w14:textId="6A2B81BC" w:rsidR="006A5438" w:rsidRPr="00212B25" w:rsidRDefault="006A5438" w:rsidP="006A5438">
            <w:pPr>
              <w:pStyle w:val="Prrafodelista"/>
              <w:numPr>
                <w:ilvl w:val="0"/>
                <w:numId w:val="71"/>
              </w:numPr>
              <w:spacing w:after="0" w:line="240" w:lineRule="auto"/>
              <w:ind w:left="227" w:hanging="227"/>
              <w:jc w:val="left"/>
              <w:rPr>
                <w:rFonts w:eastAsia="Times New Roman" w:cs="Arial"/>
                <w:color w:val="000000"/>
                <w:sz w:val="18"/>
                <w:szCs w:val="16"/>
                <w:lang w:eastAsia="es-MX"/>
              </w:rPr>
            </w:pPr>
            <w:r w:rsidRPr="00212B25">
              <w:rPr>
                <w:rFonts w:eastAsia="Times New Roman" w:cs="Arial"/>
                <w:color w:val="000000"/>
                <w:sz w:val="18"/>
                <w:szCs w:val="16"/>
                <w:lang w:eastAsia="es-MX"/>
              </w:rPr>
              <w:t>Diario Oficial del Estado de Sinaloa, 18 de mayo de 2021.</w:t>
            </w:r>
          </w:p>
          <w:p w14:paraId="50B27B8D" w14:textId="619F6503" w:rsidR="0008416B" w:rsidRPr="00212B25" w:rsidRDefault="006A5438" w:rsidP="006A5438">
            <w:pPr>
              <w:pStyle w:val="Prrafodelista"/>
              <w:numPr>
                <w:ilvl w:val="0"/>
                <w:numId w:val="71"/>
              </w:numPr>
              <w:spacing w:after="0" w:line="240" w:lineRule="auto"/>
              <w:ind w:left="227" w:hanging="227"/>
              <w:jc w:val="left"/>
              <w:rPr>
                <w:rFonts w:eastAsia="Times New Roman" w:cs="Arial"/>
                <w:color w:val="000000"/>
                <w:sz w:val="18"/>
                <w:szCs w:val="16"/>
                <w:lang w:eastAsia="es-MX"/>
              </w:rPr>
            </w:pPr>
            <w:r w:rsidRPr="00212B25">
              <w:rPr>
                <w:rFonts w:eastAsia="Times New Roman" w:cs="Arial"/>
                <w:color w:val="000000"/>
                <w:sz w:val="18"/>
                <w:szCs w:val="16"/>
                <w:lang w:eastAsia="es-MX"/>
              </w:rPr>
              <w:t>Diario Oficial del Estado de Sinaloa, Tomo CXII, 3ª. Época, No. 132, 01 noviembre de 2021, No. 132. p. 14. Artículo 15.</w:t>
            </w:r>
          </w:p>
        </w:tc>
      </w:tr>
      <w:tr w:rsidR="0008416B" w:rsidRPr="00830A13" w14:paraId="2F50F72E" w14:textId="77777777" w:rsidTr="00EC4071">
        <w:trPr>
          <w:trHeight w:val="243"/>
        </w:trPr>
        <w:tc>
          <w:tcPr>
            <w:tcW w:w="5000" w:type="pct"/>
            <w:shd w:val="clear" w:color="auto" w:fill="7F7F7F" w:themeFill="text1" w:themeFillTint="80"/>
            <w:noWrap/>
            <w:vAlign w:val="center"/>
            <w:hideMark/>
          </w:tcPr>
          <w:p w14:paraId="697B03E2"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Informes</w:t>
            </w:r>
          </w:p>
        </w:tc>
      </w:tr>
      <w:tr w:rsidR="0008416B" w:rsidRPr="00212B25" w14:paraId="11921463" w14:textId="77777777" w:rsidTr="00EC4071">
        <w:trPr>
          <w:trHeight w:val="495"/>
        </w:trPr>
        <w:tc>
          <w:tcPr>
            <w:tcW w:w="5000" w:type="pct"/>
            <w:shd w:val="clear" w:color="auto" w:fill="auto"/>
            <w:noWrap/>
            <w:vAlign w:val="center"/>
            <w:hideMark/>
          </w:tcPr>
          <w:p w14:paraId="2A362AD5" w14:textId="0D2DD35F" w:rsidR="006A5438" w:rsidRPr="00212B25" w:rsidRDefault="006A5438" w:rsidP="006A5438">
            <w:pPr>
              <w:pStyle w:val="Prrafodelista"/>
              <w:numPr>
                <w:ilvl w:val="0"/>
                <w:numId w:val="71"/>
              </w:numPr>
              <w:spacing w:after="0" w:line="240" w:lineRule="auto"/>
              <w:ind w:left="227" w:hanging="227"/>
              <w:jc w:val="left"/>
              <w:rPr>
                <w:rFonts w:eastAsia="Times New Roman" w:cs="Arial"/>
                <w:color w:val="000000"/>
                <w:sz w:val="18"/>
                <w:szCs w:val="16"/>
                <w:lang w:eastAsia="es-MX"/>
              </w:rPr>
            </w:pPr>
            <w:r w:rsidRPr="00212B25">
              <w:rPr>
                <w:rFonts w:eastAsia="Times New Roman" w:cs="Arial"/>
                <w:color w:val="000000"/>
                <w:sz w:val="18"/>
                <w:szCs w:val="16"/>
                <w:lang w:eastAsia="es-MX"/>
              </w:rPr>
              <w:t>Avances de metas de los indicadores de desempeño de la MIR al segundo trimestre del 2022.</w:t>
            </w:r>
          </w:p>
          <w:p w14:paraId="50275FC6" w14:textId="10004506" w:rsidR="0008416B" w:rsidRPr="00212B25" w:rsidRDefault="006A5438" w:rsidP="006A5438">
            <w:pPr>
              <w:pStyle w:val="Prrafodelista"/>
              <w:numPr>
                <w:ilvl w:val="0"/>
                <w:numId w:val="71"/>
              </w:numPr>
              <w:spacing w:after="0" w:line="240" w:lineRule="auto"/>
              <w:ind w:left="227" w:hanging="227"/>
              <w:jc w:val="left"/>
              <w:rPr>
                <w:rFonts w:eastAsia="Times New Roman" w:cs="Arial"/>
                <w:color w:val="000000"/>
                <w:sz w:val="18"/>
                <w:szCs w:val="16"/>
                <w:lang w:eastAsia="es-MX"/>
              </w:rPr>
            </w:pPr>
            <w:r w:rsidRPr="00212B25">
              <w:rPr>
                <w:rFonts w:eastAsia="Times New Roman" w:cs="Arial"/>
                <w:color w:val="000000"/>
                <w:sz w:val="18"/>
                <w:szCs w:val="16"/>
                <w:lang w:eastAsia="es-MX"/>
              </w:rPr>
              <w:t>Avance de metas de los indicadores de desempeño de la MIR al cuarto trimestre del 2022.</w:t>
            </w:r>
            <w:r w:rsidR="0008416B" w:rsidRPr="00212B25">
              <w:rPr>
                <w:rFonts w:eastAsia="Times New Roman" w:cs="Arial"/>
                <w:color w:val="000000"/>
                <w:sz w:val="18"/>
                <w:szCs w:val="16"/>
                <w:lang w:eastAsia="es-MX"/>
              </w:rPr>
              <w:t> </w:t>
            </w:r>
          </w:p>
        </w:tc>
      </w:tr>
      <w:tr w:rsidR="0008416B" w:rsidRPr="00830A13" w14:paraId="1A93FD9B" w14:textId="77777777" w:rsidTr="00EC4071">
        <w:trPr>
          <w:trHeight w:val="243"/>
        </w:trPr>
        <w:tc>
          <w:tcPr>
            <w:tcW w:w="5000" w:type="pct"/>
            <w:shd w:val="clear" w:color="auto" w:fill="7F7F7F" w:themeFill="text1" w:themeFillTint="80"/>
            <w:noWrap/>
            <w:vAlign w:val="center"/>
            <w:hideMark/>
          </w:tcPr>
          <w:p w14:paraId="2C24CB32"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Libros</w:t>
            </w:r>
          </w:p>
        </w:tc>
      </w:tr>
      <w:tr w:rsidR="0008416B" w:rsidRPr="00830A13" w14:paraId="309720BA" w14:textId="77777777" w:rsidTr="00EC4071">
        <w:trPr>
          <w:trHeight w:val="690"/>
        </w:trPr>
        <w:tc>
          <w:tcPr>
            <w:tcW w:w="5000" w:type="pct"/>
            <w:shd w:val="clear" w:color="auto" w:fill="auto"/>
            <w:noWrap/>
            <w:vAlign w:val="center"/>
            <w:hideMark/>
          </w:tcPr>
          <w:p w14:paraId="3A74DEE1" w14:textId="77777777" w:rsidR="0008416B" w:rsidRPr="00830A13" w:rsidRDefault="0008416B" w:rsidP="00202DE9">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p>
        </w:tc>
      </w:tr>
      <w:tr w:rsidR="0008416B" w:rsidRPr="00830A13" w14:paraId="1A1F4B6D" w14:textId="77777777" w:rsidTr="00EC4071">
        <w:trPr>
          <w:trHeight w:val="243"/>
        </w:trPr>
        <w:tc>
          <w:tcPr>
            <w:tcW w:w="5000" w:type="pct"/>
            <w:shd w:val="clear" w:color="auto" w:fill="7F7F7F" w:themeFill="text1" w:themeFillTint="80"/>
            <w:noWrap/>
            <w:vAlign w:val="center"/>
            <w:hideMark/>
          </w:tcPr>
          <w:p w14:paraId="30CF41E2"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Revistas</w:t>
            </w:r>
          </w:p>
        </w:tc>
      </w:tr>
      <w:tr w:rsidR="0008416B" w:rsidRPr="00830A13" w14:paraId="5A04A2FB" w14:textId="77777777" w:rsidTr="00EC4071">
        <w:trPr>
          <w:trHeight w:val="690"/>
        </w:trPr>
        <w:tc>
          <w:tcPr>
            <w:tcW w:w="5000" w:type="pct"/>
            <w:shd w:val="clear" w:color="auto" w:fill="auto"/>
            <w:noWrap/>
            <w:vAlign w:val="center"/>
            <w:hideMark/>
          </w:tcPr>
          <w:p w14:paraId="3D9D63A6" w14:textId="77777777" w:rsidR="0008416B" w:rsidRPr="00830A13" w:rsidRDefault="0008416B" w:rsidP="00202DE9">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p>
        </w:tc>
      </w:tr>
      <w:tr w:rsidR="0008416B" w:rsidRPr="00830A13" w14:paraId="73EAC696" w14:textId="77777777" w:rsidTr="00EC4071">
        <w:trPr>
          <w:trHeight w:val="243"/>
        </w:trPr>
        <w:tc>
          <w:tcPr>
            <w:tcW w:w="5000" w:type="pct"/>
            <w:shd w:val="clear" w:color="auto" w:fill="7F7F7F" w:themeFill="text1" w:themeFillTint="80"/>
            <w:noWrap/>
            <w:vAlign w:val="center"/>
            <w:hideMark/>
          </w:tcPr>
          <w:p w14:paraId="7EED628D"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Documentos de trabajo e investigación</w:t>
            </w:r>
          </w:p>
        </w:tc>
      </w:tr>
      <w:tr w:rsidR="0008416B" w:rsidRPr="00212B25" w14:paraId="4BCFD03D" w14:textId="77777777" w:rsidTr="00EC4071">
        <w:trPr>
          <w:trHeight w:val="850"/>
        </w:trPr>
        <w:tc>
          <w:tcPr>
            <w:tcW w:w="5000" w:type="pct"/>
            <w:shd w:val="clear" w:color="auto" w:fill="auto"/>
            <w:noWrap/>
            <w:vAlign w:val="center"/>
            <w:hideMark/>
          </w:tcPr>
          <w:p w14:paraId="5025DA20" w14:textId="6FB094AE" w:rsidR="006A5438" w:rsidRPr="00212B25" w:rsidRDefault="006A5438" w:rsidP="008E257D">
            <w:pPr>
              <w:pStyle w:val="Prrafodelista"/>
              <w:numPr>
                <w:ilvl w:val="0"/>
                <w:numId w:val="71"/>
              </w:numPr>
              <w:spacing w:after="0" w:line="240" w:lineRule="auto"/>
              <w:ind w:left="227" w:hanging="227"/>
              <w:jc w:val="left"/>
              <w:rPr>
                <w:rFonts w:eastAsia="Times New Roman" w:cs="Arial"/>
                <w:color w:val="000000"/>
                <w:sz w:val="18"/>
                <w:szCs w:val="16"/>
                <w:lang w:eastAsia="es-MX"/>
              </w:rPr>
            </w:pPr>
            <w:r w:rsidRPr="00212B25">
              <w:rPr>
                <w:rFonts w:eastAsia="Times New Roman" w:cs="Arial"/>
                <w:color w:val="000000"/>
                <w:sz w:val="18"/>
                <w:szCs w:val="16"/>
                <w:lang w:eastAsia="es-MX"/>
              </w:rPr>
              <w:t xml:space="preserve">Guía para la Elaboración de la Matriz de Indicadores para Resultados” del Consejo Nacional de Evaluación (CONEVAL). </w:t>
            </w:r>
          </w:p>
          <w:p w14:paraId="10D16301" w14:textId="5032145B" w:rsidR="0008416B" w:rsidRPr="00212B25" w:rsidRDefault="006A5438" w:rsidP="006A5438">
            <w:pPr>
              <w:pStyle w:val="Prrafodelista"/>
              <w:numPr>
                <w:ilvl w:val="0"/>
                <w:numId w:val="71"/>
              </w:numPr>
              <w:spacing w:after="0" w:line="240" w:lineRule="auto"/>
              <w:ind w:left="227" w:hanging="227"/>
              <w:jc w:val="left"/>
              <w:rPr>
                <w:rFonts w:eastAsia="Times New Roman" w:cs="Arial"/>
                <w:color w:val="000000"/>
                <w:sz w:val="18"/>
                <w:szCs w:val="16"/>
                <w:lang w:eastAsia="es-MX"/>
              </w:rPr>
            </w:pPr>
            <w:r w:rsidRPr="00212B25">
              <w:rPr>
                <w:rFonts w:eastAsia="Times New Roman" w:cs="Arial"/>
                <w:color w:val="000000"/>
                <w:sz w:val="18"/>
                <w:szCs w:val="16"/>
                <w:lang w:eastAsia="es-MX"/>
              </w:rPr>
              <w:t>Guía para el Diseño de la Matriz de Indicadores para Resultados (MIR) (proporcionado por la Secretaría de Innovación Pública del Gobierno del Estado de Sinaloa, 2018).</w:t>
            </w:r>
          </w:p>
        </w:tc>
      </w:tr>
      <w:tr w:rsidR="0008416B" w:rsidRPr="00830A13" w14:paraId="5A63F18E" w14:textId="77777777" w:rsidTr="00EC4071">
        <w:trPr>
          <w:trHeight w:val="243"/>
        </w:trPr>
        <w:tc>
          <w:tcPr>
            <w:tcW w:w="5000" w:type="pct"/>
            <w:shd w:val="clear" w:color="auto" w:fill="7F7F7F" w:themeFill="text1" w:themeFillTint="80"/>
            <w:noWrap/>
            <w:vAlign w:val="center"/>
            <w:hideMark/>
          </w:tcPr>
          <w:p w14:paraId="7E749ACF"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Páginas web</w:t>
            </w:r>
          </w:p>
        </w:tc>
      </w:tr>
      <w:tr w:rsidR="0008416B" w:rsidRPr="00212B25" w14:paraId="1B607425" w14:textId="77777777" w:rsidTr="00EC4071">
        <w:trPr>
          <w:trHeight w:val="1191"/>
        </w:trPr>
        <w:tc>
          <w:tcPr>
            <w:tcW w:w="5000" w:type="pct"/>
            <w:shd w:val="clear" w:color="auto" w:fill="auto"/>
            <w:noWrap/>
            <w:vAlign w:val="center"/>
            <w:hideMark/>
          </w:tcPr>
          <w:p w14:paraId="028FF6D0" w14:textId="31BCAB8F" w:rsidR="0008416B" w:rsidRPr="00212B25" w:rsidRDefault="006A5438" w:rsidP="006A5438">
            <w:pPr>
              <w:spacing w:after="0" w:line="240" w:lineRule="auto"/>
              <w:jc w:val="left"/>
              <w:rPr>
                <w:rFonts w:eastAsia="Times New Roman" w:cs="Arial"/>
                <w:color w:val="000000"/>
                <w:sz w:val="18"/>
                <w:szCs w:val="18"/>
                <w:lang w:eastAsia="es-MX"/>
              </w:rPr>
            </w:pPr>
            <w:hyperlink r:id="rId65" w:history="1">
              <w:r w:rsidRPr="00212B25">
                <w:rPr>
                  <w:rStyle w:val="Hipervnculo"/>
                  <w:rFonts w:eastAsia="Times New Roman" w:cs="Arial"/>
                  <w:sz w:val="18"/>
                  <w:szCs w:val="18"/>
                  <w:lang w:eastAsia="es-MX"/>
                </w:rPr>
                <w:t>http://uniformesyutilesescolares.sinaloa.gob.mx</w:t>
              </w:r>
            </w:hyperlink>
          </w:p>
          <w:p w14:paraId="189A510B" w14:textId="43E991E6" w:rsidR="006A5438" w:rsidRPr="00212B25" w:rsidRDefault="006A5438" w:rsidP="006A5438">
            <w:pPr>
              <w:spacing w:after="0" w:line="240" w:lineRule="auto"/>
              <w:jc w:val="left"/>
              <w:rPr>
                <w:rFonts w:eastAsia="Times New Roman" w:cs="Arial"/>
                <w:color w:val="000000"/>
                <w:sz w:val="18"/>
                <w:szCs w:val="18"/>
                <w:lang w:eastAsia="es-MX"/>
              </w:rPr>
            </w:pPr>
            <w:hyperlink r:id="rId66" w:history="1">
              <w:r w:rsidRPr="00212B25">
                <w:rPr>
                  <w:rStyle w:val="Hipervnculo"/>
                  <w:rFonts w:eastAsia="Times New Roman" w:cs="Arial"/>
                  <w:sz w:val="18"/>
                  <w:szCs w:val="18"/>
                  <w:lang w:eastAsia="es-MX"/>
                </w:rPr>
                <w:t>https://uniformesyutilesescolares.sinaloa.gob.mx/estadísticas/GraficasAvanceEntrega.html</w:t>
              </w:r>
            </w:hyperlink>
          </w:p>
          <w:p w14:paraId="012F4A5A" w14:textId="552ECBD1" w:rsidR="00EC4071" w:rsidRPr="00212B25" w:rsidRDefault="00EC4071" w:rsidP="006A5438">
            <w:pPr>
              <w:spacing w:after="0" w:line="240" w:lineRule="auto"/>
              <w:jc w:val="left"/>
              <w:rPr>
                <w:rFonts w:eastAsia="Times New Roman" w:cs="Arial"/>
                <w:color w:val="000000"/>
                <w:sz w:val="18"/>
                <w:szCs w:val="18"/>
                <w:lang w:eastAsia="es-MX"/>
              </w:rPr>
            </w:pPr>
            <w:hyperlink r:id="rId67" w:history="1">
              <w:r w:rsidRPr="00212B25">
                <w:rPr>
                  <w:rStyle w:val="Hipervnculo"/>
                  <w:rFonts w:eastAsia="Times New Roman" w:cs="Arial"/>
                  <w:sz w:val="18"/>
                  <w:szCs w:val="18"/>
                  <w:lang w:eastAsia="es-MX"/>
                </w:rPr>
                <w:t>https://archivospublicos.sinaloa.gob.mx/uploads/2023/economia/centrocanje_uniformes_v3_2023.pdf</w:t>
              </w:r>
            </w:hyperlink>
          </w:p>
          <w:p w14:paraId="038EA07D" w14:textId="4C248AD4" w:rsidR="00EC4071" w:rsidRPr="00212B25" w:rsidRDefault="00EC4071" w:rsidP="006A5438">
            <w:pPr>
              <w:spacing w:after="0" w:line="240" w:lineRule="auto"/>
              <w:jc w:val="left"/>
              <w:rPr>
                <w:rFonts w:eastAsia="Times New Roman" w:cs="Arial"/>
                <w:color w:val="000000"/>
                <w:sz w:val="18"/>
                <w:szCs w:val="18"/>
                <w:lang w:eastAsia="es-MX"/>
              </w:rPr>
            </w:pPr>
            <w:hyperlink r:id="rId68" w:history="1">
              <w:r w:rsidRPr="00212B25">
                <w:rPr>
                  <w:rStyle w:val="Hipervnculo"/>
                  <w:rFonts w:eastAsia="Times New Roman" w:cs="Arial"/>
                  <w:sz w:val="18"/>
                  <w:szCs w:val="18"/>
                  <w:lang w:eastAsia="es-MX"/>
                </w:rPr>
                <w:t>https://icatsin.edu.mx/content/uploads/enlaces/45eee40f1cbc0125af36dc6403fba53ffea0daf8.pdf&amp;ved=2ahUKEwiT__v96fiCAxWbMUQIHYDcDvgQFnoECBUQAQ&amp;usg=AOvVaw2-5QJfSgeYkPsFmOxUyeXJ</w:t>
              </w:r>
            </w:hyperlink>
          </w:p>
          <w:p w14:paraId="5312EAFD" w14:textId="7F2A1181" w:rsidR="00EC4071" w:rsidRPr="00212B25" w:rsidRDefault="00EC4071" w:rsidP="006A5438">
            <w:pPr>
              <w:spacing w:after="0" w:line="240" w:lineRule="auto"/>
              <w:jc w:val="left"/>
              <w:rPr>
                <w:rFonts w:eastAsia="Times New Roman" w:cs="Arial"/>
                <w:color w:val="000000"/>
                <w:sz w:val="18"/>
                <w:szCs w:val="18"/>
                <w:lang w:eastAsia="es-MX"/>
              </w:rPr>
            </w:pPr>
            <w:hyperlink r:id="rId69" w:history="1">
              <w:r w:rsidRPr="00212B25">
                <w:rPr>
                  <w:rStyle w:val="Hipervnculo"/>
                  <w:rFonts w:eastAsia="Times New Roman" w:cs="Arial"/>
                  <w:sz w:val="18"/>
                  <w:szCs w:val="18"/>
                  <w:lang w:eastAsia="es-MX"/>
                </w:rPr>
                <w:t>http://www.un.org/sustainabledevelopment/es/objetivos-de-desarrollo-sostenible/</w:t>
              </w:r>
            </w:hyperlink>
          </w:p>
          <w:p w14:paraId="4736C641" w14:textId="0E5C77E3" w:rsidR="006A5438" w:rsidRPr="00212B25" w:rsidRDefault="006A5438" w:rsidP="006A5438">
            <w:pPr>
              <w:spacing w:after="0" w:line="240" w:lineRule="auto"/>
              <w:jc w:val="left"/>
              <w:rPr>
                <w:rFonts w:eastAsia="Times New Roman" w:cs="Arial"/>
                <w:color w:val="000000"/>
                <w:sz w:val="18"/>
                <w:szCs w:val="18"/>
                <w:lang w:eastAsia="es-MX"/>
              </w:rPr>
            </w:pPr>
          </w:p>
        </w:tc>
      </w:tr>
      <w:tr w:rsidR="0008416B" w:rsidRPr="00830A13" w14:paraId="6B266C35" w14:textId="77777777" w:rsidTr="00EC4071">
        <w:trPr>
          <w:trHeight w:val="243"/>
        </w:trPr>
        <w:tc>
          <w:tcPr>
            <w:tcW w:w="5000" w:type="pct"/>
            <w:shd w:val="clear" w:color="auto" w:fill="7F7F7F" w:themeFill="text1" w:themeFillTint="80"/>
            <w:noWrap/>
            <w:vAlign w:val="center"/>
            <w:hideMark/>
          </w:tcPr>
          <w:p w14:paraId="5E5482AF"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Estadísticas y registros administrativos</w:t>
            </w:r>
          </w:p>
        </w:tc>
      </w:tr>
      <w:tr w:rsidR="0008416B" w:rsidRPr="00212B25" w14:paraId="3D1F558A" w14:textId="77777777" w:rsidTr="00EC4071">
        <w:trPr>
          <w:trHeight w:val="690"/>
        </w:trPr>
        <w:tc>
          <w:tcPr>
            <w:tcW w:w="5000" w:type="pct"/>
            <w:shd w:val="clear" w:color="auto" w:fill="auto"/>
            <w:noWrap/>
            <w:vAlign w:val="center"/>
            <w:hideMark/>
          </w:tcPr>
          <w:p w14:paraId="1D7A7F91" w14:textId="0C3D6DCC" w:rsidR="00EC4071" w:rsidRPr="00212B25" w:rsidRDefault="00EC4071" w:rsidP="00EC4071">
            <w:pPr>
              <w:pStyle w:val="Prrafodelista"/>
              <w:numPr>
                <w:ilvl w:val="0"/>
                <w:numId w:val="71"/>
              </w:numPr>
              <w:spacing w:after="0" w:line="240" w:lineRule="auto"/>
              <w:ind w:left="227" w:hanging="227"/>
              <w:jc w:val="left"/>
              <w:rPr>
                <w:rFonts w:eastAsia="Times New Roman" w:cs="Arial"/>
                <w:color w:val="000000"/>
                <w:sz w:val="18"/>
                <w:szCs w:val="18"/>
                <w:lang w:eastAsia="es-MX"/>
              </w:rPr>
            </w:pPr>
            <w:r w:rsidRPr="00212B25">
              <w:rPr>
                <w:rFonts w:eastAsia="Times New Roman" w:cs="Arial"/>
                <w:color w:val="000000"/>
                <w:sz w:val="18"/>
                <w:szCs w:val="18"/>
                <w:lang w:eastAsia="es-MX"/>
              </w:rPr>
              <w:t>Departamento de Estadística, Dirección de Planeación Educativa, SEPyC.</w:t>
            </w:r>
          </w:p>
          <w:p w14:paraId="7F7CB078" w14:textId="30623FEE" w:rsidR="00EC4071" w:rsidRPr="00212B25" w:rsidRDefault="00EC4071" w:rsidP="00EC4071">
            <w:pPr>
              <w:pStyle w:val="Prrafodelista"/>
              <w:numPr>
                <w:ilvl w:val="0"/>
                <w:numId w:val="71"/>
              </w:numPr>
              <w:spacing w:after="0" w:line="240" w:lineRule="auto"/>
              <w:ind w:left="227" w:hanging="227"/>
              <w:jc w:val="left"/>
              <w:rPr>
                <w:rFonts w:eastAsia="Times New Roman" w:cs="Arial"/>
                <w:color w:val="000000"/>
                <w:sz w:val="18"/>
                <w:szCs w:val="18"/>
                <w:lang w:eastAsia="es-MX"/>
              </w:rPr>
            </w:pPr>
            <w:r w:rsidRPr="00212B25">
              <w:rPr>
                <w:rFonts w:eastAsia="Times New Roman" w:cs="Arial"/>
                <w:color w:val="000000"/>
                <w:sz w:val="18"/>
                <w:szCs w:val="18"/>
                <w:lang w:eastAsia="es-MX"/>
              </w:rPr>
              <w:t>Dirección de Sistemas e Informática, SEPyC.</w:t>
            </w:r>
          </w:p>
          <w:p w14:paraId="6D8AEC48" w14:textId="350DF11F" w:rsidR="00EC4071" w:rsidRPr="00212B25" w:rsidRDefault="00EC4071" w:rsidP="00EC4071">
            <w:pPr>
              <w:pStyle w:val="Prrafodelista"/>
              <w:numPr>
                <w:ilvl w:val="0"/>
                <w:numId w:val="71"/>
              </w:numPr>
              <w:spacing w:after="0" w:line="240" w:lineRule="auto"/>
              <w:ind w:left="227" w:hanging="227"/>
              <w:jc w:val="left"/>
              <w:rPr>
                <w:rFonts w:eastAsia="Times New Roman" w:cs="Arial"/>
                <w:color w:val="000000"/>
                <w:sz w:val="18"/>
                <w:szCs w:val="18"/>
                <w:lang w:eastAsia="es-MX"/>
              </w:rPr>
            </w:pPr>
            <w:r w:rsidRPr="00212B25">
              <w:rPr>
                <w:rFonts w:eastAsia="Times New Roman" w:cs="Arial"/>
                <w:color w:val="000000"/>
                <w:sz w:val="18"/>
                <w:szCs w:val="18"/>
                <w:lang w:eastAsia="es-MX"/>
              </w:rPr>
              <w:t>Dirección de Registro y Certificación Escolar, SEPyC</w:t>
            </w:r>
          </w:p>
          <w:p w14:paraId="4A79C8F6" w14:textId="495C07AE" w:rsidR="0008416B" w:rsidRPr="00212B25" w:rsidRDefault="00EC4071" w:rsidP="00EC4071">
            <w:pPr>
              <w:pStyle w:val="Prrafodelista"/>
              <w:numPr>
                <w:ilvl w:val="0"/>
                <w:numId w:val="71"/>
              </w:numPr>
              <w:spacing w:after="0" w:line="240" w:lineRule="auto"/>
              <w:ind w:left="227" w:hanging="227"/>
              <w:jc w:val="left"/>
              <w:rPr>
                <w:rFonts w:eastAsia="Times New Roman" w:cs="Arial"/>
                <w:color w:val="000000"/>
                <w:sz w:val="18"/>
                <w:szCs w:val="18"/>
                <w:lang w:eastAsia="es-MX"/>
              </w:rPr>
            </w:pPr>
            <w:r w:rsidRPr="00212B25">
              <w:rPr>
                <w:rFonts w:eastAsia="Times New Roman" w:cs="Arial"/>
                <w:color w:val="000000"/>
                <w:sz w:val="18"/>
                <w:szCs w:val="18"/>
                <w:lang w:eastAsia="es-MX"/>
              </w:rPr>
              <w:t>Archivos del Comité Estatal Operativo del Programa</w:t>
            </w:r>
            <w:r w:rsidR="0008416B" w:rsidRPr="00212B25">
              <w:rPr>
                <w:rFonts w:eastAsia="Times New Roman" w:cs="Arial"/>
                <w:color w:val="000000"/>
                <w:sz w:val="18"/>
                <w:szCs w:val="18"/>
                <w:lang w:eastAsia="es-MX"/>
              </w:rPr>
              <w:t> </w:t>
            </w:r>
          </w:p>
        </w:tc>
      </w:tr>
      <w:tr w:rsidR="0008416B" w:rsidRPr="00830A13" w14:paraId="3E905806" w14:textId="77777777" w:rsidTr="00EC4071">
        <w:trPr>
          <w:trHeight w:val="243"/>
        </w:trPr>
        <w:tc>
          <w:tcPr>
            <w:tcW w:w="5000" w:type="pct"/>
            <w:shd w:val="clear" w:color="auto" w:fill="7F7F7F" w:themeFill="text1" w:themeFillTint="80"/>
            <w:noWrap/>
            <w:vAlign w:val="center"/>
            <w:hideMark/>
          </w:tcPr>
          <w:p w14:paraId="7AF5B0E6"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Otro</w:t>
            </w:r>
          </w:p>
        </w:tc>
      </w:tr>
      <w:tr w:rsidR="0008416B" w:rsidRPr="00830A13" w14:paraId="4FCE4106" w14:textId="77777777" w:rsidTr="00EC4071">
        <w:trPr>
          <w:trHeight w:val="690"/>
        </w:trPr>
        <w:tc>
          <w:tcPr>
            <w:tcW w:w="5000" w:type="pct"/>
            <w:shd w:val="clear" w:color="auto" w:fill="auto"/>
            <w:noWrap/>
            <w:vAlign w:val="center"/>
            <w:hideMark/>
          </w:tcPr>
          <w:p w14:paraId="428DAA62" w14:textId="0594CD51" w:rsidR="0008416B" w:rsidRPr="00830A13" w:rsidRDefault="0008416B" w:rsidP="00202DE9">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r w:rsidR="003F0882">
              <w:rPr>
                <w:rFonts w:eastAsia="Times New Roman" w:cs="Arial"/>
                <w:color w:val="000000"/>
                <w:sz w:val="22"/>
                <w:lang w:eastAsia="es-MX"/>
              </w:rPr>
              <w:t>-</w:t>
            </w:r>
          </w:p>
        </w:tc>
      </w:tr>
    </w:tbl>
    <w:p w14:paraId="3222230B" w14:textId="77777777" w:rsidR="0008416B" w:rsidRPr="00CA130E" w:rsidRDefault="0008416B" w:rsidP="0008416B">
      <w:pPr>
        <w:rPr>
          <w:lang w:val="es-ES"/>
        </w:rPr>
      </w:pPr>
    </w:p>
    <w:sectPr w:rsidR="0008416B" w:rsidRPr="00CA130E" w:rsidSect="00212B25">
      <w:headerReference w:type="default" r:id="rId70"/>
      <w:footerReference w:type="default" r:id="rId71"/>
      <w:pgSz w:w="12240" w:h="15840" w:code="1"/>
      <w:pgMar w:top="1661" w:right="1701" w:bottom="1134" w:left="1701" w:header="284"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80724" w14:textId="77777777" w:rsidR="004D5D36" w:rsidRDefault="004D5D36" w:rsidP="0028627B">
      <w:pPr>
        <w:spacing w:after="0" w:line="240" w:lineRule="auto"/>
      </w:pPr>
      <w:r>
        <w:separator/>
      </w:r>
    </w:p>
  </w:endnote>
  <w:endnote w:type="continuationSeparator" w:id="0">
    <w:p w14:paraId="056A38A7" w14:textId="77777777" w:rsidR="004D5D36" w:rsidRDefault="004D5D36"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Mestiza">
    <w:altName w:val="Times New Roman"/>
    <w:panose1 w:val="00000500000000000000"/>
    <w:charset w:val="00"/>
    <w:family w:val="modern"/>
    <w:notTrueType/>
    <w:pitch w:val="variable"/>
    <w:sig w:usb0="00000007" w:usb1="00000000" w:usb2="00000000" w:usb3="00000000" w:csb0="00000093" w:csb1="00000000"/>
  </w:font>
  <w:font w:name="Medium">
    <w:altName w:val="Calibri"/>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837D0" w14:textId="6305BB58" w:rsidR="003D2298" w:rsidRDefault="003D2298" w:rsidP="00AD62D4">
    <w:pPr>
      <w:pStyle w:val="Piedepgina"/>
    </w:pPr>
    <w:r>
      <w:rPr>
        <w:b/>
        <w:bCs/>
        <w:noProof/>
        <w:lang w:eastAsia="es-MX"/>
      </w:rPr>
      <mc:AlternateContent>
        <mc:Choice Requires="wps">
          <w:drawing>
            <wp:anchor distT="0" distB="0" distL="114300" distR="114300" simplePos="0" relativeHeight="251688448" behindDoc="0" locked="0" layoutInCell="1" allowOverlap="1" wp14:anchorId="5971F7A2" wp14:editId="1EBEE780">
              <wp:simplePos x="0" y="0"/>
              <wp:positionH relativeFrom="column">
                <wp:posOffset>-493395</wp:posOffset>
              </wp:positionH>
              <wp:positionV relativeFrom="paragraph">
                <wp:posOffset>767525</wp:posOffset>
              </wp:positionV>
              <wp:extent cx="7199630" cy="71755"/>
              <wp:effectExtent l="0" t="0" r="1270" b="4445"/>
              <wp:wrapNone/>
              <wp:docPr id="481"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BE315" id="481 Rectángulo" o:spid="_x0000_s1026" style="position:absolute;margin-left:-38.85pt;margin-top:60.45pt;width:566.9pt;height:5.65pt;rotation:180;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" fillcolor="#7f7f7f [1612]" stroked="f" strokeweight="2pt">
              <v:fill color2="white [3212]" rotate="t" focusposition="1,1" focussize="" colors="0 #7f7f7f;24248f #bfbfbf;53084f white" focus="100%" type="gradientRadial"/>
            </v:rect>
          </w:pict>
        </mc:Fallback>
      </mc:AlternateContent>
    </w:r>
    <w:r>
      <w:rPr>
        <w:b/>
        <w:bCs/>
        <w:noProof/>
        <w:lang w:eastAsia="es-MX"/>
      </w:rPr>
      <mc:AlternateContent>
        <mc:Choice Requires="wps">
          <w:drawing>
            <wp:anchor distT="0" distB="0" distL="114300" distR="114300" simplePos="0" relativeHeight="251687424" behindDoc="0" locked="0" layoutInCell="1" allowOverlap="1" wp14:anchorId="656DA59D" wp14:editId="1CC3E7A7">
              <wp:simplePos x="0" y="0"/>
              <wp:positionH relativeFrom="column">
                <wp:posOffset>-45720</wp:posOffset>
              </wp:positionH>
              <wp:positionV relativeFrom="paragraph">
                <wp:posOffset>1253490</wp:posOffset>
              </wp:positionV>
              <wp:extent cx="7199630" cy="71755"/>
              <wp:effectExtent l="0" t="0" r="1270" b="4445"/>
              <wp:wrapNone/>
              <wp:docPr id="480"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78EEE" id="480 Rectángulo" o:spid="_x0000_s1026" style="position:absolute;margin-left:-3.6pt;margin-top:98.7pt;width:566.9pt;height:5.65pt;rotation:180;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86400" behindDoc="0" locked="0" layoutInCell="1" allowOverlap="1" wp14:anchorId="114FF03C" wp14:editId="229AB674">
              <wp:simplePos x="0" y="0"/>
              <wp:positionH relativeFrom="column">
                <wp:posOffset>-198120</wp:posOffset>
              </wp:positionH>
              <wp:positionV relativeFrom="paragraph">
                <wp:posOffset>1101090</wp:posOffset>
              </wp:positionV>
              <wp:extent cx="7199630" cy="71755"/>
              <wp:effectExtent l="0" t="0" r="1270" b="4445"/>
              <wp:wrapNone/>
              <wp:docPr id="6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D2BB7" id="63 Rectángulo" o:spid="_x0000_s1026" style="position:absolute;margin-left:-15.6pt;margin-top:86.7pt;width:566.9pt;height:5.65pt;rotation:180;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bR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BBqxtEVAwAAsA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85376" behindDoc="0" locked="0" layoutInCell="1" allowOverlap="1" wp14:anchorId="596DE6DB" wp14:editId="2456503E">
              <wp:simplePos x="0" y="0"/>
              <wp:positionH relativeFrom="column">
                <wp:posOffset>-350520</wp:posOffset>
              </wp:positionH>
              <wp:positionV relativeFrom="paragraph">
                <wp:posOffset>948690</wp:posOffset>
              </wp:positionV>
              <wp:extent cx="7199630" cy="71755"/>
              <wp:effectExtent l="0" t="0" r="1270" b="4445"/>
              <wp:wrapNone/>
              <wp:docPr id="5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2DA51" id="59 Rectángulo" o:spid="_x0000_s1026" style="position:absolute;margin-left:-27.6pt;margin-top:74.7pt;width:566.9pt;height:5.65pt;rotation:180;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8AC96" w14:textId="77777777" w:rsidR="003D2298" w:rsidRPr="0059645B" w:rsidRDefault="003D2298" w:rsidP="00264C11">
    <w:pPr>
      <w:pStyle w:val="Piedepgina"/>
    </w:pPr>
    <w:r>
      <w:rPr>
        <w:noProof/>
        <w:lang w:eastAsia="es-MX"/>
      </w:rPr>
      <mc:AlternateContent>
        <mc:Choice Requires="wps">
          <w:drawing>
            <wp:anchor distT="45720" distB="45720" distL="114300" distR="114300" simplePos="0" relativeHeight="251703808" behindDoc="0" locked="0" layoutInCell="1" allowOverlap="1" wp14:anchorId="2341C41F" wp14:editId="12D33730">
              <wp:simplePos x="0" y="0"/>
              <wp:positionH relativeFrom="page">
                <wp:posOffset>6145530</wp:posOffset>
              </wp:positionH>
              <wp:positionV relativeFrom="paragraph">
                <wp:posOffset>205740</wp:posOffset>
              </wp:positionV>
              <wp:extent cx="539750" cy="323850"/>
              <wp:effectExtent l="0" t="0" r="0" b="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63E79FE7" w14:textId="43DC6C36" w:rsidR="003D2298" w:rsidRPr="0096598E" w:rsidRDefault="003D2298" w:rsidP="00264C11">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8A7EC1" w:rsidRPr="008A7EC1">
                            <w:rPr>
                              <w:b/>
                              <w:noProof/>
                              <w:color w:val="FFFFFF" w:themeColor="background1"/>
                              <w:lang w:val="es-ES"/>
                            </w:rPr>
                            <w:t>66</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341C41F" id="_x0000_t202" coordsize="21600,21600" o:spt="202" path="m,l,21600r21600,l21600,xe">
              <v:stroke joinstyle="miter"/>
              <v:path gradientshapeok="t" o:connecttype="rect"/>
            </v:shapetype>
            <v:shape id="_x0000_s1048" type="#_x0000_t202" style="position:absolute;left:0;text-align:left;margin-left:483.9pt;margin-top:16.2pt;width:42.5pt;height:25.5pt;z-index:251703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" filled="f" stroked="f">
              <v:textbox>
                <w:txbxContent>
                  <w:p w14:paraId="63E79FE7" w14:textId="43DC6C36" w:rsidR="003D2298" w:rsidRPr="0096598E" w:rsidRDefault="003D2298" w:rsidP="00264C11">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8A7EC1" w:rsidRPr="008A7EC1">
                      <w:rPr>
                        <w:b/>
                        <w:noProof/>
                        <w:color w:val="FFFFFF" w:themeColor="background1"/>
                        <w:lang w:val="es-ES"/>
                      </w:rPr>
                      <w:t>66</w:t>
                    </w:r>
                    <w:r w:rsidRPr="0096598E">
                      <w:rPr>
                        <w:b/>
                        <w:color w:val="FFFFFF" w:themeColor="background1"/>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01760" behindDoc="0" locked="0" layoutInCell="1" allowOverlap="1" wp14:anchorId="7CE5746E" wp14:editId="243B2DAE">
              <wp:simplePos x="0" y="0"/>
              <wp:positionH relativeFrom="margin">
                <wp:posOffset>5062220</wp:posOffset>
              </wp:positionH>
              <wp:positionV relativeFrom="paragraph">
                <wp:posOffset>178113</wp:posOffset>
              </wp:positionV>
              <wp:extent cx="539750" cy="323850"/>
              <wp:effectExtent l="0" t="0" r="0" b="0"/>
              <wp:wrapNone/>
              <wp:docPr id="26" name="Rectángulo 26"/>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DFDEA" id="Rectángulo 26" o:spid="_x0000_s1026" style="position:absolute;margin-left:398.6pt;margin-top:14pt;width:42.5pt;height:25.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" fillcolor="#404040 [2429]" stroked="f" strokeweight="2pt">
              <w10:wrap anchorx="margin"/>
            </v:rect>
          </w:pict>
        </mc:Fallback>
      </mc:AlternateContent>
    </w:r>
    <w:r w:rsidRPr="001878FB">
      <w:rPr>
        <w:noProof/>
        <w:lang w:eastAsia="es-MX"/>
      </w:rPr>
      <mc:AlternateContent>
        <mc:Choice Requires="wps">
          <w:drawing>
            <wp:anchor distT="0" distB="0" distL="114300" distR="114300" simplePos="0" relativeHeight="251702784" behindDoc="0" locked="0" layoutInCell="1" allowOverlap="1" wp14:anchorId="58987605" wp14:editId="0D5433FF">
              <wp:simplePos x="0" y="0"/>
              <wp:positionH relativeFrom="margin">
                <wp:posOffset>0</wp:posOffset>
              </wp:positionH>
              <wp:positionV relativeFrom="paragraph">
                <wp:posOffset>183193</wp:posOffset>
              </wp:positionV>
              <wp:extent cx="4319905" cy="32385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47EE5954" w14:textId="7D829B39" w:rsidR="003D2298" w:rsidRPr="00D833BA" w:rsidRDefault="003D2298" w:rsidP="00264C11">
                          <w:pPr>
                            <w:rPr>
                              <w:rFonts w:cstheme="minorHAnsi"/>
                              <w:b/>
                              <w:smallCaps/>
                              <w:szCs w:val="24"/>
                            </w:rPr>
                          </w:pPr>
                          <w:r>
                            <w:rPr>
                              <w:rFonts w:cstheme="minorHAnsi"/>
                              <w:b/>
                              <w:smallCaps/>
                              <w:szCs w:val="24"/>
                            </w:rPr>
                            <w:t>Evaluación de Consistencia y Resultados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987605" id="_x0000_s1049" type="#_x0000_t202" style="position:absolute;left:0;text-align:left;margin-left:0;margin-top:14.4pt;width:340.15pt;height:25.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" filled="f" stroked="f">
              <v:textbox>
                <w:txbxContent>
                  <w:p w14:paraId="47EE5954" w14:textId="7D829B39" w:rsidR="003D2298" w:rsidRPr="00D833BA" w:rsidRDefault="003D2298" w:rsidP="00264C11">
                    <w:pPr>
                      <w:rPr>
                        <w:rFonts w:cstheme="minorHAnsi"/>
                        <w:b/>
                        <w:smallCaps/>
                        <w:szCs w:val="24"/>
                      </w:rPr>
                    </w:pPr>
                    <w:r>
                      <w:rPr>
                        <w:rFonts w:cstheme="minorHAnsi"/>
                        <w:b/>
                        <w:smallCaps/>
                        <w:szCs w:val="24"/>
                      </w:rPr>
                      <w:t>Evaluación de Consistencia y Resultados</w:t>
                    </w:r>
                  </w:p>
                </w:txbxContent>
              </v:textbox>
              <w10:wrap anchorx="margin"/>
            </v:shape>
          </w:pict>
        </mc:Fallback>
      </mc:AlternateContent>
    </w:r>
    <w:r>
      <w:rPr>
        <w:b/>
        <w:bCs/>
        <w:noProof/>
        <w:lang w:eastAsia="es-MX"/>
      </w:rPr>
      <mc:AlternateContent>
        <mc:Choice Requires="wps">
          <w:drawing>
            <wp:anchor distT="0" distB="0" distL="114300" distR="114300" simplePos="0" relativeHeight="251704832" behindDoc="0" locked="0" layoutInCell="1" allowOverlap="1" wp14:anchorId="1EBE8143" wp14:editId="725B718F">
              <wp:simplePos x="0" y="0"/>
              <wp:positionH relativeFrom="column">
                <wp:posOffset>63500</wp:posOffset>
              </wp:positionH>
              <wp:positionV relativeFrom="paragraph">
                <wp:posOffset>727388</wp:posOffset>
              </wp:positionV>
              <wp:extent cx="7199630" cy="108000"/>
              <wp:effectExtent l="0" t="0" r="1270" b="6350"/>
              <wp:wrapNone/>
              <wp:docPr id="42"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2A7A2" id="481 Rectángulo" o:spid="_x0000_s1026" style="position:absolute;margin-left:5pt;margin-top:57.25pt;width:566.9pt;height:8.5pt;rotation:180;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" fillcolor="#7f7f7f [1612]" stroked="f" strokeweight="2pt">
              <v:fill color2="white [3212]" rotate="t" focusposition="1,1" focussize="" colors="0 #7f7f7f;24248f #bfbfbf;53084f white" focus="100%" type="gradientRadial"/>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D0E81" w14:textId="5BF9F92B" w:rsidR="003D2298" w:rsidRPr="0059645B" w:rsidRDefault="003D2298" w:rsidP="00264C11">
    <w:pPr>
      <w:pStyle w:val="Piedepgina"/>
    </w:pPr>
    <w:r>
      <w:rPr>
        <w:noProof/>
        <w:lang w:eastAsia="es-MX"/>
      </w:rPr>
      <mc:AlternateContent>
        <mc:Choice Requires="wps">
          <w:drawing>
            <wp:anchor distT="45720" distB="45720" distL="114300" distR="114300" simplePos="0" relativeHeight="251715072" behindDoc="0" locked="0" layoutInCell="1" allowOverlap="1" wp14:anchorId="0C2235F2" wp14:editId="34C68CF7">
              <wp:simplePos x="0" y="0"/>
              <wp:positionH relativeFrom="page">
                <wp:posOffset>8831580</wp:posOffset>
              </wp:positionH>
              <wp:positionV relativeFrom="paragraph">
                <wp:posOffset>205740</wp:posOffset>
              </wp:positionV>
              <wp:extent cx="539750" cy="323850"/>
              <wp:effectExtent l="0" t="0" r="0" b="0"/>
              <wp:wrapSquare wrapText="bothSides"/>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5772AFA4" w14:textId="1555FB04" w:rsidR="003D2298" w:rsidRPr="00A3458A" w:rsidRDefault="003D2298" w:rsidP="00264C11">
                          <w:pPr>
                            <w:jc w:val="center"/>
                            <w:rPr>
                              <w:b/>
                              <w:color w:val="FFFFFF" w:themeColor="background1"/>
                            </w:rPr>
                          </w:pPr>
                          <w:r w:rsidRPr="00A3458A">
                            <w:rPr>
                              <w:b/>
                              <w:color w:val="FFFFFF" w:themeColor="background1"/>
                            </w:rPr>
                            <w:fldChar w:fldCharType="begin"/>
                          </w:r>
                          <w:r w:rsidRPr="00A3458A">
                            <w:rPr>
                              <w:b/>
                              <w:color w:val="FFFFFF" w:themeColor="background1"/>
                            </w:rPr>
                            <w:instrText>PAGE   \* MERGEFORMAT</w:instrText>
                          </w:r>
                          <w:r w:rsidRPr="00A3458A">
                            <w:rPr>
                              <w:b/>
                              <w:color w:val="FFFFFF" w:themeColor="background1"/>
                            </w:rPr>
                            <w:fldChar w:fldCharType="separate"/>
                          </w:r>
                          <w:r w:rsidR="008A7EC1" w:rsidRPr="008A7EC1">
                            <w:rPr>
                              <w:b/>
                              <w:noProof/>
                              <w:color w:val="FFFFFF" w:themeColor="background1"/>
                              <w:lang w:val="es-ES"/>
                            </w:rPr>
                            <w:t>68</w:t>
                          </w:r>
                          <w:r w:rsidRPr="00A3458A">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2235F2" id="_x0000_t202" coordsize="21600,21600" o:spt="202" path="m,l,21600r21600,l21600,xe">
              <v:stroke joinstyle="miter"/>
              <v:path gradientshapeok="t" o:connecttype="rect"/>
            </v:shapetype>
            <v:shape id="_x0000_s1051" type="#_x0000_t202" style="position:absolute;left:0;text-align:left;margin-left:695.4pt;margin-top:16.2pt;width:42.5pt;height:25.5pt;z-index:251715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" filled="f" stroked="f">
              <v:textbox>
                <w:txbxContent>
                  <w:p w14:paraId="5772AFA4" w14:textId="1555FB04" w:rsidR="003D2298" w:rsidRPr="00A3458A" w:rsidRDefault="003D2298" w:rsidP="00264C11">
                    <w:pPr>
                      <w:jc w:val="center"/>
                      <w:rPr>
                        <w:b/>
                        <w:color w:val="FFFFFF" w:themeColor="background1"/>
                      </w:rPr>
                    </w:pPr>
                    <w:r w:rsidRPr="00A3458A">
                      <w:rPr>
                        <w:b/>
                        <w:color w:val="FFFFFF" w:themeColor="background1"/>
                      </w:rPr>
                      <w:fldChar w:fldCharType="begin"/>
                    </w:r>
                    <w:r w:rsidRPr="00A3458A">
                      <w:rPr>
                        <w:b/>
                        <w:color w:val="FFFFFF" w:themeColor="background1"/>
                      </w:rPr>
                      <w:instrText>PAGE   \* MERGEFORMAT</w:instrText>
                    </w:r>
                    <w:r w:rsidRPr="00A3458A">
                      <w:rPr>
                        <w:b/>
                        <w:color w:val="FFFFFF" w:themeColor="background1"/>
                      </w:rPr>
                      <w:fldChar w:fldCharType="separate"/>
                    </w:r>
                    <w:r w:rsidR="008A7EC1" w:rsidRPr="008A7EC1">
                      <w:rPr>
                        <w:b/>
                        <w:noProof/>
                        <w:color w:val="FFFFFF" w:themeColor="background1"/>
                        <w:lang w:val="es-ES"/>
                      </w:rPr>
                      <w:t>68</w:t>
                    </w:r>
                    <w:r w:rsidRPr="00A3458A">
                      <w:rPr>
                        <w:b/>
                        <w:color w:val="FFFFFF" w:themeColor="background1"/>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13024" behindDoc="0" locked="0" layoutInCell="1" allowOverlap="1" wp14:anchorId="1391E5BF" wp14:editId="7DC633C5">
              <wp:simplePos x="0" y="0"/>
              <wp:positionH relativeFrom="margin">
                <wp:posOffset>8110220</wp:posOffset>
              </wp:positionH>
              <wp:positionV relativeFrom="paragraph">
                <wp:posOffset>177800</wp:posOffset>
              </wp:positionV>
              <wp:extent cx="539750" cy="323850"/>
              <wp:effectExtent l="0" t="0" r="0" b="0"/>
              <wp:wrapNone/>
              <wp:docPr id="54" name="Rectángulo 54"/>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23898" id="Rectángulo 54" o:spid="_x0000_s1026" style="position:absolute;margin-left:638.6pt;margin-top:14pt;width:42.5pt;height:25.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" fillcolor="#404040 [2429]" stroked="f" strokeweight="2pt">
              <w10:wrap anchorx="margin"/>
            </v:rect>
          </w:pict>
        </mc:Fallback>
      </mc:AlternateContent>
    </w:r>
    <w:r>
      <w:rPr>
        <w:b/>
        <w:bCs/>
        <w:noProof/>
        <w:lang w:eastAsia="es-MX"/>
      </w:rPr>
      <mc:AlternateContent>
        <mc:Choice Requires="wps">
          <w:drawing>
            <wp:anchor distT="0" distB="0" distL="114300" distR="114300" simplePos="0" relativeHeight="251716096" behindDoc="0" locked="0" layoutInCell="1" allowOverlap="1" wp14:anchorId="1D8A1F66" wp14:editId="5F010DC0">
              <wp:simplePos x="0" y="0"/>
              <wp:positionH relativeFrom="column">
                <wp:posOffset>2134870</wp:posOffset>
              </wp:positionH>
              <wp:positionV relativeFrom="paragraph">
                <wp:posOffset>727076</wp:posOffset>
              </wp:positionV>
              <wp:extent cx="7199630" cy="108000"/>
              <wp:effectExtent l="0" t="0" r="1270" b="6350"/>
              <wp:wrapNone/>
              <wp:docPr id="56"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4F8D7" id="481 Rectángulo" o:spid="_x0000_s1026" style="position:absolute;margin-left:168.1pt;margin-top:57.25pt;width:566.9pt;height:8.5pt;rotation:180;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" fillcolor="#7f7f7f [1612]" stroked="f" strokeweight="2pt">
              <v:fill color2="white [3212]" rotate="t" focusposition="1,1" focussize="" colors="0 #7f7f7f;24248f #bfbfbf;53084f white" focus="100%" type="gradientRadial"/>
            </v:rect>
          </w:pict>
        </mc:Fallback>
      </mc:AlternateContent>
    </w:r>
    <w:r w:rsidRPr="001878FB">
      <w:rPr>
        <w:noProof/>
        <w:lang w:eastAsia="es-MX"/>
      </w:rPr>
      <mc:AlternateContent>
        <mc:Choice Requires="wps">
          <w:drawing>
            <wp:anchor distT="0" distB="0" distL="114300" distR="114300" simplePos="0" relativeHeight="251714048" behindDoc="0" locked="0" layoutInCell="1" allowOverlap="1" wp14:anchorId="08AD15F6" wp14:editId="75EC4FF9">
              <wp:simplePos x="0" y="0"/>
              <wp:positionH relativeFrom="margin">
                <wp:posOffset>0</wp:posOffset>
              </wp:positionH>
              <wp:positionV relativeFrom="paragraph">
                <wp:posOffset>183193</wp:posOffset>
              </wp:positionV>
              <wp:extent cx="4319905" cy="323850"/>
              <wp:effectExtent l="0" t="0" r="0" b="0"/>
              <wp:wrapNone/>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6C808AC3" w14:textId="77777777" w:rsidR="003D2298" w:rsidRPr="00D833BA" w:rsidRDefault="003D2298" w:rsidP="00264C11">
                          <w:pPr>
                            <w:rPr>
                              <w:rFonts w:cstheme="minorHAnsi"/>
                              <w:b/>
                              <w:smallCaps/>
                              <w:szCs w:val="24"/>
                            </w:rPr>
                          </w:pPr>
                          <w:r>
                            <w:rPr>
                              <w:rFonts w:cstheme="minorHAnsi"/>
                              <w:b/>
                              <w:smallCaps/>
                              <w:szCs w:val="24"/>
                            </w:rPr>
                            <w:t>Evaluación de Consistencia y Resultados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AD15F6" id="_x0000_s1052" type="#_x0000_t202" style="position:absolute;left:0;text-align:left;margin-left:0;margin-top:14.4pt;width:340.15pt;height:25.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" filled="f" stroked="f">
              <v:textbox>
                <w:txbxContent>
                  <w:p w14:paraId="6C808AC3" w14:textId="77777777" w:rsidR="003D2298" w:rsidRPr="00D833BA" w:rsidRDefault="003D2298" w:rsidP="00264C11">
                    <w:pPr>
                      <w:rPr>
                        <w:rFonts w:cstheme="minorHAnsi"/>
                        <w:b/>
                        <w:smallCaps/>
                        <w:szCs w:val="24"/>
                      </w:rPr>
                    </w:pPr>
                    <w:r>
                      <w:rPr>
                        <w:rFonts w:cstheme="minorHAnsi"/>
                        <w:b/>
                        <w:smallCaps/>
                        <w:szCs w:val="24"/>
                      </w:rPr>
                      <w:t>Evaluación de Consistencia y Resultados</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B0FE7" w14:textId="77777777" w:rsidR="003D2298" w:rsidRPr="0059645B" w:rsidRDefault="003D2298" w:rsidP="00264C11">
    <w:pPr>
      <w:pStyle w:val="Piedepgina"/>
    </w:pPr>
    <w:r>
      <w:rPr>
        <w:noProof/>
        <w:lang w:eastAsia="es-MX"/>
      </w:rPr>
      <mc:AlternateContent>
        <mc:Choice Requires="wps">
          <w:drawing>
            <wp:anchor distT="45720" distB="45720" distL="114300" distR="114300" simplePos="0" relativeHeight="251725312" behindDoc="0" locked="0" layoutInCell="1" allowOverlap="1" wp14:anchorId="2D7E001D" wp14:editId="0E5ABF78">
              <wp:simplePos x="0" y="0"/>
              <wp:positionH relativeFrom="page">
                <wp:posOffset>6147908</wp:posOffset>
              </wp:positionH>
              <wp:positionV relativeFrom="paragraph">
                <wp:posOffset>205740</wp:posOffset>
              </wp:positionV>
              <wp:extent cx="539750" cy="323850"/>
              <wp:effectExtent l="0" t="0" r="0" b="0"/>
              <wp:wrapSquare wrapText="bothSides"/>
              <wp:docPr id="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3308599A" w14:textId="06D32B23" w:rsidR="003D2298" w:rsidRPr="0096598E" w:rsidRDefault="003D2298" w:rsidP="00264C11">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8A7EC1" w:rsidRPr="008A7EC1">
                            <w:rPr>
                              <w:b/>
                              <w:noProof/>
                              <w:color w:val="FFFFFF" w:themeColor="background1"/>
                              <w:lang w:val="es-ES"/>
                            </w:rPr>
                            <w:t>79</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D7E001D" id="_x0000_t202" coordsize="21600,21600" o:spt="202" path="m,l,21600r21600,l21600,xe">
              <v:stroke joinstyle="miter"/>
              <v:path gradientshapeok="t" o:connecttype="rect"/>
            </v:shapetype>
            <v:shape id="_x0000_s1054" type="#_x0000_t202" style="position:absolute;left:0;text-align:left;margin-left:484.1pt;margin-top:16.2pt;width:42.5pt;height:25.5pt;z-index:251725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" filled="f" stroked="f">
              <v:textbox>
                <w:txbxContent>
                  <w:p w14:paraId="3308599A" w14:textId="06D32B23" w:rsidR="003D2298" w:rsidRPr="0096598E" w:rsidRDefault="003D2298" w:rsidP="00264C11">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8A7EC1" w:rsidRPr="008A7EC1">
                      <w:rPr>
                        <w:b/>
                        <w:noProof/>
                        <w:color w:val="FFFFFF" w:themeColor="background1"/>
                        <w:lang w:val="es-ES"/>
                      </w:rPr>
                      <w:t>79</w:t>
                    </w:r>
                    <w:r w:rsidRPr="0096598E">
                      <w:rPr>
                        <w:b/>
                        <w:color w:val="FFFFFF" w:themeColor="background1"/>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23264" behindDoc="0" locked="0" layoutInCell="1" allowOverlap="1" wp14:anchorId="3924FC09" wp14:editId="5AE5AB2D">
              <wp:simplePos x="0" y="0"/>
              <wp:positionH relativeFrom="margin">
                <wp:posOffset>5062220</wp:posOffset>
              </wp:positionH>
              <wp:positionV relativeFrom="paragraph">
                <wp:posOffset>178113</wp:posOffset>
              </wp:positionV>
              <wp:extent cx="539750" cy="323850"/>
              <wp:effectExtent l="0" t="0" r="0" b="0"/>
              <wp:wrapNone/>
              <wp:docPr id="454" name="Rectángulo 454"/>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390C6" id="Rectángulo 454" o:spid="_x0000_s1026" style="position:absolute;margin-left:398.6pt;margin-top:14pt;width:42.5pt;height:25.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" fillcolor="#404040 [2429]" stroked="f" strokeweight="2pt">
              <w10:wrap anchorx="margin"/>
            </v:rect>
          </w:pict>
        </mc:Fallback>
      </mc:AlternateContent>
    </w:r>
    <w:r w:rsidRPr="001878FB">
      <w:rPr>
        <w:noProof/>
        <w:lang w:eastAsia="es-MX"/>
      </w:rPr>
      <mc:AlternateContent>
        <mc:Choice Requires="wps">
          <w:drawing>
            <wp:anchor distT="0" distB="0" distL="114300" distR="114300" simplePos="0" relativeHeight="251724288" behindDoc="0" locked="0" layoutInCell="1" allowOverlap="1" wp14:anchorId="37E4C93F" wp14:editId="5F093EF1">
              <wp:simplePos x="0" y="0"/>
              <wp:positionH relativeFrom="margin">
                <wp:posOffset>0</wp:posOffset>
              </wp:positionH>
              <wp:positionV relativeFrom="paragraph">
                <wp:posOffset>183193</wp:posOffset>
              </wp:positionV>
              <wp:extent cx="4319905" cy="323850"/>
              <wp:effectExtent l="0" t="0" r="0" b="0"/>
              <wp:wrapNone/>
              <wp:docPr id="4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6B059497" w14:textId="77777777" w:rsidR="003D2298" w:rsidRPr="00D833BA" w:rsidRDefault="003D2298" w:rsidP="00264C11">
                          <w:pPr>
                            <w:rPr>
                              <w:rFonts w:cstheme="minorHAnsi"/>
                              <w:b/>
                              <w:smallCaps/>
                              <w:szCs w:val="24"/>
                            </w:rPr>
                          </w:pPr>
                          <w:r>
                            <w:rPr>
                              <w:rFonts w:cstheme="minorHAnsi"/>
                              <w:b/>
                              <w:smallCaps/>
                              <w:szCs w:val="24"/>
                            </w:rPr>
                            <w:t>Evaluación de Consistencia y Resultados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E4C93F" id="_x0000_s1055" type="#_x0000_t202" style="position:absolute;left:0;text-align:left;margin-left:0;margin-top:14.4pt;width:340.15pt;height:25.5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" filled="f" stroked="f">
              <v:textbox>
                <w:txbxContent>
                  <w:p w14:paraId="6B059497" w14:textId="77777777" w:rsidR="003D2298" w:rsidRPr="00D833BA" w:rsidRDefault="003D2298" w:rsidP="00264C11">
                    <w:pPr>
                      <w:rPr>
                        <w:rFonts w:cstheme="minorHAnsi"/>
                        <w:b/>
                        <w:smallCaps/>
                        <w:szCs w:val="24"/>
                      </w:rPr>
                    </w:pPr>
                    <w:r>
                      <w:rPr>
                        <w:rFonts w:cstheme="minorHAnsi"/>
                        <w:b/>
                        <w:smallCaps/>
                        <w:szCs w:val="24"/>
                      </w:rPr>
                      <w:t>Evaluación de Consistencia y Resultados</w:t>
                    </w:r>
                  </w:p>
                </w:txbxContent>
              </v:textbox>
              <w10:wrap anchorx="margin"/>
            </v:shape>
          </w:pict>
        </mc:Fallback>
      </mc:AlternateContent>
    </w:r>
    <w:r>
      <w:rPr>
        <w:b/>
        <w:bCs/>
        <w:noProof/>
        <w:lang w:eastAsia="es-MX"/>
      </w:rPr>
      <mc:AlternateContent>
        <mc:Choice Requires="wps">
          <w:drawing>
            <wp:anchor distT="0" distB="0" distL="114300" distR="114300" simplePos="0" relativeHeight="251726336" behindDoc="0" locked="0" layoutInCell="1" allowOverlap="1" wp14:anchorId="00C08137" wp14:editId="7429D067">
              <wp:simplePos x="0" y="0"/>
              <wp:positionH relativeFrom="column">
                <wp:posOffset>63500</wp:posOffset>
              </wp:positionH>
              <wp:positionV relativeFrom="paragraph">
                <wp:posOffset>727388</wp:posOffset>
              </wp:positionV>
              <wp:extent cx="7199630" cy="108000"/>
              <wp:effectExtent l="0" t="0" r="1270" b="6350"/>
              <wp:wrapNone/>
              <wp:docPr id="456"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710A6" id="481 Rectángulo" o:spid="_x0000_s1026" style="position:absolute;margin-left:5pt;margin-top:57.25pt;width:566.9pt;height:8.5pt;rotation:180;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" fillcolor="#7f7f7f [1612]" stroked="f" strokeweight="2pt">
              <v:fill color2="white [3212]" rotate="t" focusposition="1,1" focussize="" colors="0 #7f7f7f;24248f #bfbfbf;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6D4CA" w14:textId="77777777" w:rsidR="004D5D36" w:rsidRDefault="004D5D36" w:rsidP="0028627B">
      <w:pPr>
        <w:spacing w:after="0" w:line="240" w:lineRule="auto"/>
      </w:pPr>
      <w:r>
        <w:separator/>
      </w:r>
    </w:p>
  </w:footnote>
  <w:footnote w:type="continuationSeparator" w:id="0">
    <w:p w14:paraId="36D7DB66" w14:textId="77777777" w:rsidR="004D5D36" w:rsidRDefault="004D5D36" w:rsidP="0028627B">
      <w:pPr>
        <w:spacing w:after="0" w:line="240" w:lineRule="auto"/>
      </w:pPr>
      <w:r>
        <w:continuationSeparator/>
      </w:r>
    </w:p>
  </w:footnote>
  <w:footnote w:id="1">
    <w:p w14:paraId="3D85D9F0" w14:textId="7170598E" w:rsidR="003D2298" w:rsidRDefault="003D2298" w:rsidP="00A9187C">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 w:id="2">
    <w:p w14:paraId="51D5C00B" w14:textId="5620CBE1" w:rsidR="003D2298" w:rsidRDefault="003D2298" w:rsidP="00A9187C">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 w:id="3">
    <w:p w14:paraId="1D278380" w14:textId="1A8565C6" w:rsidR="003D2298" w:rsidRDefault="003D2298">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48C89" w14:textId="41B6839E" w:rsidR="003D2298" w:rsidRDefault="003D2298" w:rsidP="00682DE3">
    <w:pPr>
      <w:pStyle w:val="Encabezado"/>
    </w:pPr>
  </w:p>
  <w:p w14:paraId="11E41699" w14:textId="3CC5E966" w:rsidR="003D2298" w:rsidRDefault="003D2298" w:rsidP="00682DE3">
    <w:pPr>
      <w:pStyle w:val="Encabezado"/>
    </w:pPr>
  </w:p>
  <w:p w14:paraId="7520EDCF" w14:textId="77777777" w:rsidR="003D2298" w:rsidRDefault="003D2298" w:rsidP="00AD62D4">
    <w:pPr>
      <w:pStyle w:val="Encabezado"/>
    </w:pPr>
    <w:r>
      <w:rPr>
        <w:noProof/>
        <w:lang w:eastAsia="es-MX"/>
      </w:rPr>
      <mc:AlternateContent>
        <mc:Choice Requires="wpg">
          <w:drawing>
            <wp:anchor distT="0" distB="0" distL="114300" distR="114300" simplePos="0" relativeHeight="251682304" behindDoc="0" locked="0" layoutInCell="1" allowOverlap="1" wp14:anchorId="0B500FB8" wp14:editId="317EBA99">
              <wp:simplePos x="0" y="0"/>
              <wp:positionH relativeFrom="column">
                <wp:posOffset>3720465</wp:posOffset>
              </wp:positionH>
              <wp:positionV relativeFrom="paragraph">
                <wp:posOffset>-126365</wp:posOffset>
              </wp:positionV>
              <wp:extent cx="2962275" cy="281305"/>
              <wp:effectExtent l="0" t="0" r="9525" b="4445"/>
              <wp:wrapNone/>
              <wp:docPr id="509" name="Grupo 509"/>
              <wp:cNvGraphicFramePr/>
              <a:graphic xmlns:a="http://schemas.openxmlformats.org/drawingml/2006/main">
                <a:graphicData uri="http://schemas.microsoft.com/office/word/2010/wordprocessingGroup">
                  <wpg:wgp>
                    <wpg:cNvGrpSpPr/>
                    <wpg:grpSpPr>
                      <a:xfrm flipH="1">
                        <a:off x="0" y="0"/>
                        <a:ext cx="2962275" cy="281305"/>
                        <a:chOff x="0" y="-19050"/>
                        <a:chExt cx="2962275" cy="281305"/>
                      </a:xfrm>
                    </wpg:grpSpPr>
                    <wps:wsp>
                      <wps:cNvPr id="510"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5E402E1" id="Grupo 509" o:spid="_x0000_s1026" style="position:absolute;margin-left:292.95pt;margin-top:-9.95pt;width:233.25pt;height:22.15pt;flip:x;z-index:251682304;mso-height-relative:margin" coordorigin=",-190" coordsize="2962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28"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681280" behindDoc="0" locked="0" layoutInCell="1" allowOverlap="1" wp14:anchorId="2221440C" wp14:editId="65C93AB3">
              <wp:simplePos x="0" y="0"/>
              <wp:positionH relativeFrom="column">
                <wp:posOffset>-1080135</wp:posOffset>
              </wp:positionH>
              <wp:positionV relativeFrom="paragraph">
                <wp:posOffset>-126365</wp:posOffset>
              </wp:positionV>
              <wp:extent cx="2962275" cy="271780"/>
              <wp:effectExtent l="0" t="0" r="9525" b="0"/>
              <wp:wrapNone/>
              <wp:docPr id="512" name="Grupo 512"/>
              <wp:cNvGraphicFramePr/>
              <a:graphic xmlns:a="http://schemas.openxmlformats.org/drawingml/2006/main">
                <a:graphicData uri="http://schemas.microsoft.com/office/word/2010/wordprocessingGroup">
                  <wpg:wgp>
                    <wpg:cNvGrpSpPr/>
                    <wpg:grpSpPr>
                      <a:xfrm>
                        <a:off x="0" y="0"/>
                        <a:ext cx="2962275" cy="271780"/>
                        <a:chOff x="0" y="-19050"/>
                        <a:chExt cx="2962275" cy="271780"/>
                      </a:xfrm>
                    </wpg:grpSpPr>
                    <wps:wsp>
                      <wps:cNvPr id="51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3EE7A33" id="Grupo 512" o:spid="_x0000_s1026" style="position:absolute;margin-left:-85.05pt;margin-top:-9.95pt;width:233.25pt;height:21.4pt;z-index:251681280;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lTxAAAANwAAAAPAAAAZHJzL2Rvd25yZXYueG1sRI9PawIx&#10;FMTvhX6H8ITeNKvF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MBGmVP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EnxAAAANwAAAAPAAAAZHJzL2Rvd25yZXYueG1sRI9PawIx&#10;FMTvhX6H8ITeNKvU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E+vASf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w:drawing>
        <wp:anchor distT="0" distB="0" distL="114300" distR="114300" simplePos="0" relativeHeight="251680256" behindDoc="0" locked="0" layoutInCell="1" allowOverlap="1" wp14:anchorId="317FFDAB" wp14:editId="73DDCAED">
          <wp:simplePos x="0" y="0"/>
          <wp:positionH relativeFrom="column">
            <wp:posOffset>1926590</wp:posOffset>
          </wp:positionH>
          <wp:positionV relativeFrom="paragraph">
            <wp:posOffset>-291465</wp:posOffset>
          </wp:positionV>
          <wp:extent cx="1658620" cy="579755"/>
          <wp:effectExtent l="0" t="0" r="0" b="0"/>
          <wp:wrapNone/>
          <wp:docPr id="1467139523" name="Imagen 1467139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p>
  <w:p w14:paraId="0F97B2FE" w14:textId="77777777" w:rsidR="003D2298" w:rsidRPr="00682DE3" w:rsidRDefault="003D2298" w:rsidP="00682DE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D990F" w14:textId="6BD930FB" w:rsidR="003D2298" w:rsidRDefault="003D2298" w:rsidP="00682DE3">
    <w:pPr>
      <w:pStyle w:val="Encabezado"/>
    </w:pPr>
    <w:r w:rsidRPr="001878FB">
      <w:rPr>
        <w:noProof/>
        <w:lang w:eastAsia="es-MX"/>
      </w:rPr>
      <mc:AlternateContent>
        <mc:Choice Requires="wps">
          <w:drawing>
            <wp:anchor distT="0" distB="0" distL="114300" distR="114300" simplePos="0" relativeHeight="251698688" behindDoc="0" locked="0" layoutInCell="1" allowOverlap="1" wp14:anchorId="6B376075" wp14:editId="1E5114AC">
              <wp:simplePos x="0" y="0"/>
              <wp:positionH relativeFrom="margin">
                <wp:posOffset>2262505</wp:posOffset>
              </wp:positionH>
              <wp:positionV relativeFrom="paragraph">
                <wp:posOffset>14605</wp:posOffset>
              </wp:positionV>
              <wp:extent cx="3444240" cy="614045"/>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614045"/>
                      </a:xfrm>
                      <a:prstGeom prst="rect">
                        <a:avLst/>
                      </a:prstGeom>
                      <a:noFill/>
                      <a:ln w="9525">
                        <a:noFill/>
                        <a:miter lim="800000"/>
                        <a:headEnd/>
                        <a:tailEnd/>
                      </a:ln>
                    </wps:spPr>
                    <wps:txbx>
                      <w:txbxContent>
                        <w:p w14:paraId="1ADA1601" w14:textId="2F50A4CB" w:rsidR="003D2298" w:rsidRPr="00D833BA" w:rsidRDefault="003D2298" w:rsidP="00264C11">
                          <w:pPr>
                            <w:tabs>
                              <w:tab w:val="left" w:pos="4536"/>
                            </w:tabs>
                            <w:spacing w:after="0" w:line="240" w:lineRule="auto"/>
                            <w:jc w:val="right"/>
                            <w:rPr>
                              <w:rFonts w:cstheme="minorHAnsi"/>
                              <w:b/>
                              <w:smallCaps/>
                              <w:szCs w:val="24"/>
                            </w:rPr>
                          </w:pPr>
                          <w:r>
                            <w:rPr>
                              <w:rFonts w:cstheme="minorHAnsi"/>
                              <w:b/>
                              <w:smallCaps/>
                              <w:szCs w:val="24"/>
                            </w:rPr>
                            <w:t>S051 – Uniformes Escolares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B376075" id="_x0000_t202" coordsize="21600,21600" o:spt="202" path="m,l,21600r21600,l21600,xe">
              <v:stroke joinstyle="miter"/>
              <v:path gradientshapeok="t" o:connecttype="rect"/>
            </v:shapetype>
            <v:shape id="_x0000_s1047" type="#_x0000_t202" style="position:absolute;left:0;text-align:left;margin-left:178.15pt;margin-top:1.15pt;width:271.2pt;height:48.3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" filled="f" stroked="f">
              <v:textbox>
                <w:txbxContent>
                  <w:p w14:paraId="1ADA1601" w14:textId="2F50A4CB" w:rsidR="003D2298" w:rsidRPr="00D833BA" w:rsidRDefault="003D2298" w:rsidP="00264C11">
                    <w:pPr>
                      <w:tabs>
                        <w:tab w:val="left" w:pos="4536"/>
                      </w:tabs>
                      <w:spacing w:after="0" w:line="240" w:lineRule="auto"/>
                      <w:jc w:val="right"/>
                      <w:rPr>
                        <w:rFonts w:cstheme="minorHAnsi"/>
                        <w:b/>
                        <w:smallCaps/>
                        <w:szCs w:val="24"/>
                      </w:rPr>
                    </w:pPr>
                    <w:r>
                      <w:rPr>
                        <w:rFonts w:cstheme="minorHAnsi"/>
                        <w:b/>
                        <w:smallCaps/>
                        <w:szCs w:val="24"/>
                      </w:rPr>
                      <w:t>S051 – Uniformes Escolares</w:t>
                    </w:r>
                  </w:p>
                </w:txbxContent>
              </v:textbox>
              <w10:wrap anchorx="margin"/>
            </v:shape>
          </w:pict>
        </mc:Fallback>
      </mc:AlternateContent>
    </w:r>
  </w:p>
  <w:p w14:paraId="40FE9128" w14:textId="0638F93C" w:rsidR="003D2298" w:rsidRDefault="003D2298" w:rsidP="00682DE3">
    <w:pPr>
      <w:pStyle w:val="Encabezado"/>
    </w:pPr>
    <w:r>
      <w:rPr>
        <w:noProof/>
        <w:lang w:eastAsia="es-MX"/>
      </w:rPr>
      <mc:AlternateContent>
        <mc:Choice Requires="wpg">
          <w:drawing>
            <wp:anchor distT="0" distB="0" distL="114300" distR="114300" simplePos="0" relativeHeight="251699712" behindDoc="0" locked="0" layoutInCell="1" allowOverlap="1" wp14:anchorId="47DE3A50" wp14:editId="2792BC2A">
              <wp:simplePos x="0" y="0"/>
              <wp:positionH relativeFrom="column">
                <wp:posOffset>5636895</wp:posOffset>
              </wp:positionH>
              <wp:positionV relativeFrom="paragraph">
                <wp:posOffset>22225</wp:posOffset>
              </wp:positionV>
              <wp:extent cx="1079500" cy="271780"/>
              <wp:effectExtent l="0" t="0" r="6350" b="0"/>
              <wp:wrapNone/>
              <wp:docPr id="45" name="Grupo 45"/>
              <wp:cNvGraphicFramePr/>
              <a:graphic xmlns:a="http://schemas.openxmlformats.org/drawingml/2006/main">
                <a:graphicData uri="http://schemas.microsoft.com/office/word/2010/wordprocessingGroup">
                  <wpg:wgp>
                    <wpg:cNvGrpSpPr/>
                    <wpg:grpSpPr>
                      <a:xfrm flipH="1">
                        <a:off x="0" y="0"/>
                        <a:ext cx="1079500" cy="271780"/>
                        <a:chOff x="0" y="-19050"/>
                        <a:chExt cx="2962275" cy="271780"/>
                      </a:xfrm>
                    </wpg:grpSpPr>
                    <wps:wsp>
                      <wps:cNvPr id="4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A2A288" id="Grupo 45" o:spid="_x0000_s1026" style="position:absolute;margin-left:443.85pt;margin-top:1.75pt;width:85pt;height:21.4pt;flip:x;z-index:25169971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p>
  <w:p w14:paraId="3FD50BED" w14:textId="4FB8C5F1" w:rsidR="003D2298" w:rsidRDefault="003D2298" w:rsidP="00264C11">
    <w:pPr>
      <w:pStyle w:val="Encabezado"/>
    </w:pPr>
    <w:r>
      <w:rPr>
        <w:noProof/>
        <w:lang w:eastAsia="es-MX"/>
      </w:rPr>
      <w:drawing>
        <wp:anchor distT="0" distB="0" distL="114300" distR="114300" simplePos="0" relativeHeight="251705856" behindDoc="0" locked="0" layoutInCell="1" allowOverlap="1" wp14:anchorId="29E72640" wp14:editId="43495B25">
          <wp:simplePos x="0" y="0"/>
          <wp:positionH relativeFrom="column">
            <wp:posOffset>-140013</wp:posOffset>
          </wp:positionH>
          <wp:positionV relativeFrom="paragraph">
            <wp:posOffset>-291465</wp:posOffset>
          </wp:positionV>
          <wp:extent cx="1658620" cy="579755"/>
          <wp:effectExtent l="0" t="0" r="0" b="0"/>
          <wp:wrapNone/>
          <wp:docPr id="1467139524" name="Imagen 1467139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697664" behindDoc="0" locked="0" layoutInCell="1" allowOverlap="1" wp14:anchorId="2AB9B2DF" wp14:editId="703A63A5">
              <wp:simplePos x="0" y="0"/>
              <wp:positionH relativeFrom="column">
                <wp:posOffset>-1144583</wp:posOffset>
              </wp:positionH>
              <wp:positionV relativeFrom="paragraph">
                <wp:posOffset>-126365</wp:posOffset>
              </wp:positionV>
              <wp:extent cx="1079500" cy="271780"/>
              <wp:effectExtent l="0" t="0" r="6350" b="0"/>
              <wp:wrapNone/>
              <wp:docPr id="36" name="Grupo 36"/>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3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CC8AEC" id="Grupo 36" o:spid="_x0000_s1026" style="position:absolute;margin-left:-90.1pt;margin-top:-9.95pt;width:85pt;height:21.4pt;z-index:25169766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" fillcolor="#7f7f7f [1612]" stroked="f" strokeweight="2pt">
                <v:fill color2="white [3212]" rotate="t" focusposition="1,1" focussize="" colors="0 #7f7f7f;24248f #bfbfbf;53084f white" focus="100%" type="gradientRadial"/>
              </v:rect>
            </v:group>
          </w:pict>
        </mc:Fallback>
      </mc:AlternateContent>
    </w:r>
  </w:p>
  <w:p w14:paraId="241DEAE5" w14:textId="77777777" w:rsidR="003D2298" w:rsidRDefault="003D2298" w:rsidP="00682DE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23630" w14:textId="77777777" w:rsidR="003D2298" w:rsidRDefault="003D2298" w:rsidP="00682DE3">
    <w:pPr>
      <w:pStyle w:val="Encabezado"/>
    </w:pPr>
    <w:r w:rsidRPr="001878FB">
      <w:rPr>
        <w:noProof/>
        <w:lang w:eastAsia="es-MX"/>
      </w:rPr>
      <mc:AlternateContent>
        <mc:Choice Requires="wps">
          <w:drawing>
            <wp:anchor distT="0" distB="0" distL="114300" distR="114300" simplePos="0" relativeHeight="251708928" behindDoc="0" locked="0" layoutInCell="1" allowOverlap="1" wp14:anchorId="5AE24BF0" wp14:editId="75C0E6BF">
              <wp:simplePos x="0" y="0"/>
              <wp:positionH relativeFrom="margin">
                <wp:posOffset>4881880</wp:posOffset>
              </wp:positionH>
              <wp:positionV relativeFrom="paragraph">
                <wp:posOffset>24129</wp:posOffset>
              </wp:positionV>
              <wp:extent cx="3444240" cy="614045"/>
              <wp:effectExtent l="0" t="0" r="0" b="0"/>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614045"/>
                      </a:xfrm>
                      <a:prstGeom prst="rect">
                        <a:avLst/>
                      </a:prstGeom>
                      <a:noFill/>
                      <a:ln w="9525">
                        <a:noFill/>
                        <a:miter lim="800000"/>
                        <a:headEnd/>
                        <a:tailEnd/>
                      </a:ln>
                    </wps:spPr>
                    <wps:txbx>
                      <w:txbxContent>
                        <w:p w14:paraId="5D091808" w14:textId="77777777" w:rsidR="003D2298" w:rsidRPr="00D833BA" w:rsidRDefault="003D2298" w:rsidP="00264C11">
                          <w:pPr>
                            <w:tabs>
                              <w:tab w:val="left" w:pos="4536"/>
                            </w:tabs>
                            <w:spacing w:after="0" w:line="240" w:lineRule="auto"/>
                            <w:jc w:val="right"/>
                            <w:rPr>
                              <w:rFonts w:cstheme="minorHAnsi"/>
                              <w:b/>
                              <w:smallCaps/>
                              <w:szCs w:val="24"/>
                            </w:rPr>
                          </w:pPr>
                          <w:r>
                            <w:rPr>
                              <w:rFonts w:cstheme="minorHAnsi"/>
                              <w:b/>
                              <w:smallCaps/>
                              <w:szCs w:val="24"/>
                            </w:rPr>
                            <w:t>S051 – Uniformes Escolares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AE24BF0" id="_x0000_t202" coordsize="21600,21600" o:spt="202" path="m,l,21600r21600,l21600,xe">
              <v:stroke joinstyle="miter"/>
              <v:path gradientshapeok="t" o:connecttype="rect"/>
            </v:shapetype>
            <v:shape id="_x0000_s1050" type="#_x0000_t202" style="position:absolute;left:0;text-align:left;margin-left:384.4pt;margin-top:1.9pt;width:271.2pt;height:48.3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" filled="f" stroked="f">
              <v:textbox>
                <w:txbxContent>
                  <w:p w14:paraId="5D091808" w14:textId="77777777" w:rsidR="003D2298" w:rsidRPr="00D833BA" w:rsidRDefault="003D2298" w:rsidP="00264C11">
                    <w:pPr>
                      <w:tabs>
                        <w:tab w:val="left" w:pos="4536"/>
                      </w:tabs>
                      <w:spacing w:after="0" w:line="240" w:lineRule="auto"/>
                      <w:jc w:val="right"/>
                      <w:rPr>
                        <w:rFonts w:cstheme="minorHAnsi"/>
                        <w:b/>
                        <w:smallCaps/>
                        <w:szCs w:val="24"/>
                      </w:rPr>
                    </w:pPr>
                    <w:r>
                      <w:rPr>
                        <w:rFonts w:cstheme="minorHAnsi"/>
                        <w:b/>
                        <w:smallCaps/>
                        <w:szCs w:val="24"/>
                      </w:rPr>
                      <w:t>S051 – Uniformes Escolares</w:t>
                    </w:r>
                  </w:p>
                </w:txbxContent>
              </v:textbox>
              <w10:wrap anchorx="margin"/>
            </v:shape>
          </w:pict>
        </mc:Fallback>
      </mc:AlternateContent>
    </w:r>
  </w:p>
  <w:p w14:paraId="6E559B43" w14:textId="77777777" w:rsidR="003D2298" w:rsidRDefault="003D2298" w:rsidP="00682DE3">
    <w:pPr>
      <w:pStyle w:val="Encabezado"/>
    </w:pPr>
    <w:r>
      <w:rPr>
        <w:noProof/>
        <w:lang w:eastAsia="es-MX"/>
      </w:rPr>
      <mc:AlternateContent>
        <mc:Choice Requires="wpg">
          <w:drawing>
            <wp:anchor distT="0" distB="0" distL="114300" distR="114300" simplePos="0" relativeHeight="251709952" behindDoc="0" locked="0" layoutInCell="1" allowOverlap="1" wp14:anchorId="20D54070" wp14:editId="47B310CF">
              <wp:simplePos x="0" y="0"/>
              <wp:positionH relativeFrom="column">
                <wp:posOffset>8256270</wp:posOffset>
              </wp:positionH>
              <wp:positionV relativeFrom="paragraph">
                <wp:posOffset>40640</wp:posOffset>
              </wp:positionV>
              <wp:extent cx="1079500" cy="271780"/>
              <wp:effectExtent l="0" t="0" r="6350" b="0"/>
              <wp:wrapNone/>
              <wp:docPr id="34" name="Grupo 34"/>
              <wp:cNvGraphicFramePr/>
              <a:graphic xmlns:a="http://schemas.openxmlformats.org/drawingml/2006/main">
                <a:graphicData uri="http://schemas.microsoft.com/office/word/2010/wordprocessingGroup">
                  <wpg:wgp>
                    <wpg:cNvGrpSpPr/>
                    <wpg:grpSpPr>
                      <a:xfrm flipH="1">
                        <a:off x="0" y="0"/>
                        <a:ext cx="1079500" cy="271780"/>
                        <a:chOff x="0" y="-19050"/>
                        <a:chExt cx="2962275" cy="271780"/>
                      </a:xfrm>
                    </wpg:grpSpPr>
                    <wps:wsp>
                      <wps:cNvPr id="35"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9FB292" id="Grupo 34" o:spid="_x0000_s1026" style="position:absolute;margin-left:650.1pt;margin-top:3.2pt;width:85pt;height:21.4pt;flip:x;z-index:25170995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p>
  <w:p w14:paraId="653252A6" w14:textId="77777777" w:rsidR="003D2298" w:rsidRDefault="003D2298" w:rsidP="00264C11">
    <w:pPr>
      <w:pStyle w:val="Encabezado"/>
    </w:pPr>
    <w:r>
      <w:rPr>
        <w:noProof/>
        <w:lang w:eastAsia="es-MX"/>
      </w:rPr>
      <w:drawing>
        <wp:anchor distT="0" distB="0" distL="114300" distR="114300" simplePos="0" relativeHeight="251710976" behindDoc="0" locked="0" layoutInCell="1" allowOverlap="1" wp14:anchorId="4CA6EB84" wp14:editId="2D05FA62">
          <wp:simplePos x="0" y="0"/>
          <wp:positionH relativeFrom="column">
            <wp:posOffset>-140013</wp:posOffset>
          </wp:positionH>
          <wp:positionV relativeFrom="paragraph">
            <wp:posOffset>-291465</wp:posOffset>
          </wp:positionV>
          <wp:extent cx="1658620" cy="579755"/>
          <wp:effectExtent l="0" t="0" r="0" b="0"/>
          <wp:wrapNone/>
          <wp:docPr id="1467139525" name="Imagen 1467139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07904" behindDoc="0" locked="0" layoutInCell="1" allowOverlap="1" wp14:anchorId="0E42745E" wp14:editId="59635E96">
              <wp:simplePos x="0" y="0"/>
              <wp:positionH relativeFrom="column">
                <wp:posOffset>-1144583</wp:posOffset>
              </wp:positionH>
              <wp:positionV relativeFrom="paragraph">
                <wp:posOffset>-126365</wp:posOffset>
              </wp:positionV>
              <wp:extent cx="1079500" cy="271780"/>
              <wp:effectExtent l="0" t="0" r="6350" b="0"/>
              <wp:wrapNone/>
              <wp:docPr id="48" name="Grupo 48"/>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50"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581C4A" id="Grupo 48" o:spid="_x0000_s1026" style="position:absolute;margin-left:-90.1pt;margin-top:-9.95pt;width:85pt;height:21.4pt;z-index:25170790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p>
  <w:p w14:paraId="56998724" w14:textId="77777777" w:rsidR="003D2298" w:rsidRDefault="003D2298" w:rsidP="00682DE3">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3EAAC" w14:textId="77777777" w:rsidR="003D2298" w:rsidRDefault="003D2298" w:rsidP="00682DE3">
    <w:pPr>
      <w:pStyle w:val="Encabezado"/>
    </w:pPr>
    <w:r w:rsidRPr="001878FB">
      <w:rPr>
        <w:noProof/>
        <w:lang w:eastAsia="es-MX"/>
      </w:rPr>
      <mc:AlternateContent>
        <mc:Choice Requires="wps">
          <w:drawing>
            <wp:anchor distT="0" distB="0" distL="114300" distR="114300" simplePos="0" relativeHeight="251719168" behindDoc="0" locked="0" layoutInCell="1" allowOverlap="1" wp14:anchorId="3A223665" wp14:editId="4D8D83FA">
              <wp:simplePos x="0" y="0"/>
              <wp:positionH relativeFrom="margin">
                <wp:posOffset>2262505</wp:posOffset>
              </wp:positionH>
              <wp:positionV relativeFrom="paragraph">
                <wp:posOffset>14605</wp:posOffset>
              </wp:positionV>
              <wp:extent cx="3444240" cy="614045"/>
              <wp:effectExtent l="0" t="0" r="0" b="0"/>
              <wp:wrapNone/>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614045"/>
                      </a:xfrm>
                      <a:prstGeom prst="rect">
                        <a:avLst/>
                      </a:prstGeom>
                      <a:noFill/>
                      <a:ln w="9525">
                        <a:noFill/>
                        <a:miter lim="800000"/>
                        <a:headEnd/>
                        <a:tailEnd/>
                      </a:ln>
                    </wps:spPr>
                    <wps:txbx>
                      <w:txbxContent>
                        <w:p w14:paraId="783F1030" w14:textId="77777777" w:rsidR="003D2298" w:rsidRPr="00D833BA" w:rsidRDefault="003D2298" w:rsidP="00264C11">
                          <w:pPr>
                            <w:tabs>
                              <w:tab w:val="left" w:pos="4536"/>
                            </w:tabs>
                            <w:spacing w:after="0" w:line="240" w:lineRule="auto"/>
                            <w:jc w:val="right"/>
                            <w:rPr>
                              <w:rFonts w:cstheme="minorHAnsi"/>
                              <w:b/>
                              <w:smallCaps/>
                              <w:szCs w:val="24"/>
                            </w:rPr>
                          </w:pPr>
                          <w:r>
                            <w:rPr>
                              <w:rFonts w:cstheme="minorHAnsi"/>
                              <w:b/>
                              <w:smallCaps/>
                              <w:szCs w:val="24"/>
                            </w:rPr>
                            <w:t>S051 – Uniformes Escolares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A223665" id="_x0000_t202" coordsize="21600,21600" o:spt="202" path="m,l,21600r21600,l21600,xe">
              <v:stroke joinstyle="miter"/>
              <v:path gradientshapeok="t" o:connecttype="rect"/>
            </v:shapetype>
            <v:shape id="_x0000_s1053" type="#_x0000_t202" style="position:absolute;left:0;text-align:left;margin-left:178.15pt;margin-top:1.15pt;width:271.2pt;height:48.35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" filled="f" stroked="f">
              <v:textbox>
                <w:txbxContent>
                  <w:p w14:paraId="783F1030" w14:textId="77777777" w:rsidR="003D2298" w:rsidRPr="00D833BA" w:rsidRDefault="003D2298" w:rsidP="00264C11">
                    <w:pPr>
                      <w:tabs>
                        <w:tab w:val="left" w:pos="4536"/>
                      </w:tabs>
                      <w:spacing w:after="0" w:line="240" w:lineRule="auto"/>
                      <w:jc w:val="right"/>
                      <w:rPr>
                        <w:rFonts w:cstheme="minorHAnsi"/>
                        <w:b/>
                        <w:smallCaps/>
                        <w:szCs w:val="24"/>
                      </w:rPr>
                    </w:pPr>
                    <w:r>
                      <w:rPr>
                        <w:rFonts w:cstheme="minorHAnsi"/>
                        <w:b/>
                        <w:smallCaps/>
                        <w:szCs w:val="24"/>
                      </w:rPr>
                      <w:t>S051 – Uniformes Escolares</w:t>
                    </w:r>
                  </w:p>
                </w:txbxContent>
              </v:textbox>
              <w10:wrap anchorx="margin"/>
            </v:shape>
          </w:pict>
        </mc:Fallback>
      </mc:AlternateContent>
    </w:r>
  </w:p>
  <w:p w14:paraId="269EBCA0" w14:textId="77777777" w:rsidR="003D2298" w:rsidRDefault="003D2298" w:rsidP="00682DE3">
    <w:pPr>
      <w:pStyle w:val="Encabezado"/>
    </w:pPr>
    <w:r>
      <w:rPr>
        <w:noProof/>
        <w:lang w:eastAsia="es-MX"/>
      </w:rPr>
      <mc:AlternateContent>
        <mc:Choice Requires="wpg">
          <w:drawing>
            <wp:anchor distT="0" distB="0" distL="114300" distR="114300" simplePos="0" relativeHeight="251720192" behindDoc="0" locked="0" layoutInCell="1" allowOverlap="1" wp14:anchorId="490CEC01" wp14:editId="0FC6C892">
              <wp:simplePos x="0" y="0"/>
              <wp:positionH relativeFrom="column">
                <wp:posOffset>5636895</wp:posOffset>
              </wp:positionH>
              <wp:positionV relativeFrom="paragraph">
                <wp:posOffset>22225</wp:posOffset>
              </wp:positionV>
              <wp:extent cx="1079500" cy="271780"/>
              <wp:effectExtent l="0" t="0" r="6350" b="0"/>
              <wp:wrapNone/>
              <wp:docPr id="60" name="Grupo 60"/>
              <wp:cNvGraphicFramePr/>
              <a:graphic xmlns:a="http://schemas.openxmlformats.org/drawingml/2006/main">
                <a:graphicData uri="http://schemas.microsoft.com/office/word/2010/wordprocessingGroup">
                  <wpg:wgp>
                    <wpg:cNvGrpSpPr/>
                    <wpg:grpSpPr>
                      <a:xfrm flipH="1">
                        <a:off x="0" y="0"/>
                        <a:ext cx="1079500" cy="271780"/>
                        <a:chOff x="0" y="-19050"/>
                        <a:chExt cx="2962275" cy="271780"/>
                      </a:xfrm>
                    </wpg:grpSpPr>
                    <wps:wsp>
                      <wps:cNvPr id="61"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273FEB" id="Grupo 60" o:spid="_x0000_s1026" style="position:absolute;margin-left:443.85pt;margin-top:1.75pt;width:85pt;height:21.4pt;flip:x;z-index:25172019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p>
  <w:p w14:paraId="32B70E6F" w14:textId="77777777" w:rsidR="003D2298" w:rsidRDefault="003D2298" w:rsidP="00264C11">
    <w:pPr>
      <w:pStyle w:val="Encabezado"/>
    </w:pPr>
    <w:r>
      <w:rPr>
        <w:noProof/>
        <w:lang w:eastAsia="es-MX"/>
      </w:rPr>
      <w:drawing>
        <wp:anchor distT="0" distB="0" distL="114300" distR="114300" simplePos="0" relativeHeight="251721216" behindDoc="0" locked="0" layoutInCell="1" allowOverlap="1" wp14:anchorId="58093339" wp14:editId="73FEF5A9">
          <wp:simplePos x="0" y="0"/>
          <wp:positionH relativeFrom="column">
            <wp:posOffset>-140013</wp:posOffset>
          </wp:positionH>
          <wp:positionV relativeFrom="paragraph">
            <wp:posOffset>-291465</wp:posOffset>
          </wp:positionV>
          <wp:extent cx="1658620" cy="579755"/>
          <wp:effectExtent l="0" t="0" r="0" b="0"/>
          <wp:wrapNone/>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18144" behindDoc="0" locked="0" layoutInCell="1" allowOverlap="1" wp14:anchorId="17233A13" wp14:editId="3D77B11C">
              <wp:simplePos x="0" y="0"/>
              <wp:positionH relativeFrom="column">
                <wp:posOffset>-1144583</wp:posOffset>
              </wp:positionH>
              <wp:positionV relativeFrom="paragraph">
                <wp:posOffset>-126365</wp:posOffset>
              </wp:positionV>
              <wp:extent cx="1079500" cy="271780"/>
              <wp:effectExtent l="0" t="0" r="6350" b="0"/>
              <wp:wrapNone/>
              <wp:docPr id="448" name="Grupo 448"/>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449"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03854D" id="Grupo 448" o:spid="_x0000_s1026" style="position:absolute;margin-left:-90.1pt;margin-top:-9.95pt;width:85pt;height:21.4pt;z-index:25171814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p>
  <w:p w14:paraId="33B176AA" w14:textId="77777777" w:rsidR="003D2298" w:rsidRDefault="003D2298" w:rsidP="00682DE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7748"/>
    <w:multiLevelType w:val="hybridMultilevel"/>
    <w:tmpl w:val="CE983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0F518F"/>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E1FE3"/>
    <w:multiLevelType w:val="hybridMultilevel"/>
    <w:tmpl w:val="A40E38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8419B8"/>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F60AA4"/>
    <w:multiLevelType w:val="multilevel"/>
    <w:tmpl w:val="6324D94A"/>
    <w:styleLink w:val="Estilo95"/>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87700FD"/>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8D44C58"/>
    <w:multiLevelType w:val="multilevel"/>
    <w:tmpl w:val="6324D94A"/>
    <w:styleLink w:val="Estilo97"/>
    <w:lvl w:ilvl="0">
      <w:start w:val="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8F67110"/>
    <w:multiLevelType w:val="hybridMultilevel"/>
    <w:tmpl w:val="84E6E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9B47FB2"/>
    <w:multiLevelType w:val="hybridMultilevel"/>
    <w:tmpl w:val="34B20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E806F7A"/>
    <w:multiLevelType w:val="hybridMultilevel"/>
    <w:tmpl w:val="5D68DE2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50A67B4E">
      <w:numFmt w:val="bullet"/>
      <w:lvlText w:val="•"/>
      <w:lvlJc w:val="left"/>
      <w:pPr>
        <w:ind w:left="2640" w:hanging="660"/>
      </w:pPr>
      <w:rPr>
        <w:rFonts w:ascii="Arial" w:eastAsia="Times New Roman" w:hAnsi="Arial" w:cs="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14413D7"/>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34C109D"/>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3D80599"/>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7BA0092"/>
    <w:multiLevelType w:val="multilevel"/>
    <w:tmpl w:val="6324D94A"/>
    <w:styleLink w:val="Estilo101"/>
    <w:lvl w:ilvl="0">
      <w:start w:val="13"/>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189827E7"/>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09B0040"/>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104408F"/>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3123021"/>
    <w:multiLevelType w:val="hybridMultilevel"/>
    <w:tmpl w:val="562670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55A1B8B"/>
    <w:multiLevelType w:val="hybridMultilevel"/>
    <w:tmpl w:val="BEEC04AA"/>
    <w:lvl w:ilvl="0" w:tplc="8C205062">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60D7360"/>
    <w:multiLevelType w:val="multilevel"/>
    <w:tmpl w:val="6324D94A"/>
    <w:styleLink w:val="Estilo104"/>
    <w:lvl w:ilvl="0">
      <w:start w:val="1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26262B07"/>
    <w:multiLevelType w:val="hybridMultilevel"/>
    <w:tmpl w:val="6E8428D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6386D6E"/>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7C445DD"/>
    <w:multiLevelType w:val="multilevel"/>
    <w:tmpl w:val="6324D94A"/>
    <w:styleLink w:val="Estilo100"/>
    <w:lvl w:ilvl="0">
      <w:start w:val="12"/>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29E73F6D"/>
    <w:multiLevelType w:val="multilevel"/>
    <w:tmpl w:val="6324D94A"/>
    <w:styleLink w:val="Estilo107"/>
    <w:lvl w:ilvl="0">
      <w:start w:val="1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2B201AFF"/>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C917B7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4A72E8D"/>
    <w:multiLevelType w:val="multilevel"/>
    <w:tmpl w:val="0A42FCB6"/>
    <w:styleLink w:val="Estilo108"/>
    <w:lvl w:ilvl="0">
      <w:start w:val="20"/>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31" w15:restartNumberingAfterBreak="0">
    <w:nsid w:val="353151E0"/>
    <w:multiLevelType w:val="multilevel"/>
    <w:tmpl w:val="6324D94A"/>
    <w:styleLink w:val="Estilo102"/>
    <w:lvl w:ilvl="0">
      <w:start w:val="14"/>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35390AC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5A822E1"/>
    <w:multiLevelType w:val="hybridMultilevel"/>
    <w:tmpl w:val="133AE84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78B109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A230F31"/>
    <w:multiLevelType w:val="multilevel"/>
    <w:tmpl w:val="9C0E4DBE"/>
    <w:styleLink w:val="Estilo1"/>
    <w:lvl w:ilvl="0">
      <w:start w:val="9"/>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36" w15:restartNumberingAfterBreak="0">
    <w:nsid w:val="3A9B0D1E"/>
    <w:multiLevelType w:val="hybridMultilevel"/>
    <w:tmpl w:val="CB3437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3DA40E7F"/>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2D05B94"/>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4A237E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6EF0FB8"/>
    <w:multiLevelType w:val="hybridMultilevel"/>
    <w:tmpl w:val="52BA183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481B729E"/>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88301C8"/>
    <w:multiLevelType w:val="multilevel"/>
    <w:tmpl w:val="0B10DF26"/>
    <w:lvl w:ilvl="0">
      <w:start w:val="1"/>
      <w:numFmt w:val="decimal"/>
      <w:lvlText w:val="%1."/>
      <w:lvlJc w:val="left"/>
      <w:pPr>
        <w:ind w:left="360" w:hanging="360"/>
      </w:p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48D67289"/>
    <w:multiLevelType w:val="hybridMultilevel"/>
    <w:tmpl w:val="DB90A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491B65C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9982231"/>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9E5089B"/>
    <w:multiLevelType w:val="hybridMultilevel"/>
    <w:tmpl w:val="B7A266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AD80181"/>
    <w:multiLevelType w:val="hybridMultilevel"/>
    <w:tmpl w:val="81C01086"/>
    <w:lvl w:ilvl="0" w:tplc="27682F62">
      <w:start w:val="1"/>
      <w:numFmt w:val="bullet"/>
      <w:lvlText w:val=""/>
      <w:lvlJc w:val="left"/>
      <w:pPr>
        <w:ind w:left="360" w:hanging="360"/>
      </w:pPr>
      <w:rPr>
        <w:rFonts w:ascii="Symbol" w:hAnsi="Symbol" w:hint="default"/>
      </w:rPr>
    </w:lvl>
    <w:lvl w:ilvl="1" w:tplc="59E402B0">
      <w:numFmt w:val="bullet"/>
      <w:lvlText w:val="•"/>
      <w:lvlJc w:val="left"/>
      <w:pPr>
        <w:ind w:left="1260" w:hanging="540"/>
      </w:pPr>
      <w:rPr>
        <w:rFonts w:ascii="Century Gothic" w:eastAsia="Times" w:hAnsi="Century Gothic" w:cs="Arial"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48" w15:restartNumberingAfterBreak="0">
    <w:nsid w:val="4BF71642"/>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EB2390E"/>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502C7D6B"/>
    <w:multiLevelType w:val="multilevel"/>
    <w:tmpl w:val="0630B160"/>
    <w:styleLink w:val="Estilo106"/>
    <w:lvl w:ilvl="0">
      <w:start w:val="18"/>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528A50E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AA4064D"/>
    <w:multiLevelType w:val="hybridMultilevel"/>
    <w:tmpl w:val="ACF495D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3" w15:restartNumberingAfterBreak="0">
    <w:nsid w:val="5B2E3C4C"/>
    <w:multiLevelType w:val="hybridMultilevel"/>
    <w:tmpl w:val="F148E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C5B4D82"/>
    <w:multiLevelType w:val="hybridMultilevel"/>
    <w:tmpl w:val="4E4AE88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C6B3B74"/>
    <w:multiLevelType w:val="multilevel"/>
    <w:tmpl w:val="6324D94A"/>
    <w:styleLink w:val="Estilo96"/>
    <w:lvl w:ilvl="0">
      <w:start w:val="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5F120270"/>
    <w:multiLevelType w:val="hybridMultilevel"/>
    <w:tmpl w:val="84B8E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623E35B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5937E50"/>
    <w:multiLevelType w:val="hybridMultilevel"/>
    <w:tmpl w:val="0C9C2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670B62A3"/>
    <w:multiLevelType w:val="multilevel"/>
    <w:tmpl w:val="6324D94A"/>
    <w:styleLink w:val="Estilo103"/>
    <w:lvl w:ilvl="0">
      <w:start w:val="15"/>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15:restartNumberingAfterBreak="0">
    <w:nsid w:val="67E63C56"/>
    <w:multiLevelType w:val="hybridMultilevel"/>
    <w:tmpl w:val="D43C9F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B101D78"/>
    <w:multiLevelType w:val="hybridMultilevel"/>
    <w:tmpl w:val="715A07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6B1D79C4"/>
    <w:multiLevelType w:val="hybridMultilevel"/>
    <w:tmpl w:val="6AD8685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D8C6AC2"/>
    <w:multiLevelType w:val="hybridMultilevel"/>
    <w:tmpl w:val="A91AE7F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4" w15:restartNumberingAfterBreak="0">
    <w:nsid w:val="6DDF5F49"/>
    <w:multiLevelType w:val="hybridMultilevel"/>
    <w:tmpl w:val="7DBADCBA"/>
    <w:lvl w:ilvl="0" w:tplc="8C205062">
      <w:start w:val="1"/>
      <w:numFmt w:val="bullet"/>
      <w:lvlText w:val="­"/>
      <w:lvlJc w:val="left"/>
      <w:pPr>
        <w:ind w:left="1068" w:hanging="360"/>
      </w:pPr>
      <w:rPr>
        <w:rFonts w:ascii="Courier New" w:hAnsi="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5" w15:restartNumberingAfterBreak="0">
    <w:nsid w:val="71F05DC9"/>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6C65487"/>
    <w:multiLevelType w:val="multilevel"/>
    <w:tmpl w:val="6324D94A"/>
    <w:styleLink w:val="Estilo105"/>
    <w:lvl w:ilvl="0">
      <w:start w:val="1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7" w15:restartNumberingAfterBreak="0">
    <w:nsid w:val="777A4ADE"/>
    <w:multiLevelType w:val="hybridMultilevel"/>
    <w:tmpl w:val="F38AA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785B094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8E94F56"/>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9226904"/>
    <w:multiLevelType w:val="hybridMultilevel"/>
    <w:tmpl w:val="61742796"/>
    <w:lvl w:ilvl="0" w:tplc="080A0017">
      <w:start w:val="1"/>
      <w:numFmt w:val="lowerLetter"/>
      <w:lvlText w:val="%1)"/>
      <w:lvlJc w:val="left"/>
      <w:pPr>
        <w:ind w:left="720" w:hanging="360"/>
      </w:pPr>
    </w:lvl>
    <w:lvl w:ilvl="1" w:tplc="28B02C12">
      <w:start w:val="1"/>
      <w:numFmt w:val="low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7A6C553C"/>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7D905E8F"/>
    <w:multiLevelType w:val="multilevel"/>
    <w:tmpl w:val="6324D94A"/>
    <w:styleLink w:val="Estilo99"/>
    <w:lvl w:ilvl="0">
      <w:start w:val="11"/>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850174955">
    <w:abstractNumId w:val="47"/>
  </w:num>
  <w:num w:numId="2" w16cid:durableId="2052999635">
    <w:abstractNumId w:val="11"/>
  </w:num>
  <w:num w:numId="3" w16cid:durableId="16540937">
    <w:abstractNumId w:val="60"/>
  </w:num>
  <w:num w:numId="4" w16cid:durableId="1946038143">
    <w:abstractNumId w:val="70"/>
  </w:num>
  <w:num w:numId="5" w16cid:durableId="89157150">
    <w:abstractNumId w:val="0"/>
  </w:num>
  <w:num w:numId="6" w16cid:durableId="130441888">
    <w:abstractNumId w:val="64"/>
  </w:num>
  <w:num w:numId="7" w16cid:durableId="144049055">
    <w:abstractNumId w:val="33"/>
  </w:num>
  <w:num w:numId="8" w16cid:durableId="1809543650">
    <w:abstractNumId w:val="53"/>
  </w:num>
  <w:num w:numId="9" w16cid:durableId="886137099">
    <w:abstractNumId w:val="62"/>
  </w:num>
  <w:num w:numId="10" w16cid:durableId="1607688789">
    <w:abstractNumId w:val="42"/>
  </w:num>
  <w:num w:numId="11" w16cid:durableId="1886866275">
    <w:abstractNumId w:val="7"/>
  </w:num>
  <w:num w:numId="12" w16cid:durableId="2103523273">
    <w:abstractNumId w:val="44"/>
  </w:num>
  <w:num w:numId="13" w16cid:durableId="552428425">
    <w:abstractNumId w:val="29"/>
  </w:num>
  <w:num w:numId="14" w16cid:durableId="1021080396">
    <w:abstractNumId w:val="14"/>
  </w:num>
  <w:num w:numId="15" w16cid:durableId="1841694082">
    <w:abstractNumId w:val="4"/>
  </w:num>
  <w:num w:numId="16" w16cid:durableId="1898735893">
    <w:abstractNumId w:val="55"/>
  </w:num>
  <w:num w:numId="17" w16cid:durableId="266231031">
    <w:abstractNumId w:val="8"/>
  </w:num>
  <w:num w:numId="18" w16cid:durableId="2047370684">
    <w:abstractNumId w:val="49"/>
  </w:num>
  <w:num w:numId="19" w16cid:durableId="1500804853">
    <w:abstractNumId w:val="6"/>
  </w:num>
  <w:num w:numId="20" w16cid:durableId="1295604365">
    <w:abstractNumId w:val="69"/>
  </w:num>
  <w:num w:numId="21" w16cid:durableId="921525003">
    <w:abstractNumId w:val="72"/>
  </w:num>
  <w:num w:numId="22" w16cid:durableId="1603221660">
    <w:abstractNumId w:val="23"/>
  </w:num>
  <w:num w:numId="23" w16cid:durableId="816805328">
    <w:abstractNumId w:val="25"/>
  </w:num>
  <w:num w:numId="24" w16cid:durableId="1324893998">
    <w:abstractNumId w:val="16"/>
  </w:num>
  <w:num w:numId="25" w16cid:durableId="900755601">
    <w:abstractNumId w:val="31"/>
  </w:num>
  <w:num w:numId="26" w16cid:durableId="1522549834">
    <w:abstractNumId w:val="57"/>
  </w:num>
  <w:num w:numId="27" w16cid:durableId="411777445">
    <w:abstractNumId w:val="59"/>
  </w:num>
  <w:num w:numId="28" w16cid:durableId="2106144174">
    <w:abstractNumId w:val="22"/>
  </w:num>
  <w:num w:numId="29" w16cid:durableId="598879626">
    <w:abstractNumId w:val="15"/>
  </w:num>
  <w:num w:numId="30" w16cid:durableId="835727075">
    <w:abstractNumId w:val="66"/>
  </w:num>
  <w:num w:numId="31" w16cid:durableId="207374176">
    <w:abstractNumId w:val="45"/>
  </w:num>
  <w:num w:numId="32" w16cid:durableId="1213425769">
    <w:abstractNumId w:val="50"/>
  </w:num>
  <w:num w:numId="33" w16cid:durableId="1967539081">
    <w:abstractNumId w:val="71"/>
  </w:num>
  <w:num w:numId="34" w16cid:durableId="469177854">
    <w:abstractNumId w:val="26"/>
  </w:num>
  <w:num w:numId="35" w16cid:durableId="1357075781">
    <w:abstractNumId w:val="30"/>
  </w:num>
  <w:num w:numId="36" w16cid:durableId="1444034343">
    <w:abstractNumId w:val="68"/>
  </w:num>
  <w:num w:numId="37" w16cid:durableId="148325653">
    <w:abstractNumId w:val="19"/>
  </w:num>
  <w:num w:numId="38" w16cid:durableId="2025784389">
    <w:abstractNumId w:val="17"/>
  </w:num>
  <w:num w:numId="39" w16cid:durableId="1984002866">
    <w:abstractNumId w:val="40"/>
  </w:num>
  <w:num w:numId="40" w16cid:durableId="9651416">
    <w:abstractNumId w:val="21"/>
  </w:num>
  <w:num w:numId="41" w16cid:durableId="1357270279">
    <w:abstractNumId w:val="9"/>
  </w:num>
  <w:num w:numId="42" w16cid:durableId="2057927530">
    <w:abstractNumId w:val="51"/>
  </w:num>
  <w:num w:numId="43" w16cid:durableId="980771390">
    <w:abstractNumId w:val="13"/>
  </w:num>
  <w:num w:numId="44" w16cid:durableId="1719165672">
    <w:abstractNumId w:val="35"/>
  </w:num>
  <w:num w:numId="45" w16cid:durableId="2125614514">
    <w:abstractNumId w:val="48"/>
  </w:num>
  <w:num w:numId="46" w16cid:durableId="460804950">
    <w:abstractNumId w:val="54"/>
  </w:num>
  <w:num w:numId="47" w16cid:durableId="740640471">
    <w:abstractNumId w:val="1"/>
  </w:num>
  <w:num w:numId="48" w16cid:durableId="2001764296">
    <w:abstractNumId w:val="2"/>
  </w:num>
  <w:num w:numId="49" w16cid:durableId="2084178001">
    <w:abstractNumId w:val="3"/>
  </w:num>
  <w:num w:numId="50" w16cid:durableId="214657967">
    <w:abstractNumId w:val="5"/>
  </w:num>
  <w:num w:numId="51" w16cid:durableId="315380660">
    <w:abstractNumId w:val="41"/>
  </w:num>
  <w:num w:numId="52" w16cid:durableId="1356034475">
    <w:abstractNumId w:val="38"/>
  </w:num>
  <w:num w:numId="53" w16cid:durableId="607587017">
    <w:abstractNumId w:val="32"/>
  </w:num>
  <w:num w:numId="54" w16cid:durableId="1669090735">
    <w:abstractNumId w:val="34"/>
  </w:num>
  <w:num w:numId="55" w16cid:durableId="941229205">
    <w:abstractNumId w:val="28"/>
  </w:num>
  <w:num w:numId="56" w16cid:durableId="1746218285">
    <w:abstractNumId w:val="65"/>
  </w:num>
  <w:num w:numId="57" w16cid:durableId="2143886687">
    <w:abstractNumId w:val="37"/>
  </w:num>
  <w:num w:numId="58" w16cid:durableId="677578343">
    <w:abstractNumId w:val="39"/>
  </w:num>
  <w:num w:numId="59" w16cid:durableId="1472941538">
    <w:abstractNumId w:val="18"/>
  </w:num>
  <w:num w:numId="60" w16cid:durableId="610819131">
    <w:abstractNumId w:val="24"/>
  </w:num>
  <w:num w:numId="61" w16cid:durableId="545021385">
    <w:abstractNumId w:val="10"/>
  </w:num>
  <w:num w:numId="62" w16cid:durableId="679545783">
    <w:abstractNumId w:val="12"/>
  </w:num>
  <w:num w:numId="63" w16cid:durableId="1968926625">
    <w:abstractNumId w:val="27"/>
  </w:num>
  <w:num w:numId="64" w16cid:durableId="958027615">
    <w:abstractNumId w:val="58"/>
  </w:num>
  <w:num w:numId="65" w16cid:durableId="1771776181">
    <w:abstractNumId w:val="46"/>
  </w:num>
  <w:num w:numId="66" w16cid:durableId="1050884316">
    <w:abstractNumId w:val="20"/>
  </w:num>
  <w:num w:numId="67" w16cid:durableId="1855805839">
    <w:abstractNumId w:val="56"/>
  </w:num>
  <w:num w:numId="68" w16cid:durableId="1198079385">
    <w:abstractNumId w:val="67"/>
  </w:num>
  <w:num w:numId="69" w16cid:durableId="424224854">
    <w:abstractNumId w:val="36"/>
  </w:num>
  <w:num w:numId="70" w16cid:durableId="1263225448">
    <w:abstractNumId w:val="63"/>
  </w:num>
  <w:num w:numId="71" w16cid:durableId="1796945637">
    <w:abstractNumId w:val="52"/>
  </w:num>
  <w:num w:numId="72" w16cid:durableId="1564025796">
    <w:abstractNumId w:val="43"/>
  </w:num>
  <w:num w:numId="73" w16cid:durableId="953751666">
    <w:abstractNumId w:val="6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0D32"/>
    <w:rsid w:val="00002CDC"/>
    <w:rsid w:val="00003FE9"/>
    <w:rsid w:val="00004FF9"/>
    <w:rsid w:val="00007BE2"/>
    <w:rsid w:val="00014162"/>
    <w:rsid w:val="00015ADD"/>
    <w:rsid w:val="00015E83"/>
    <w:rsid w:val="00022579"/>
    <w:rsid w:val="00023715"/>
    <w:rsid w:val="00024CF9"/>
    <w:rsid w:val="00036364"/>
    <w:rsid w:val="00041367"/>
    <w:rsid w:val="00042D1D"/>
    <w:rsid w:val="000536DA"/>
    <w:rsid w:val="000548E1"/>
    <w:rsid w:val="00054BB5"/>
    <w:rsid w:val="00060D97"/>
    <w:rsid w:val="00065F27"/>
    <w:rsid w:val="00066544"/>
    <w:rsid w:val="000678A3"/>
    <w:rsid w:val="00070E77"/>
    <w:rsid w:val="000770BA"/>
    <w:rsid w:val="00077C62"/>
    <w:rsid w:val="0008416B"/>
    <w:rsid w:val="000850BA"/>
    <w:rsid w:val="00085414"/>
    <w:rsid w:val="000859F4"/>
    <w:rsid w:val="00087AE1"/>
    <w:rsid w:val="00093094"/>
    <w:rsid w:val="00093CD5"/>
    <w:rsid w:val="000943FA"/>
    <w:rsid w:val="0009678E"/>
    <w:rsid w:val="000968AF"/>
    <w:rsid w:val="000B0435"/>
    <w:rsid w:val="000B076F"/>
    <w:rsid w:val="000B3A8E"/>
    <w:rsid w:val="000B3CC8"/>
    <w:rsid w:val="000B6345"/>
    <w:rsid w:val="000B7F46"/>
    <w:rsid w:val="000C470E"/>
    <w:rsid w:val="000C4D69"/>
    <w:rsid w:val="000D0EF2"/>
    <w:rsid w:val="000D1B85"/>
    <w:rsid w:val="000D7949"/>
    <w:rsid w:val="000E260E"/>
    <w:rsid w:val="000E420B"/>
    <w:rsid w:val="000F2DB2"/>
    <w:rsid w:val="000F5C19"/>
    <w:rsid w:val="00100523"/>
    <w:rsid w:val="001008BC"/>
    <w:rsid w:val="001011E8"/>
    <w:rsid w:val="00105D90"/>
    <w:rsid w:val="00107B9F"/>
    <w:rsid w:val="0011009B"/>
    <w:rsid w:val="00111678"/>
    <w:rsid w:val="001157F8"/>
    <w:rsid w:val="00115BF4"/>
    <w:rsid w:val="00121247"/>
    <w:rsid w:val="00125F5A"/>
    <w:rsid w:val="00131215"/>
    <w:rsid w:val="001406D5"/>
    <w:rsid w:val="00141224"/>
    <w:rsid w:val="0014229D"/>
    <w:rsid w:val="00142A0E"/>
    <w:rsid w:val="00144F0F"/>
    <w:rsid w:val="00152399"/>
    <w:rsid w:val="0015314C"/>
    <w:rsid w:val="00156243"/>
    <w:rsid w:val="00161DD9"/>
    <w:rsid w:val="00166513"/>
    <w:rsid w:val="001667D4"/>
    <w:rsid w:val="001743AF"/>
    <w:rsid w:val="00176A96"/>
    <w:rsid w:val="00185748"/>
    <w:rsid w:val="001866C6"/>
    <w:rsid w:val="001878FB"/>
    <w:rsid w:val="00190667"/>
    <w:rsid w:val="001A35FD"/>
    <w:rsid w:val="001A554A"/>
    <w:rsid w:val="001A57CE"/>
    <w:rsid w:val="001B6947"/>
    <w:rsid w:val="001B6F27"/>
    <w:rsid w:val="001B79F6"/>
    <w:rsid w:val="001C545B"/>
    <w:rsid w:val="001D2C7D"/>
    <w:rsid w:val="001D3033"/>
    <w:rsid w:val="001D3034"/>
    <w:rsid w:val="001D3597"/>
    <w:rsid w:val="001D499D"/>
    <w:rsid w:val="001D71BD"/>
    <w:rsid w:val="001D7B9F"/>
    <w:rsid w:val="001E1066"/>
    <w:rsid w:val="001E240C"/>
    <w:rsid w:val="001E48F7"/>
    <w:rsid w:val="001E5744"/>
    <w:rsid w:val="001E5869"/>
    <w:rsid w:val="001E64D3"/>
    <w:rsid w:val="001E665C"/>
    <w:rsid w:val="001E74DE"/>
    <w:rsid w:val="001F2049"/>
    <w:rsid w:val="001F5786"/>
    <w:rsid w:val="00201BE8"/>
    <w:rsid w:val="00202DE9"/>
    <w:rsid w:val="00206E9A"/>
    <w:rsid w:val="00212B25"/>
    <w:rsid w:val="002247CB"/>
    <w:rsid w:val="00237C75"/>
    <w:rsid w:val="00241B14"/>
    <w:rsid w:val="00241B26"/>
    <w:rsid w:val="002472F2"/>
    <w:rsid w:val="002538DC"/>
    <w:rsid w:val="00255776"/>
    <w:rsid w:val="00260CC7"/>
    <w:rsid w:val="00260F5D"/>
    <w:rsid w:val="00264C11"/>
    <w:rsid w:val="002651A1"/>
    <w:rsid w:val="00266398"/>
    <w:rsid w:val="002666FC"/>
    <w:rsid w:val="002716FE"/>
    <w:rsid w:val="0027332A"/>
    <w:rsid w:val="002739F9"/>
    <w:rsid w:val="00275114"/>
    <w:rsid w:val="00275D48"/>
    <w:rsid w:val="002827EA"/>
    <w:rsid w:val="00282AB7"/>
    <w:rsid w:val="002840D3"/>
    <w:rsid w:val="0028627B"/>
    <w:rsid w:val="00286CE6"/>
    <w:rsid w:val="00286EFE"/>
    <w:rsid w:val="002876FF"/>
    <w:rsid w:val="0029190A"/>
    <w:rsid w:val="002919EB"/>
    <w:rsid w:val="002922AA"/>
    <w:rsid w:val="00293F52"/>
    <w:rsid w:val="00295CB4"/>
    <w:rsid w:val="00296431"/>
    <w:rsid w:val="002978B2"/>
    <w:rsid w:val="002A11DE"/>
    <w:rsid w:val="002A1A0C"/>
    <w:rsid w:val="002A32A7"/>
    <w:rsid w:val="002B2243"/>
    <w:rsid w:val="002B7F20"/>
    <w:rsid w:val="002C0B01"/>
    <w:rsid w:val="002C5D2C"/>
    <w:rsid w:val="002D0763"/>
    <w:rsid w:val="002D3C4D"/>
    <w:rsid w:val="002D3DF1"/>
    <w:rsid w:val="002E504C"/>
    <w:rsid w:val="002E613A"/>
    <w:rsid w:val="002F3E98"/>
    <w:rsid w:val="002F7F58"/>
    <w:rsid w:val="003000AF"/>
    <w:rsid w:val="0031478A"/>
    <w:rsid w:val="00315D28"/>
    <w:rsid w:val="00324296"/>
    <w:rsid w:val="00324AD3"/>
    <w:rsid w:val="00324F03"/>
    <w:rsid w:val="00336981"/>
    <w:rsid w:val="003423E2"/>
    <w:rsid w:val="00344596"/>
    <w:rsid w:val="00345B66"/>
    <w:rsid w:val="0035070E"/>
    <w:rsid w:val="00351785"/>
    <w:rsid w:val="00352FD6"/>
    <w:rsid w:val="0035574B"/>
    <w:rsid w:val="0035665E"/>
    <w:rsid w:val="0036055F"/>
    <w:rsid w:val="00360FD7"/>
    <w:rsid w:val="00361B94"/>
    <w:rsid w:val="00362C2A"/>
    <w:rsid w:val="00364EDD"/>
    <w:rsid w:val="00375034"/>
    <w:rsid w:val="0037578A"/>
    <w:rsid w:val="0038329F"/>
    <w:rsid w:val="00387481"/>
    <w:rsid w:val="003875C1"/>
    <w:rsid w:val="00393364"/>
    <w:rsid w:val="00394A22"/>
    <w:rsid w:val="003971FF"/>
    <w:rsid w:val="003A091D"/>
    <w:rsid w:val="003A1C8D"/>
    <w:rsid w:val="003A54F8"/>
    <w:rsid w:val="003B220F"/>
    <w:rsid w:val="003B35AF"/>
    <w:rsid w:val="003B3BFB"/>
    <w:rsid w:val="003B4C5C"/>
    <w:rsid w:val="003B51A9"/>
    <w:rsid w:val="003C304A"/>
    <w:rsid w:val="003C3D28"/>
    <w:rsid w:val="003C4230"/>
    <w:rsid w:val="003C5546"/>
    <w:rsid w:val="003D1A88"/>
    <w:rsid w:val="003D2298"/>
    <w:rsid w:val="003D3548"/>
    <w:rsid w:val="003D3D4C"/>
    <w:rsid w:val="003D61BD"/>
    <w:rsid w:val="003D6B94"/>
    <w:rsid w:val="003D6D64"/>
    <w:rsid w:val="003E5383"/>
    <w:rsid w:val="003E59DD"/>
    <w:rsid w:val="003F0882"/>
    <w:rsid w:val="003F23E4"/>
    <w:rsid w:val="003F55EC"/>
    <w:rsid w:val="003F6330"/>
    <w:rsid w:val="003F764D"/>
    <w:rsid w:val="00401404"/>
    <w:rsid w:val="0040172A"/>
    <w:rsid w:val="004020B2"/>
    <w:rsid w:val="004058AD"/>
    <w:rsid w:val="00405BC4"/>
    <w:rsid w:val="00406E48"/>
    <w:rsid w:val="004105BD"/>
    <w:rsid w:val="004123F7"/>
    <w:rsid w:val="00413FE3"/>
    <w:rsid w:val="00414A5E"/>
    <w:rsid w:val="004203DF"/>
    <w:rsid w:val="004221BD"/>
    <w:rsid w:val="00422F36"/>
    <w:rsid w:val="004236FE"/>
    <w:rsid w:val="004253F0"/>
    <w:rsid w:val="004274DA"/>
    <w:rsid w:val="004310CF"/>
    <w:rsid w:val="00435D85"/>
    <w:rsid w:val="00440035"/>
    <w:rsid w:val="00442D3A"/>
    <w:rsid w:val="00443EC7"/>
    <w:rsid w:val="00445253"/>
    <w:rsid w:val="00446BCC"/>
    <w:rsid w:val="00451593"/>
    <w:rsid w:val="00452328"/>
    <w:rsid w:val="00452C35"/>
    <w:rsid w:val="00452D56"/>
    <w:rsid w:val="00452E19"/>
    <w:rsid w:val="0046010D"/>
    <w:rsid w:val="004624F6"/>
    <w:rsid w:val="0046481C"/>
    <w:rsid w:val="00465B3A"/>
    <w:rsid w:val="00466B8C"/>
    <w:rsid w:val="00473069"/>
    <w:rsid w:val="00480EB2"/>
    <w:rsid w:val="00482674"/>
    <w:rsid w:val="0048384F"/>
    <w:rsid w:val="00485F98"/>
    <w:rsid w:val="004864B4"/>
    <w:rsid w:val="00496E63"/>
    <w:rsid w:val="004A0A9B"/>
    <w:rsid w:val="004A15BF"/>
    <w:rsid w:val="004A3749"/>
    <w:rsid w:val="004B21CA"/>
    <w:rsid w:val="004B248F"/>
    <w:rsid w:val="004B5BF9"/>
    <w:rsid w:val="004C1088"/>
    <w:rsid w:val="004C108A"/>
    <w:rsid w:val="004C507D"/>
    <w:rsid w:val="004C64F7"/>
    <w:rsid w:val="004D4583"/>
    <w:rsid w:val="004D5D36"/>
    <w:rsid w:val="004E01E3"/>
    <w:rsid w:val="004E0AD4"/>
    <w:rsid w:val="00501739"/>
    <w:rsid w:val="00501F54"/>
    <w:rsid w:val="005021EF"/>
    <w:rsid w:val="00502F14"/>
    <w:rsid w:val="005053CC"/>
    <w:rsid w:val="00505FC4"/>
    <w:rsid w:val="00511BB2"/>
    <w:rsid w:val="00513665"/>
    <w:rsid w:val="00516CD8"/>
    <w:rsid w:val="00521100"/>
    <w:rsid w:val="00521C9F"/>
    <w:rsid w:val="00522F29"/>
    <w:rsid w:val="00524A5B"/>
    <w:rsid w:val="005302B2"/>
    <w:rsid w:val="00534218"/>
    <w:rsid w:val="00566472"/>
    <w:rsid w:val="00570BB7"/>
    <w:rsid w:val="00572208"/>
    <w:rsid w:val="005725CD"/>
    <w:rsid w:val="00572F50"/>
    <w:rsid w:val="00574A64"/>
    <w:rsid w:val="0057736B"/>
    <w:rsid w:val="00585924"/>
    <w:rsid w:val="00586B4C"/>
    <w:rsid w:val="00587B73"/>
    <w:rsid w:val="0059219F"/>
    <w:rsid w:val="005A23CC"/>
    <w:rsid w:val="005A4DB7"/>
    <w:rsid w:val="005A7860"/>
    <w:rsid w:val="005A7A2B"/>
    <w:rsid w:val="005B16B5"/>
    <w:rsid w:val="005B29F1"/>
    <w:rsid w:val="005C11C4"/>
    <w:rsid w:val="005C2338"/>
    <w:rsid w:val="005D5843"/>
    <w:rsid w:val="005D7EC6"/>
    <w:rsid w:val="00600414"/>
    <w:rsid w:val="00603217"/>
    <w:rsid w:val="00606B43"/>
    <w:rsid w:val="00611A3F"/>
    <w:rsid w:val="00611DC4"/>
    <w:rsid w:val="00613FFD"/>
    <w:rsid w:val="006147D2"/>
    <w:rsid w:val="00626983"/>
    <w:rsid w:val="00632616"/>
    <w:rsid w:val="00632BCA"/>
    <w:rsid w:val="0063664A"/>
    <w:rsid w:val="00637774"/>
    <w:rsid w:val="00641D34"/>
    <w:rsid w:val="00643CAC"/>
    <w:rsid w:val="0064698C"/>
    <w:rsid w:val="00651F9E"/>
    <w:rsid w:val="00652E91"/>
    <w:rsid w:val="00657E22"/>
    <w:rsid w:val="00662689"/>
    <w:rsid w:val="0066368B"/>
    <w:rsid w:val="00663E5E"/>
    <w:rsid w:val="00670D50"/>
    <w:rsid w:val="006750DE"/>
    <w:rsid w:val="00675697"/>
    <w:rsid w:val="0067601B"/>
    <w:rsid w:val="006804D2"/>
    <w:rsid w:val="00681FF4"/>
    <w:rsid w:val="00682DE3"/>
    <w:rsid w:val="006931F2"/>
    <w:rsid w:val="006957EC"/>
    <w:rsid w:val="006A5438"/>
    <w:rsid w:val="006A620A"/>
    <w:rsid w:val="006B47A0"/>
    <w:rsid w:val="006C01C9"/>
    <w:rsid w:val="006C1C7C"/>
    <w:rsid w:val="006D025F"/>
    <w:rsid w:val="006D0E53"/>
    <w:rsid w:val="006D2BC2"/>
    <w:rsid w:val="006E526A"/>
    <w:rsid w:val="006E76F4"/>
    <w:rsid w:val="006F058D"/>
    <w:rsid w:val="006F369A"/>
    <w:rsid w:val="006F4086"/>
    <w:rsid w:val="007067D4"/>
    <w:rsid w:val="00711AD7"/>
    <w:rsid w:val="00715621"/>
    <w:rsid w:val="00721056"/>
    <w:rsid w:val="00722885"/>
    <w:rsid w:val="00734284"/>
    <w:rsid w:val="007358A4"/>
    <w:rsid w:val="00736C77"/>
    <w:rsid w:val="00737775"/>
    <w:rsid w:val="0074165A"/>
    <w:rsid w:val="007457B0"/>
    <w:rsid w:val="00747A8E"/>
    <w:rsid w:val="00747D34"/>
    <w:rsid w:val="00747F21"/>
    <w:rsid w:val="00747F73"/>
    <w:rsid w:val="00750E19"/>
    <w:rsid w:val="0075448F"/>
    <w:rsid w:val="00754FFF"/>
    <w:rsid w:val="00760976"/>
    <w:rsid w:val="00763F84"/>
    <w:rsid w:val="00765264"/>
    <w:rsid w:val="0076672C"/>
    <w:rsid w:val="00766CC9"/>
    <w:rsid w:val="00775B60"/>
    <w:rsid w:val="007923BC"/>
    <w:rsid w:val="007A0506"/>
    <w:rsid w:val="007A51C0"/>
    <w:rsid w:val="007B0BF6"/>
    <w:rsid w:val="007B1E99"/>
    <w:rsid w:val="007B5EAE"/>
    <w:rsid w:val="007C6D37"/>
    <w:rsid w:val="007C6E5E"/>
    <w:rsid w:val="007C779C"/>
    <w:rsid w:val="007D0A6C"/>
    <w:rsid w:val="007D7D0F"/>
    <w:rsid w:val="007E1E04"/>
    <w:rsid w:val="007E62FD"/>
    <w:rsid w:val="007E662E"/>
    <w:rsid w:val="007F012F"/>
    <w:rsid w:val="007F432C"/>
    <w:rsid w:val="007F49C7"/>
    <w:rsid w:val="007F7B85"/>
    <w:rsid w:val="00803F4F"/>
    <w:rsid w:val="00807E06"/>
    <w:rsid w:val="00815015"/>
    <w:rsid w:val="008229A8"/>
    <w:rsid w:val="008243CB"/>
    <w:rsid w:val="00830395"/>
    <w:rsid w:val="00830A13"/>
    <w:rsid w:val="008344FF"/>
    <w:rsid w:val="0083484D"/>
    <w:rsid w:val="0085090C"/>
    <w:rsid w:val="0085209D"/>
    <w:rsid w:val="00853C8C"/>
    <w:rsid w:val="0085459D"/>
    <w:rsid w:val="00855DD2"/>
    <w:rsid w:val="008563E5"/>
    <w:rsid w:val="00860C38"/>
    <w:rsid w:val="00860EE5"/>
    <w:rsid w:val="00865D33"/>
    <w:rsid w:val="008723AC"/>
    <w:rsid w:val="00874DE9"/>
    <w:rsid w:val="00883927"/>
    <w:rsid w:val="00894400"/>
    <w:rsid w:val="00895DD2"/>
    <w:rsid w:val="008A04C1"/>
    <w:rsid w:val="008A10CD"/>
    <w:rsid w:val="008A1C84"/>
    <w:rsid w:val="008A5164"/>
    <w:rsid w:val="008A6A3A"/>
    <w:rsid w:val="008A7EC1"/>
    <w:rsid w:val="008A7FCF"/>
    <w:rsid w:val="008B01BB"/>
    <w:rsid w:val="008B14EA"/>
    <w:rsid w:val="008C244C"/>
    <w:rsid w:val="008C30BF"/>
    <w:rsid w:val="008C36EE"/>
    <w:rsid w:val="008C3B08"/>
    <w:rsid w:val="008D2F32"/>
    <w:rsid w:val="008D67F9"/>
    <w:rsid w:val="008E0C59"/>
    <w:rsid w:val="008E204C"/>
    <w:rsid w:val="008E257D"/>
    <w:rsid w:val="008E2EC9"/>
    <w:rsid w:val="008E40C5"/>
    <w:rsid w:val="008F1764"/>
    <w:rsid w:val="008F307B"/>
    <w:rsid w:val="00920302"/>
    <w:rsid w:val="0092302F"/>
    <w:rsid w:val="00927C33"/>
    <w:rsid w:val="00927DF5"/>
    <w:rsid w:val="00932DC5"/>
    <w:rsid w:val="00941C77"/>
    <w:rsid w:val="0094497E"/>
    <w:rsid w:val="00945049"/>
    <w:rsid w:val="009460F1"/>
    <w:rsid w:val="00947EBB"/>
    <w:rsid w:val="009513A7"/>
    <w:rsid w:val="0095413A"/>
    <w:rsid w:val="009572B8"/>
    <w:rsid w:val="00960C55"/>
    <w:rsid w:val="0096466E"/>
    <w:rsid w:val="00966016"/>
    <w:rsid w:val="0096695A"/>
    <w:rsid w:val="00966EC4"/>
    <w:rsid w:val="00973147"/>
    <w:rsid w:val="00984E2C"/>
    <w:rsid w:val="00986F6D"/>
    <w:rsid w:val="0098746D"/>
    <w:rsid w:val="00996075"/>
    <w:rsid w:val="00996FA9"/>
    <w:rsid w:val="009973BF"/>
    <w:rsid w:val="009979AF"/>
    <w:rsid w:val="009A2628"/>
    <w:rsid w:val="009A4D5F"/>
    <w:rsid w:val="009A7193"/>
    <w:rsid w:val="009A7C9F"/>
    <w:rsid w:val="009B2FF1"/>
    <w:rsid w:val="009B3229"/>
    <w:rsid w:val="009C336C"/>
    <w:rsid w:val="009D3A21"/>
    <w:rsid w:val="009E6BE7"/>
    <w:rsid w:val="009E79EE"/>
    <w:rsid w:val="009F2CD0"/>
    <w:rsid w:val="009F4D8D"/>
    <w:rsid w:val="009F5B81"/>
    <w:rsid w:val="00A06961"/>
    <w:rsid w:val="00A152A6"/>
    <w:rsid w:val="00A21D0A"/>
    <w:rsid w:val="00A23CB5"/>
    <w:rsid w:val="00A24EF1"/>
    <w:rsid w:val="00A25F42"/>
    <w:rsid w:val="00A279E9"/>
    <w:rsid w:val="00A27DB5"/>
    <w:rsid w:val="00A27DBF"/>
    <w:rsid w:val="00A328EF"/>
    <w:rsid w:val="00A32B54"/>
    <w:rsid w:val="00A33C42"/>
    <w:rsid w:val="00A3458A"/>
    <w:rsid w:val="00A349CF"/>
    <w:rsid w:val="00A36E12"/>
    <w:rsid w:val="00A37F37"/>
    <w:rsid w:val="00A435A8"/>
    <w:rsid w:val="00A4445D"/>
    <w:rsid w:val="00A47FDB"/>
    <w:rsid w:val="00A51C94"/>
    <w:rsid w:val="00A5294B"/>
    <w:rsid w:val="00A53B29"/>
    <w:rsid w:val="00A616AA"/>
    <w:rsid w:val="00A634CA"/>
    <w:rsid w:val="00A63E1C"/>
    <w:rsid w:val="00A6670C"/>
    <w:rsid w:val="00A717BA"/>
    <w:rsid w:val="00A7462A"/>
    <w:rsid w:val="00A74F12"/>
    <w:rsid w:val="00A7577A"/>
    <w:rsid w:val="00A821CB"/>
    <w:rsid w:val="00A84321"/>
    <w:rsid w:val="00A870CE"/>
    <w:rsid w:val="00A9187C"/>
    <w:rsid w:val="00A950C9"/>
    <w:rsid w:val="00A95CA4"/>
    <w:rsid w:val="00AA27B1"/>
    <w:rsid w:val="00AA3AB3"/>
    <w:rsid w:val="00AA7C57"/>
    <w:rsid w:val="00AB04C9"/>
    <w:rsid w:val="00AB0FB3"/>
    <w:rsid w:val="00AB71A5"/>
    <w:rsid w:val="00AC0549"/>
    <w:rsid w:val="00AC5507"/>
    <w:rsid w:val="00AC6BD0"/>
    <w:rsid w:val="00AC7BE3"/>
    <w:rsid w:val="00AD071F"/>
    <w:rsid w:val="00AD093A"/>
    <w:rsid w:val="00AD325A"/>
    <w:rsid w:val="00AD62D4"/>
    <w:rsid w:val="00AD7158"/>
    <w:rsid w:val="00AE34E2"/>
    <w:rsid w:val="00AE68D9"/>
    <w:rsid w:val="00AF4750"/>
    <w:rsid w:val="00AF5747"/>
    <w:rsid w:val="00B036F6"/>
    <w:rsid w:val="00B12A30"/>
    <w:rsid w:val="00B16B61"/>
    <w:rsid w:val="00B201B2"/>
    <w:rsid w:val="00B22673"/>
    <w:rsid w:val="00B27ED0"/>
    <w:rsid w:val="00B32569"/>
    <w:rsid w:val="00B354C6"/>
    <w:rsid w:val="00B358D8"/>
    <w:rsid w:val="00B370CD"/>
    <w:rsid w:val="00B401F7"/>
    <w:rsid w:val="00B406CA"/>
    <w:rsid w:val="00B4076C"/>
    <w:rsid w:val="00B43374"/>
    <w:rsid w:val="00B449E3"/>
    <w:rsid w:val="00B47576"/>
    <w:rsid w:val="00B5145B"/>
    <w:rsid w:val="00B52A2D"/>
    <w:rsid w:val="00B54588"/>
    <w:rsid w:val="00B54EE6"/>
    <w:rsid w:val="00B5511A"/>
    <w:rsid w:val="00B55EBC"/>
    <w:rsid w:val="00B628E2"/>
    <w:rsid w:val="00B62993"/>
    <w:rsid w:val="00B63B0E"/>
    <w:rsid w:val="00B6498B"/>
    <w:rsid w:val="00B70784"/>
    <w:rsid w:val="00B72DEA"/>
    <w:rsid w:val="00B77340"/>
    <w:rsid w:val="00B84038"/>
    <w:rsid w:val="00B8482D"/>
    <w:rsid w:val="00B859B1"/>
    <w:rsid w:val="00B869E6"/>
    <w:rsid w:val="00B951A7"/>
    <w:rsid w:val="00BA5D21"/>
    <w:rsid w:val="00BB145A"/>
    <w:rsid w:val="00BB4F72"/>
    <w:rsid w:val="00BB5BDC"/>
    <w:rsid w:val="00BC2DBC"/>
    <w:rsid w:val="00BC66E5"/>
    <w:rsid w:val="00BD3259"/>
    <w:rsid w:val="00BE39F7"/>
    <w:rsid w:val="00BE64FF"/>
    <w:rsid w:val="00BF07CB"/>
    <w:rsid w:val="00BF1098"/>
    <w:rsid w:val="00BF6D84"/>
    <w:rsid w:val="00C02096"/>
    <w:rsid w:val="00C027E4"/>
    <w:rsid w:val="00C04129"/>
    <w:rsid w:val="00C0657B"/>
    <w:rsid w:val="00C066C9"/>
    <w:rsid w:val="00C15AF4"/>
    <w:rsid w:val="00C22F09"/>
    <w:rsid w:val="00C31780"/>
    <w:rsid w:val="00C33833"/>
    <w:rsid w:val="00C36872"/>
    <w:rsid w:val="00C41081"/>
    <w:rsid w:val="00C41B43"/>
    <w:rsid w:val="00C4251C"/>
    <w:rsid w:val="00C46A01"/>
    <w:rsid w:val="00C4733B"/>
    <w:rsid w:val="00C5090F"/>
    <w:rsid w:val="00C56C80"/>
    <w:rsid w:val="00C63ACA"/>
    <w:rsid w:val="00C64FB4"/>
    <w:rsid w:val="00C6567E"/>
    <w:rsid w:val="00C714B5"/>
    <w:rsid w:val="00C7421D"/>
    <w:rsid w:val="00C767DF"/>
    <w:rsid w:val="00C819F9"/>
    <w:rsid w:val="00C81A7E"/>
    <w:rsid w:val="00C85BB7"/>
    <w:rsid w:val="00C86B74"/>
    <w:rsid w:val="00C93A57"/>
    <w:rsid w:val="00CA130E"/>
    <w:rsid w:val="00CA662A"/>
    <w:rsid w:val="00CA6BC6"/>
    <w:rsid w:val="00CB7032"/>
    <w:rsid w:val="00CB7172"/>
    <w:rsid w:val="00CC0CF0"/>
    <w:rsid w:val="00CC268B"/>
    <w:rsid w:val="00CC6A1E"/>
    <w:rsid w:val="00CD0D57"/>
    <w:rsid w:val="00CD10C9"/>
    <w:rsid w:val="00CD2505"/>
    <w:rsid w:val="00CD3C35"/>
    <w:rsid w:val="00CE26B9"/>
    <w:rsid w:val="00CE5DED"/>
    <w:rsid w:val="00CE73C5"/>
    <w:rsid w:val="00CF0E6C"/>
    <w:rsid w:val="00CF5725"/>
    <w:rsid w:val="00CF7D77"/>
    <w:rsid w:val="00D03F64"/>
    <w:rsid w:val="00D14864"/>
    <w:rsid w:val="00D16268"/>
    <w:rsid w:val="00D169AE"/>
    <w:rsid w:val="00D1792E"/>
    <w:rsid w:val="00D26CE9"/>
    <w:rsid w:val="00D27EC1"/>
    <w:rsid w:val="00D32674"/>
    <w:rsid w:val="00D32EB6"/>
    <w:rsid w:val="00D376DD"/>
    <w:rsid w:val="00D4342E"/>
    <w:rsid w:val="00D4441F"/>
    <w:rsid w:val="00D45300"/>
    <w:rsid w:val="00D47875"/>
    <w:rsid w:val="00D501EC"/>
    <w:rsid w:val="00D54E02"/>
    <w:rsid w:val="00D57FDC"/>
    <w:rsid w:val="00D63480"/>
    <w:rsid w:val="00D63A58"/>
    <w:rsid w:val="00D64CFD"/>
    <w:rsid w:val="00D65155"/>
    <w:rsid w:val="00D779DE"/>
    <w:rsid w:val="00D832BF"/>
    <w:rsid w:val="00D97DA7"/>
    <w:rsid w:val="00D97E69"/>
    <w:rsid w:val="00DA02A4"/>
    <w:rsid w:val="00DA0322"/>
    <w:rsid w:val="00DA0AEE"/>
    <w:rsid w:val="00DA2ED2"/>
    <w:rsid w:val="00DB2D5C"/>
    <w:rsid w:val="00DB33AD"/>
    <w:rsid w:val="00DB46EC"/>
    <w:rsid w:val="00DB574E"/>
    <w:rsid w:val="00DC25E4"/>
    <w:rsid w:val="00DC7AFF"/>
    <w:rsid w:val="00DD25DF"/>
    <w:rsid w:val="00DD2A6A"/>
    <w:rsid w:val="00DD2E78"/>
    <w:rsid w:val="00DE527D"/>
    <w:rsid w:val="00DE60A6"/>
    <w:rsid w:val="00DF1D04"/>
    <w:rsid w:val="00DF222E"/>
    <w:rsid w:val="00DF48E2"/>
    <w:rsid w:val="00DF5AFC"/>
    <w:rsid w:val="00DF68FE"/>
    <w:rsid w:val="00E00E1A"/>
    <w:rsid w:val="00E0174F"/>
    <w:rsid w:val="00E01BF6"/>
    <w:rsid w:val="00E0421A"/>
    <w:rsid w:val="00E05969"/>
    <w:rsid w:val="00E16060"/>
    <w:rsid w:val="00E20086"/>
    <w:rsid w:val="00E201E2"/>
    <w:rsid w:val="00E24FC7"/>
    <w:rsid w:val="00E261CB"/>
    <w:rsid w:val="00E30E6E"/>
    <w:rsid w:val="00E3551A"/>
    <w:rsid w:val="00E4050F"/>
    <w:rsid w:val="00E4438E"/>
    <w:rsid w:val="00E47250"/>
    <w:rsid w:val="00E50CF4"/>
    <w:rsid w:val="00E51E03"/>
    <w:rsid w:val="00E52944"/>
    <w:rsid w:val="00E53859"/>
    <w:rsid w:val="00E55969"/>
    <w:rsid w:val="00E609A1"/>
    <w:rsid w:val="00E65109"/>
    <w:rsid w:val="00E712C7"/>
    <w:rsid w:val="00E72151"/>
    <w:rsid w:val="00E7400A"/>
    <w:rsid w:val="00E76686"/>
    <w:rsid w:val="00E8593F"/>
    <w:rsid w:val="00E9329A"/>
    <w:rsid w:val="00EA0C4A"/>
    <w:rsid w:val="00EA1725"/>
    <w:rsid w:val="00EB06F4"/>
    <w:rsid w:val="00EB407F"/>
    <w:rsid w:val="00EB47FB"/>
    <w:rsid w:val="00EB535E"/>
    <w:rsid w:val="00EC2527"/>
    <w:rsid w:val="00EC3675"/>
    <w:rsid w:val="00EC3B69"/>
    <w:rsid w:val="00EC4071"/>
    <w:rsid w:val="00ED02E9"/>
    <w:rsid w:val="00ED16C0"/>
    <w:rsid w:val="00ED6813"/>
    <w:rsid w:val="00EE1CC3"/>
    <w:rsid w:val="00EE2BAE"/>
    <w:rsid w:val="00EE4993"/>
    <w:rsid w:val="00EF001F"/>
    <w:rsid w:val="00EF1C9A"/>
    <w:rsid w:val="00EF3C80"/>
    <w:rsid w:val="00EF6C95"/>
    <w:rsid w:val="00EF75DA"/>
    <w:rsid w:val="00F0597C"/>
    <w:rsid w:val="00F05EA3"/>
    <w:rsid w:val="00F06B47"/>
    <w:rsid w:val="00F14942"/>
    <w:rsid w:val="00F21110"/>
    <w:rsid w:val="00F2296A"/>
    <w:rsid w:val="00F246A0"/>
    <w:rsid w:val="00F258A1"/>
    <w:rsid w:val="00F3239A"/>
    <w:rsid w:val="00F34D48"/>
    <w:rsid w:val="00F3592E"/>
    <w:rsid w:val="00F40312"/>
    <w:rsid w:val="00F41EE4"/>
    <w:rsid w:val="00F443DC"/>
    <w:rsid w:val="00F45F48"/>
    <w:rsid w:val="00F47498"/>
    <w:rsid w:val="00F50F12"/>
    <w:rsid w:val="00F5300A"/>
    <w:rsid w:val="00F63AA1"/>
    <w:rsid w:val="00F658ED"/>
    <w:rsid w:val="00F711F8"/>
    <w:rsid w:val="00F723F8"/>
    <w:rsid w:val="00F7294E"/>
    <w:rsid w:val="00F73060"/>
    <w:rsid w:val="00F930CC"/>
    <w:rsid w:val="00F951B7"/>
    <w:rsid w:val="00F9612F"/>
    <w:rsid w:val="00F97CDB"/>
    <w:rsid w:val="00FB07E2"/>
    <w:rsid w:val="00FB74EA"/>
    <w:rsid w:val="00FC04E9"/>
    <w:rsid w:val="00FC15F5"/>
    <w:rsid w:val="00FC3810"/>
    <w:rsid w:val="00FC58AC"/>
    <w:rsid w:val="00FC66EE"/>
    <w:rsid w:val="00FC6B42"/>
    <w:rsid w:val="00FD28DC"/>
    <w:rsid w:val="00FD4E4B"/>
    <w:rsid w:val="00FD643D"/>
    <w:rsid w:val="00FE3D64"/>
    <w:rsid w:val="00FF050F"/>
    <w:rsid w:val="00FF78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EA78805"/>
  <w15:docId w15:val="{8F80ACB4-4483-4F23-A4F0-2C2910AB1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ED0"/>
    <w:pPr>
      <w:spacing w:line="360" w:lineRule="auto"/>
      <w:jc w:val="both"/>
    </w:pPr>
    <w:rPr>
      <w:rFonts w:ascii="Arial" w:hAnsi="Arial"/>
      <w:color w:val="000000" w:themeColor="text1"/>
      <w:sz w:val="20"/>
    </w:rPr>
  </w:style>
  <w:style w:type="paragraph" w:styleId="Ttulo1">
    <w:name w:val="heading 1"/>
    <w:basedOn w:val="Normal"/>
    <w:next w:val="Normal"/>
    <w:link w:val="Ttulo1Car"/>
    <w:uiPriority w:val="9"/>
    <w:qFormat/>
    <w:rsid w:val="00AC5507"/>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AC5507"/>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AC5507"/>
    <w:pPr>
      <w:keepNext/>
      <w:keepLines/>
      <w:spacing w:after="240"/>
      <w:outlineLvl w:val="2"/>
    </w:pPr>
    <w:rPr>
      <w:rFonts w:eastAsiaTheme="majorEastAsia" w:cstheme="majorBidi"/>
      <w:b/>
      <w:bCs/>
      <w:color w:val="595959" w:themeColor="text1" w:themeTint="A6"/>
    </w:rPr>
  </w:style>
  <w:style w:type="paragraph" w:styleId="Ttulo4">
    <w:name w:val="heading 4"/>
    <w:basedOn w:val="Normal"/>
    <w:next w:val="Normal"/>
    <w:link w:val="Ttulo4Car"/>
    <w:uiPriority w:val="9"/>
    <w:unhideWhenUsed/>
    <w:qFormat/>
    <w:rsid w:val="00AC5507"/>
    <w:pPr>
      <w:keepNext/>
      <w:keepLines/>
      <w:spacing w:after="240"/>
      <w:outlineLvl w:val="3"/>
    </w:pPr>
    <w:rPr>
      <w:rFonts w:eastAsiaTheme="majorEastAsia" w:cstheme="majorBidi"/>
      <w:b/>
      <w:bCs/>
      <w:iCs/>
      <w:smallCaps/>
      <w:color w:val="595959" w:themeColor="text1" w:themeTint="A6"/>
    </w:rPr>
  </w:style>
  <w:style w:type="paragraph" w:styleId="Ttulo5">
    <w:name w:val="heading 5"/>
    <w:basedOn w:val="Normal"/>
    <w:next w:val="Normal"/>
    <w:link w:val="Ttulo5Car"/>
    <w:uiPriority w:val="9"/>
    <w:unhideWhenUsed/>
    <w:rsid w:val="00AC5507"/>
    <w:pPr>
      <w:keepNext/>
      <w:keepLines/>
      <w:spacing w:after="240"/>
      <w:outlineLvl w:val="4"/>
    </w:pPr>
    <w:rPr>
      <w:rFonts w:eastAsiaTheme="majorEastAsia" w:cstheme="majorBidi"/>
      <w:b/>
      <w:i/>
      <w:color w:val="595959" w:themeColor="text1" w:themeTint="A6"/>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5507"/>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AC5507"/>
    <w:rPr>
      <w:rFonts w:ascii="Arial" w:eastAsiaTheme="majorEastAsia" w:hAnsi="Arial" w:cstheme="majorBidi"/>
      <w:b/>
      <w:bCs/>
      <w:smallCaps/>
      <w:color w:val="595959" w:themeColor="text1" w:themeTint="A6"/>
      <w:szCs w:val="26"/>
    </w:rPr>
  </w:style>
  <w:style w:type="character" w:customStyle="1" w:styleId="Ttulo3Car">
    <w:name w:val="Título 3 Car"/>
    <w:basedOn w:val="Fuentedeprrafopredeter"/>
    <w:link w:val="Ttulo3"/>
    <w:uiPriority w:val="9"/>
    <w:rsid w:val="00AC5507"/>
    <w:rPr>
      <w:rFonts w:ascii="Arial" w:eastAsiaTheme="majorEastAsia" w:hAnsi="Arial" w:cstheme="majorBidi"/>
      <w:b/>
      <w:bCs/>
      <w:color w:val="595959" w:themeColor="text1" w:themeTint="A6"/>
      <w:sz w:val="20"/>
    </w:rPr>
  </w:style>
  <w:style w:type="character" w:customStyle="1" w:styleId="Ttulo4Car">
    <w:name w:val="Título 4 Car"/>
    <w:basedOn w:val="Fuentedeprrafopredeter"/>
    <w:link w:val="Ttulo4"/>
    <w:uiPriority w:val="9"/>
    <w:rsid w:val="00AC5507"/>
    <w:rPr>
      <w:rFonts w:ascii="Arial" w:eastAsiaTheme="majorEastAsia" w:hAnsi="Arial" w:cstheme="majorBidi"/>
      <w:b/>
      <w:bCs/>
      <w:iCs/>
      <w:smallCaps/>
      <w:color w:val="595959" w:themeColor="text1" w:themeTint="A6"/>
      <w:sz w:val="20"/>
    </w:rPr>
  </w:style>
  <w:style w:type="character" w:customStyle="1" w:styleId="Ttulo5Car">
    <w:name w:val="Título 5 Car"/>
    <w:basedOn w:val="Fuentedeprrafopredeter"/>
    <w:link w:val="Ttulo5"/>
    <w:uiPriority w:val="9"/>
    <w:rsid w:val="00AC5507"/>
    <w:rPr>
      <w:rFonts w:ascii="Arial" w:eastAsiaTheme="majorEastAsia" w:hAnsi="Arial" w:cstheme="majorBidi"/>
      <w:b/>
      <w:i/>
      <w:color w:val="595959" w:themeColor="text1" w:themeTint="A6"/>
      <w:sz w:val="20"/>
    </w:rPr>
  </w:style>
  <w:style w:type="character" w:customStyle="1" w:styleId="Ttulo6Car">
    <w:name w:val="Título 6 Car"/>
    <w:basedOn w:val="Fuentedeprrafopredeter"/>
    <w:link w:val="Ttulo6"/>
    <w:rsid w:val="00B63B0E"/>
    <w:rPr>
      <w:rFonts w:ascii="Times New Roman" w:eastAsiaTheme="majorEastAsia" w:hAnsi="Times New Roman" w:cstheme="majorBidi"/>
      <w:i/>
      <w:iCs/>
      <w:color w:val="243F60" w:themeColor="accent1" w:themeShade="7F"/>
    </w:rPr>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qFormat/>
    <w:rsid w:val="00004FF9"/>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qFormat/>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11009B"/>
    <w:pPr>
      <w:spacing w:after="0"/>
      <w:ind w:left="60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5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styleId="Textonotapie">
    <w:name w:val="footnote text"/>
    <w:aliases w:val=" Car Car Car Car Car Car Car Car Car Car, Car Car Car Car Car Car Car Car Car Car Car, Car Car Car Car Car Car Car Car Car Car Car Car Car"/>
    <w:basedOn w:val="Normal"/>
    <w:link w:val="TextonotapieCar"/>
    <w:unhideWhenUsed/>
    <w:rsid w:val="00093094"/>
    <w:pPr>
      <w:spacing w:after="0" w:line="240" w:lineRule="auto"/>
    </w:pPr>
    <w:rPr>
      <w:szCs w:val="20"/>
    </w:rPr>
  </w:style>
  <w:style w:type="character" w:customStyle="1" w:styleId="TextonotapieCar">
    <w:name w:val="Texto nota pie Car"/>
    <w:aliases w:val=" Car Car Car Car Car Car Car Car Car Car Car1, Car Car Car Car Car Car Car Car Car Car Car Car, Car Car Car Car Car Car Car Car Car Car Car Car Car Car"/>
    <w:basedOn w:val="Fuentedeprrafopredeter"/>
    <w:link w:val="Textonotapie"/>
    <w:rsid w:val="00093094"/>
    <w:rPr>
      <w:rFonts w:ascii="Times New Roman" w:hAnsi="Times New Roman"/>
      <w:sz w:val="20"/>
      <w:szCs w:val="20"/>
    </w:rPr>
  </w:style>
  <w:style w:type="character" w:styleId="Refdenotaalpie">
    <w:name w:val="footnote reference"/>
    <w:basedOn w:val="Fuentedeprrafopredeter"/>
    <w:unhideWhenUsed/>
    <w:rsid w:val="00093094"/>
    <w:rPr>
      <w:vertAlign w:val="superscript"/>
    </w:rPr>
  </w:style>
  <w:style w:type="paragraph" w:customStyle="1" w:styleId="Prrafodelista1">
    <w:name w:val="Párrafo de lista1"/>
    <w:basedOn w:val="Normal"/>
    <w:uiPriority w:val="99"/>
    <w:qFormat/>
    <w:rsid w:val="002B7F20"/>
    <w:pPr>
      <w:overflowPunct w:val="0"/>
      <w:autoSpaceDE w:val="0"/>
      <w:autoSpaceDN w:val="0"/>
      <w:adjustRightInd w:val="0"/>
      <w:spacing w:line="276" w:lineRule="auto"/>
      <w:ind w:left="720"/>
      <w:contextualSpacing/>
      <w:jc w:val="left"/>
      <w:textAlignment w:val="baseline"/>
    </w:pPr>
    <w:rPr>
      <w:rFonts w:ascii="Calibri" w:eastAsia="Calibri" w:hAnsi="Calibri" w:cs="Times New Roman"/>
    </w:rPr>
  </w:style>
  <w:style w:type="numbering" w:customStyle="1" w:styleId="Estilo76">
    <w:name w:val="Estilo76"/>
    <w:uiPriority w:val="99"/>
    <w:rsid w:val="00600414"/>
    <w:pPr>
      <w:numPr>
        <w:numId w:val="2"/>
      </w:numPr>
    </w:p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253F0"/>
    <w:rPr>
      <w:rFonts w:ascii="Arial" w:hAnsi="Arial"/>
      <w:sz w:val="20"/>
    </w:rPr>
  </w:style>
  <w:style w:type="paragraph" w:customStyle="1" w:styleId="Listavistosa-nfasis11">
    <w:name w:val="Lista vistosa - Énfasis 11"/>
    <w:basedOn w:val="Normal"/>
    <w:link w:val="Listavistosa-nfasis1Car"/>
    <w:uiPriority w:val="34"/>
    <w:qFormat/>
    <w:rsid w:val="004274DA"/>
    <w:pPr>
      <w:overflowPunct w:val="0"/>
      <w:autoSpaceDE w:val="0"/>
      <w:autoSpaceDN w:val="0"/>
      <w:adjustRightInd w:val="0"/>
      <w:spacing w:after="0" w:line="240" w:lineRule="auto"/>
      <w:ind w:left="708"/>
      <w:jc w:val="left"/>
      <w:textAlignment w:val="baseline"/>
    </w:pPr>
    <w:rPr>
      <w:rFonts w:ascii="Times New Roman" w:eastAsia="Times New Roman" w:hAnsi="Times New Roman" w:cs="Times New Roman"/>
      <w:szCs w:val="20"/>
      <w:lang w:eastAsia="es-ES"/>
    </w:rPr>
  </w:style>
  <w:style w:type="numbering" w:customStyle="1" w:styleId="Estilo37">
    <w:name w:val="Estilo37"/>
    <w:uiPriority w:val="99"/>
    <w:rsid w:val="00B22673"/>
    <w:pPr>
      <w:numPr>
        <w:numId w:val="13"/>
      </w:numPr>
    </w:pPr>
  </w:style>
  <w:style w:type="numbering" w:customStyle="1" w:styleId="Estilo88">
    <w:name w:val="Estilo88"/>
    <w:uiPriority w:val="99"/>
    <w:rsid w:val="00B22673"/>
    <w:pPr>
      <w:numPr>
        <w:numId w:val="14"/>
      </w:numPr>
    </w:pPr>
  </w:style>
  <w:style w:type="numbering" w:customStyle="1" w:styleId="Estilo95">
    <w:name w:val="Estilo95"/>
    <w:uiPriority w:val="99"/>
    <w:rsid w:val="00B22673"/>
    <w:pPr>
      <w:numPr>
        <w:numId w:val="15"/>
      </w:numPr>
    </w:pPr>
  </w:style>
  <w:style w:type="numbering" w:customStyle="1" w:styleId="Estilo96">
    <w:name w:val="Estilo96"/>
    <w:uiPriority w:val="99"/>
    <w:rsid w:val="002C5D2C"/>
    <w:pPr>
      <w:numPr>
        <w:numId w:val="16"/>
      </w:numPr>
    </w:pPr>
  </w:style>
  <w:style w:type="numbering" w:customStyle="1" w:styleId="Estilo24">
    <w:name w:val="Estilo24"/>
    <w:uiPriority w:val="99"/>
    <w:rsid w:val="002C5D2C"/>
    <w:pPr>
      <w:numPr>
        <w:numId w:val="17"/>
      </w:numPr>
    </w:pPr>
  </w:style>
  <w:style w:type="numbering" w:customStyle="1" w:styleId="Estilo97">
    <w:name w:val="Estilo97"/>
    <w:uiPriority w:val="99"/>
    <w:rsid w:val="00CA662A"/>
    <w:pPr>
      <w:numPr>
        <w:numId w:val="19"/>
      </w:numPr>
    </w:pPr>
  </w:style>
  <w:style w:type="numbering" w:customStyle="1" w:styleId="Estilo99">
    <w:name w:val="Estilo99"/>
    <w:uiPriority w:val="99"/>
    <w:rsid w:val="005A7860"/>
    <w:pPr>
      <w:numPr>
        <w:numId w:val="21"/>
      </w:numPr>
    </w:pPr>
  </w:style>
  <w:style w:type="numbering" w:customStyle="1" w:styleId="Estilo100">
    <w:name w:val="Estilo100"/>
    <w:uiPriority w:val="99"/>
    <w:rsid w:val="005A7860"/>
    <w:pPr>
      <w:numPr>
        <w:numId w:val="23"/>
      </w:numPr>
    </w:pPr>
  </w:style>
  <w:style w:type="numbering" w:customStyle="1" w:styleId="Estilo101">
    <w:name w:val="Estilo101"/>
    <w:uiPriority w:val="99"/>
    <w:rsid w:val="00A870CE"/>
    <w:pPr>
      <w:numPr>
        <w:numId w:val="24"/>
      </w:numPr>
    </w:pPr>
  </w:style>
  <w:style w:type="numbering" w:customStyle="1" w:styleId="Estilo102">
    <w:name w:val="Estilo102"/>
    <w:uiPriority w:val="99"/>
    <w:rsid w:val="00A870CE"/>
    <w:pPr>
      <w:numPr>
        <w:numId w:val="25"/>
      </w:numPr>
    </w:pPr>
  </w:style>
  <w:style w:type="numbering" w:customStyle="1" w:styleId="Estilo103">
    <w:name w:val="Estilo103"/>
    <w:uiPriority w:val="99"/>
    <w:rsid w:val="00765264"/>
    <w:pPr>
      <w:numPr>
        <w:numId w:val="27"/>
      </w:numPr>
    </w:pPr>
  </w:style>
  <w:style w:type="numbering" w:customStyle="1" w:styleId="Estilo104">
    <w:name w:val="Estilo104"/>
    <w:uiPriority w:val="99"/>
    <w:rsid w:val="00765264"/>
    <w:pPr>
      <w:numPr>
        <w:numId w:val="28"/>
      </w:numPr>
    </w:pPr>
  </w:style>
  <w:style w:type="numbering" w:customStyle="1" w:styleId="Estilo105">
    <w:name w:val="Estilo105"/>
    <w:uiPriority w:val="99"/>
    <w:rsid w:val="003F6330"/>
    <w:pPr>
      <w:numPr>
        <w:numId w:val="30"/>
      </w:numPr>
    </w:pPr>
  </w:style>
  <w:style w:type="numbering" w:customStyle="1" w:styleId="Estilo106">
    <w:name w:val="Estilo106"/>
    <w:uiPriority w:val="99"/>
    <w:rsid w:val="003F6330"/>
    <w:pPr>
      <w:numPr>
        <w:numId w:val="32"/>
      </w:numPr>
    </w:pPr>
  </w:style>
  <w:style w:type="numbering" w:customStyle="1" w:styleId="Estilo107">
    <w:name w:val="Estilo107"/>
    <w:uiPriority w:val="99"/>
    <w:rsid w:val="003D61BD"/>
    <w:pPr>
      <w:numPr>
        <w:numId w:val="34"/>
      </w:numPr>
    </w:pPr>
  </w:style>
  <w:style w:type="numbering" w:customStyle="1" w:styleId="Estilo108">
    <w:name w:val="Estilo108"/>
    <w:uiPriority w:val="99"/>
    <w:rsid w:val="003D61BD"/>
    <w:pPr>
      <w:numPr>
        <w:numId w:val="35"/>
      </w:numPr>
    </w:pPr>
  </w:style>
  <w:style w:type="character" w:customStyle="1" w:styleId="TextocomentarioCar">
    <w:name w:val="Texto comentario Car"/>
    <w:basedOn w:val="Fuentedeprrafopredeter"/>
    <w:link w:val="Textocomentario"/>
    <w:uiPriority w:val="99"/>
    <w:rsid w:val="008E40C5"/>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8E40C5"/>
    <w:pPr>
      <w:spacing w:after="0" w:line="240" w:lineRule="auto"/>
      <w:jc w:val="left"/>
    </w:pPr>
    <w:rPr>
      <w:rFonts w:ascii="Tw Cen MT" w:eastAsia="Times New Roman" w:hAnsi="Tw Cen MT" w:cs="Times New Roman"/>
      <w:szCs w:val="20"/>
      <w:lang w:val="es-ES"/>
    </w:rPr>
  </w:style>
  <w:style w:type="character" w:customStyle="1" w:styleId="TextocomentarioCar1">
    <w:name w:val="Texto comentario Car1"/>
    <w:basedOn w:val="Fuentedeprrafopredeter"/>
    <w:uiPriority w:val="99"/>
    <w:semiHidden/>
    <w:rsid w:val="008E40C5"/>
    <w:rPr>
      <w:rFonts w:ascii="Arial" w:hAnsi="Arial"/>
      <w:sz w:val="20"/>
      <w:szCs w:val="20"/>
    </w:rPr>
  </w:style>
  <w:style w:type="paragraph" w:customStyle="1" w:styleId="Textocuadro">
    <w:name w:val="Texto cuadro"/>
    <w:basedOn w:val="Normal"/>
    <w:next w:val="Normal"/>
    <w:rsid w:val="00D32674"/>
    <w:pPr>
      <w:spacing w:before="20" w:after="0" w:line="240" w:lineRule="auto"/>
      <w:jc w:val="left"/>
    </w:pPr>
    <w:rPr>
      <w:rFonts w:ascii="Soberana Sans" w:eastAsia="Times New Roman" w:hAnsi="Soberana Sans" w:cs="Times New Roman"/>
      <w:sz w:val="12"/>
      <w:szCs w:val="20"/>
      <w:lang w:val="es-ES"/>
    </w:rPr>
  </w:style>
  <w:style w:type="paragraph" w:styleId="Textosinformato">
    <w:name w:val="Plain Text"/>
    <w:basedOn w:val="Normal"/>
    <w:link w:val="TextosinformatoCar"/>
    <w:uiPriority w:val="99"/>
    <w:rsid w:val="00AE34E2"/>
    <w:pPr>
      <w:spacing w:after="0" w:line="240" w:lineRule="auto"/>
      <w:jc w:val="left"/>
    </w:pPr>
    <w:rPr>
      <w:rFonts w:ascii="Courier New" w:eastAsia="Times New Roman" w:hAnsi="Courier New" w:cs="Courier New"/>
      <w:szCs w:val="20"/>
      <w:lang w:val="es-ES" w:eastAsia="es-ES"/>
    </w:rPr>
  </w:style>
  <w:style w:type="character" w:customStyle="1" w:styleId="TextosinformatoCar">
    <w:name w:val="Texto sin formato Car"/>
    <w:basedOn w:val="Fuentedeprrafopredeter"/>
    <w:link w:val="Textosinformato"/>
    <w:uiPriority w:val="99"/>
    <w:rsid w:val="00AE34E2"/>
    <w:rPr>
      <w:rFonts w:ascii="Courier New" w:eastAsia="Times New Roman" w:hAnsi="Courier New" w:cs="Courier New"/>
      <w:sz w:val="20"/>
      <w:szCs w:val="20"/>
      <w:lang w:val="es-ES" w:eastAsia="es-ES"/>
    </w:rPr>
  </w:style>
  <w:style w:type="numbering" w:customStyle="1" w:styleId="Estilo1">
    <w:name w:val="Estilo1"/>
    <w:rsid w:val="0076672C"/>
    <w:pPr>
      <w:numPr>
        <w:numId w:val="44"/>
      </w:numPr>
    </w:pPr>
  </w:style>
  <w:style w:type="character" w:customStyle="1" w:styleId="hvr">
    <w:name w:val="hvr"/>
    <w:basedOn w:val="Fuentedeprrafopredeter"/>
    <w:rsid w:val="00C33833"/>
  </w:style>
  <w:style w:type="character" w:customStyle="1" w:styleId="Listavistosa-nfasis1Car">
    <w:name w:val="Lista vistosa - Énfasis 1 Car"/>
    <w:link w:val="Listavistosa-nfasis11"/>
    <w:uiPriority w:val="34"/>
    <w:locked/>
    <w:rsid w:val="001D3597"/>
    <w:rPr>
      <w:rFonts w:ascii="Times New Roman" w:eastAsia="Times New Roman" w:hAnsi="Times New Roman" w:cs="Times New Roman"/>
      <w:sz w:val="20"/>
      <w:szCs w:val="20"/>
      <w:lang w:eastAsia="es-ES"/>
    </w:rPr>
  </w:style>
  <w:style w:type="paragraph" w:styleId="Textonotaalfinal">
    <w:name w:val="endnote text"/>
    <w:basedOn w:val="Normal"/>
    <w:link w:val="TextonotaalfinalCar"/>
    <w:uiPriority w:val="99"/>
    <w:semiHidden/>
    <w:unhideWhenUsed/>
    <w:rsid w:val="00A349CF"/>
    <w:pPr>
      <w:spacing w:after="0" w:line="240" w:lineRule="auto"/>
    </w:pPr>
    <w:rPr>
      <w:szCs w:val="20"/>
    </w:rPr>
  </w:style>
  <w:style w:type="character" w:customStyle="1" w:styleId="TextonotaalfinalCar">
    <w:name w:val="Texto nota al final Car"/>
    <w:basedOn w:val="Fuentedeprrafopredeter"/>
    <w:link w:val="Textonotaalfinal"/>
    <w:uiPriority w:val="99"/>
    <w:semiHidden/>
    <w:rsid w:val="00A349CF"/>
    <w:rPr>
      <w:rFonts w:ascii="Arial" w:hAnsi="Arial"/>
      <w:sz w:val="20"/>
      <w:szCs w:val="20"/>
    </w:rPr>
  </w:style>
  <w:style w:type="character" w:styleId="Refdenotaalfinal">
    <w:name w:val="endnote reference"/>
    <w:basedOn w:val="Fuentedeprrafopredeter"/>
    <w:uiPriority w:val="99"/>
    <w:semiHidden/>
    <w:unhideWhenUsed/>
    <w:rsid w:val="00A349CF"/>
    <w:rPr>
      <w:vertAlign w:val="superscript"/>
    </w:rPr>
  </w:style>
  <w:style w:type="character" w:styleId="Refdecomentario">
    <w:name w:val="annotation reference"/>
    <w:basedOn w:val="Fuentedeprrafopredeter"/>
    <w:uiPriority w:val="99"/>
    <w:semiHidden/>
    <w:unhideWhenUsed/>
    <w:rsid w:val="00BB5BDC"/>
    <w:rPr>
      <w:sz w:val="16"/>
      <w:szCs w:val="16"/>
    </w:rPr>
  </w:style>
  <w:style w:type="paragraph" w:styleId="Asuntodelcomentario">
    <w:name w:val="annotation subject"/>
    <w:basedOn w:val="Textocomentario"/>
    <w:next w:val="Textocomentario"/>
    <w:link w:val="AsuntodelcomentarioCar"/>
    <w:uiPriority w:val="99"/>
    <w:semiHidden/>
    <w:unhideWhenUsed/>
    <w:rsid w:val="00BB5BDC"/>
    <w:pPr>
      <w:spacing w:after="200"/>
      <w:jc w:val="both"/>
    </w:pPr>
    <w:rPr>
      <w:rFonts w:ascii="Arial" w:eastAsiaTheme="minorHAnsi" w:hAnsi="Arial" w:cstheme="minorBidi"/>
      <w:b/>
      <w:bCs/>
      <w:lang w:val="es-MX"/>
    </w:rPr>
  </w:style>
  <w:style w:type="character" w:customStyle="1" w:styleId="AsuntodelcomentarioCar">
    <w:name w:val="Asunto del comentario Car"/>
    <w:basedOn w:val="TextocomentarioCar"/>
    <w:link w:val="Asuntodelcomentario"/>
    <w:uiPriority w:val="99"/>
    <w:semiHidden/>
    <w:rsid w:val="00BB5BDC"/>
    <w:rPr>
      <w:rFonts w:ascii="Arial" w:eastAsia="Times New Roman" w:hAnsi="Arial" w:cs="Times New Roman"/>
      <w:b/>
      <w:bCs/>
      <w:color w:val="000000" w:themeColor="text1"/>
      <w:sz w:val="20"/>
      <w:szCs w:val="20"/>
      <w:lang w:val="es-ES"/>
    </w:rPr>
  </w:style>
  <w:style w:type="character" w:customStyle="1" w:styleId="Mencinsinresolver2">
    <w:name w:val="Mención sin resolver2"/>
    <w:basedOn w:val="Fuentedeprrafopredeter"/>
    <w:uiPriority w:val="99"/>
    <w:semiHidden/>
    <w:unhideWhenUsed/>
    <w:rsid w:val="006A54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6658">
      <w:bodyDiv w:val="1"/>
      <w:marLeft w:val="0"/>
      <w:marRight w:val="0"/>
      <w:marTop w:val="0"/>
      <w:marBottom w:val="0"/>
      <w:divBdr>
        <w:top w:val="none" w:sz="0" w:space="0" w:color="auto"/>
        <w:left w:val="none" w:sz="0" w:space="0" w:color="auto"/>
        <w:bottom w:val="none" w:sz="0" w:space="0" w:color="auto"/>
        <w:right w:val="none" w:sz="0" w:space="0" w:color="auto"/>
      </w:divBdr>
    </w:div>
    <w:div w:id="13506987">
      <w:bodyDiv w:val="1"/>
      <w:marLeft w:val="0"/>
      <w:marRight w:val="0"/>
      <w:marTop w:val="0"/>
      <w:marBottom w:val="0"/>
      <w:divBdr>
        <w:top w:val="none" w:sz="0" w:space="0" w:color="auto"/>
        <w:left w:val="none" w:sz="0" w:space="0" w:color="auto"/>
        <w:bottom w:val="none" w:sz="0" w:space="0" w:color="auto"/>
        <w:right w:val="none" w:sz="0" w:space="0" w:color="auto"/>
      </w:divBdr>
    </w:div>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64493832">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12598218">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137845882">
      <w:bodyDiv w:val="1"/>
      <w:marLeft w:val="0"/>
      <w:marRight w:val="0"/>
      <w:marTop w:val="0"/>
      <w:marBottom w:val="0"/>
      <w:divBdr>
        <w:top w:val="none" w:sz="0" w:space="0" w:color="auto"/>
        <w:left w:val="none" w:sz="0" w:space="0" w:color="auto"/>
        <w:bottom w:val="none" w:sz="0" w:space="0" w:color="auto"/>
        <w:right w:val="none" w:sz="0" w:space="0" w:color="auto"/>
      </w:divBdr>
    </w:div>
    <w:div w:id="158349129">
      <w:bodyDiv w:val="1"/>
      <w:marLeft w:val="0"/>
      <w:marRight w:val="0"/>
      <w:marTop w:val="0"/>
      <w:marBottom w:val="0"/>
      <w:divBdr>
        <w:top w:val="none" w:sz="0" w:space="0" w:color="auto"/>
        <w:left w:val="none" w:sz="0" w:space="0" w:color="auto"/>
        <w:bottom w:val="none" w:sz="0" w:space="0" w:color="auto"/>
        <w:right w:val="none" w:sz="0" w:space="0" w:color="auto"/>
      </w:divBdr>
    </w:div>
    <w:div w:id="204145915">
      <w:bodyDiv w:val="1"/>
      <w:marLeft w:val="0"/>
      <w:marRight w:val="0"/>
      <w:marTop w:val="0"/>
      <w:marBottom w:val="0"/>
      <w:divBdr>
        <w:top w:val="none" w:sz="0" w:space="0" w:color="auto"/>
        <w:left w:val="none" w:sz="0" w:space="0" w:color="auto"/>
        <w:bottom w:val="none" w:sz="0" w:space="0" w:color="auto"/>
        <w:right w:val="none" w:sz="0" w:space="0" w:color="auto"/>
      </w:divBdr>
    </w:div>
    <w:div w:id="245456603">
      <w:bodyDiv w:val="1"/>
      <w:marLeft w:val="0"/>
      <w:marRight w:val="0"/>
      <w:marTop w:val="0"/>
      <w:marBottom w:val="0"/>
      <w:divBdr>
        <w:top w:val="none" w:sz="0" w:space="0" w:color="auto"/>
        <w:left w:val="none" w:sz="0" w:space="0" w:color="auto"/>
        <w:bottom w:val="none" w:sz="0" w:space="0" w:color="auto"/>
        <w:right w:val="none" w:sz="0" w:space="0" w:color="auto"/>
      </w:divBdr>
    </w:div>
    <w:div w:id="253514223">
      <w:bodyDiv w:val="1"/>
      <w:marLeft w:val="0"/>
      <w:marRight w:val="0"/>
      <w:marTop w:val="0"/>
      <w:marBottom w:val="0"/>
      <w:divBdr>
        <w:top w:val="none" w:sz="0" w:space="0" w:color="auto"/>
        <w:left w:val="none" w:sz="0" w:space="0" w:color="auto"/>
        <w:bottom w:val="none" w:sz="0" w:space="0" w:color="auto"/>
        <w:right w:val="none" w:sz="0" w:space="0" w:color="auto"/>
      </w:divBdr>
    </w:div>
    <w:div w:id="264001027">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29607050">
      <w:bodyDiv w:val="1"/>
      <w:marLeft w:val="0"/>
      <w:marRight w:val="0"/>
      <w:marTop w:val="0"/>
      <w:marBottom w:val="0"/>
      <w:divBdr>
        <w:top w:val="none" w:sz="0" w:space="0" w:color="auto"/>
        <w:left w:val="none" w:sz="0" w:space="0" w:color="auto"/>
        <w:bottom w:val="none" w:sz="0" w:space="0" w:color="auto"/>
        <w:right w:val="none" w:sz="0" w:space="0" w:color="auto"/>
      </w:divBdr>
    </w:div>
    <w:div w:id="383405466">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01024624">
      <w:bodyDiv w:val="1"/>
      <w:marLeft w:val="0"/>
      <w:marRight w:val="0"/>
      <w:marTop w:val="0"/>
      <w:marBottom w:val="0"/>
      <w:divBdr>
        <w:top w:val="none" w:sz="0" w:space="0" w:color="auto"/>
        <w:left w:val="none" w:sz="0" w:space="0" w:color="auto"/>
        <w:bottom w:val="none" w:sz="0" w:space="0" w:color="auto"/>
        <w:right w:val="none" w:sz="0" w:space="0" w:color="auto"/>
      </w:divBdr>
    </w:div>
    <w:div w:id="411048133">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438373983">
      <w:bodyDiv w:val="1"/>
      <w:marLeft w:val="0"/>
      <w:marRight w:val="0"/>
      <w:marTop w:val="0"/>
      <w:marBottom w:val="0"/>
      <w:divBdr>
        <w:top w:val="none" w:sz="0" w:space="0" w:color="auto"/>
        <w:left w:val="none" w:sz="0" w:space="0" w:color="auto"/>
        <w:bottom w:val="none" w:sz="0" w:space="0" w:color="auto"/>
        <w:right w:val="none" w:sz="0" w:space="0" w:color="auto"/>
      </w:divBdr>
    </w:div>
    <w:div w:id="473717241">
      <w:bodyDiv w:val="1"/>
      <w:marLeft w:val="0"/>
      <w:marRight w:val="0"/>
      <w:marTop w:val="0"/>
      <w:marBottom w:val="0"/>
      <w:divBdr>
        <w:top w:val="none" w:sz="0" w:space="0" w:color="auto"/>
        <w:left w:val="none" w:sz="0" w:space="0" w:color="auto"/>
        <w:bottom w:val="none" w:sz="0" w:space="0" w:color="auto"/>
        <w:right w:val="none" w:sz="0" w:space="0" w:color="auto"/>
      </w:divBdr>
    </w:div>
    <w:div w:id="520322849">
      <w:bodyDiv w:val="1"/>
      <w:marLeft w:val="0"/>
      <w:marRight w:val="0"/>
      <w:marTop w:val="0"/>
      <w:marBottom w:val="0"/>
      <w:divBdr>
        <w:top w:val="none" w:sz="0" w:space="0" w:color="auto"/>
        <w:left w:val="none" w:sz="0" w:space="0" w:color="auto"/>
        <w:bottom w:val="none" w:sz="0" w:space="0" w:color="auto"/>
        <w:right w:val="none" w:sz="0" w:space="0" w:color="auto"/>
      </w:divBdr>
    </w:div>
    <w:div w:id="566839345">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616327741">
      <w:bodyDiv w:val="1"/>
      <w:marLeft w:val="0"/>
      <w:marRight w:val="0"/>
      <w:marTop w:val="0"/>
      <w:marBottom w:val="0"/>
      <w:divBdr>
        <w:top w:val="none" w:sz="0" w:space="0" w:color="auto"/>
        <w:left w:val="none" w:sz="0" w:space="0" w:color="auto"/>
        <w:bottom w:val="none" w:sz="0" w:space="0" w:color="auto"/>
        <w:right w:val="none" w:sz="0" w:space="0" w:color="auto"/>
      </w:divBdr>
    </w:div>
    <w:div w:id="667824640">
      <w:bodyDiv w:val="1"/>
      <w:marLeft w:val="0"/>
      <w:marRight w:val="0"/>
      <w:marTop w:val="0"/>
      <w:marBottom w:val="0"/>
      <w:divBdr>
        <w:top w:val="none" w:sz="0" w:space="0" w:color="auto"/>
        <w:left w:val="none" w:sz="0" w:space="0" w:color="auto"/>
        <w:bottom w:val="none" w:sz="0" w:space="0" w:color="auto"/>
        <w:right w:val="none" w:sz="0" w:space="0" w:color="auto"/>
      </w:divBdr>
    </w:div>
    <w:div w:id="693506386">
      <w:bodyDiv w:val="1"/>
      <w:marLeft w:val="0"/>
      <w:marRight w:val="0"/>
      <w:marTop w:val="0"/>
      <w:marBottom w:val="0"/>
      <w:divBdr>
        <w:top w:val="none" w:sz="0" w:space="0" w:color="auto"/>
        <w:left w:val="none" w:sz="0" w:space="0" w:color="auto"/>
        <w:bottom w:val="none" w:sz="0" w:space="0" w:color="auto"/>
        <w:right w:val="none" w:sz="0" w:space="0" w:color="auto"/>
      </w:divBdr>
    </w:div>
    <w:div w:id="694382788">
      <w:bodyDiv w:val="1"/>
      <w:marLeft w:val="0"/>
      <w:marRight w:val="0"/>
      <w:marTop w:val="0"/>
      <w:marBottom w:val="0"/>
      <w:divBdr>
        <w:top w:val="none" w:sz="0" w:space="0" w:color="auto"/>
        <w:left w:val="none" w:sz="0" w:space="0" w:color="auto"/>
        <w:bottom w:val="none" w:sz="0" w:space="0" w:color="auto"/>
        <w:right w:val="none" w:sz="0" w:space="0" w:color="auto"/>
      </w:divBdr>
    </w:div>
    <w:div w:id="736585540">
      <w:bodyDiv w:val="1"/>
      <w:marLeft w:val="0"/>
      <w:marRight w:val="0"/>
      <w:marTop w:val="0"/>
      <w:marBottom w:val="0"/>
      <w:divBdr>
        <w:top w:val="none" w:sz="0" w:space="0" w:color="auto"/>
        <w:left w:val="none" w:sz="0" w:space="0" w:color="auto"/>
        <w:bottom w:val="none" w:sz="0" w:space="0" w:color="auto"/>
        <w:right w:val="none" w:sz="0" w:space="0" w:color="auto"/>
      </w:divBdr>
    </w:div>
    <w:div w:id="745146872">
      <w:bodyDiv w:val="1"/>
      <w:marLeft w:val="0"/>
      <w:marRight w:val="0"/>
      <w:marTop w:val="0"/>
      <w:marBottom w:val="0"/>
      <w:divBdr>
        <w:top w:val="none" w:sz="0" w:space="0" w:color="auto"/>
        <w:left w:val="none" w:sz="0" w:space="0" w:color="auto"/>
        <w:bottom w:val="none" w:sz="0" w:space="0" w:color="auto"/>
        <w:right w:val="none" w:sz="0" w:space="0" w:color="auto"/>
      </w:divBdr>
    </w:div>
    <w:div w:id="757600037">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777725316">
      <w:bodyDiv w:val="1"/>
      <w:marLeft w:val="0"/>
      <w:marRight w:val="0"/>
      <w:marTop w:val="0"/>
      <w:marBottom w:val="0"/>
      <w:divBdr>
        <w:top w:val="none" w:sz="0" w:space="0" w:color="auto"/>
        <w:left w:val="none" w:sz="0" w:space="0" w:color="auto"/>
        <w:bottom w:val="none" w:sz="0" w:space="0" w:color="auto"/>
        <w:right w:val="none" w:sz="0" w:space="0" w:color="auto"/>
      </w:divBdr>
    </w:div>
    <w:div w:id="804737008">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546846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01409612">
      <w:bodyDiv w:val="1"/>
      <w:marLeft w:val="0"/>
      <w:marRight w:val="0"/>
      <w:marTop w:val="0"/>
      <w:marBottom w:val="0"/>
      <w:divBdr>
        <w:top w:val="none" w:sz="0" w:space="0" w:color="auto"/>
        <w:left w:val="none" w:sz="0" w:space="0" w:color="auto"/>
        <w:bottom w:val="none" w:sz="0" w:space="0" w:color="auto"/>
        <w:right w:val="none" w:sz="0" w:space="0" w:color="auto"/>
      </w:divBdr>
    </w:div>
    <w:div w:id="908342487">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962345710">
      <w:bodyDiv w:val="1"/>
      <w:marLeft w:val="0"/>
      <w:marRight w:val="0"/>
      <w:marTop w:val="0"/>
      <w:marBottom w:val="0"/>
      <w:divBdr>
        <w:top w:val="none" w:sz="0" w:space="0" w:color="auto"/>
        <w:left w:val="none" w:sz="0" w:space="0" w:color="auto"/>
        <w:bottom w:val="none" w:sz="0" w:space="0" w:color="auto"/>
        <w:right w:val="none" w:sz="0" w:space="0" w:color="auto"/>
      </w:divBdr>
    </w:div>
    <w:div w:id="973020254">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048920487">
      <w:bodyDiv w:val="1"/>
      <w:marLeft w:val="0"/>
      <w:marRight w:val="0"/>
      <w:marTop w:val="0"/>
      <w:marBottom w:val="0"/>
      <w:divBdr>
        <w:top w:val="none" w:sz="0" w:space="0" w:color="auto"/>
        <w:left w:val="none" w:sz="0" w:space="0" w:color="auto"/>
        <w:bottom w:val="none" w:sz="0" w:space="0" w:color="auto"/>
        <w:right w:val="none" w:sz="0" w:space="0" w:color="auto"/>
      </w:divBdr>
    </w:div>
    <w:div w:id="1075515646">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21728378">
      <w:bodyDiv w:val="1"/>
      <w:marLeft w:val="0"/>
      <w:marRight w:val="0"/>
      <w:marTop w:val="0"/>
      <w:marBottom w:val="0"/>
      <w:divBdr>
        <w:top w:val="none" w:sz="0" w:space="0" w:color="auto"/>
        <w:left w:val="none" w:sz="0" w:space="0" w:color="auto"/>
        <w:bottom w:val="none" w:sz="0" w:space="0" w:color="auto"/>
        <w:right w:val="none" w:sz="0" w:space="0" w:color="auto"/>
      </w:divBdr>
    </w:div>
    <w:div w:id="1131286352">
      <w:bodyDiv w:val="1"/>
      <w:marLeft w:val="0"/>
      <w:marRight w:val="0"/>
      <w:marTop w:val="0"/>
      <w:marBottom w:val="0"/>
      <w:divBdr>
        <w:top w:val="none" w:sz="0" w:space="0" w:color="auto"/>
        <w:left w:val="none" w:sz="0" w:space="0" w:color="auto"/>
        <w:bottom w:val="none" w:sz="0" w:space="0" w:color="auto"/>
        <w:right w:val="none" w:sz="0" w:space="0" w:color="auto"/>
      </w:divBdr>
    </w:div>
    <w:div w:id="1145391362">
      <w:bodyDiv w:val="1"/>
      <w:marLeft w:val="0"/>
      <w:marRight w:val="0"/>
      <w:marTop w:val="0"/>
      <w:marBottom w:val="0"/>
      <w:divBdr>
        <w:top w:val="none" w:sz="0" w:space="0" w:color="auto"/>
        <w:left w:val="none" w:sz="0" w:space="0" w:color="auto"/>
        <w:bottom w:val="none" w:sz="0" w:space="0" w:color="auto"/>
        <w:right w:val="none" w:sz="0" w:space="0" w:color="auto"/>
      </w:divBdr>
    </w:div>
    <w:div w:id="1161777051">
      <w:bodyDiv w:val="1"/>
      <w:marLeft w:val="0"/>
      <w:marRight w:val="0"/>
      <w:marTop w:val="0"/>
      <w:marBottom w:val="0"/>
      <w:divBdr>
        <w:top w:val="none" w:sz="0" w:space="0" w:color="auto"/>
        <w:left w:val="none" w:sz="0" w:space="0" w:color="auto"/>
        <w:bottom w:val="none" w:sz="0" w:space="0" w:color="auto"/>
        <w:right w:val="none" w:sz="0" w:space="0" w:color="auto"/>
      </w:divBdr>
    </w:div>
    <w:div w:id="1165050940">
      <w:bodyDiv w:val="1"/>
      <w:marLeft w:val="0"/>
      <w:marRight w:val="0"/>
      <w:marTop w:val="0"/>
      <w:marBottom w:val="0"/>
      <w:divBdr>
        <w:top w:val="none" w:sz="0" w:space="0" w:color="auto"/>
        <w:left w:val="none" w:sz="0" w:space="0" w:color="auto"/>
        <w:bottom w:val="none" w:sz="0" w:space="0" w:color="auto"/>
        <w:right w:val="none" w:sz="0" w:space="0" w:color="auto"/>
      </w:divBdr>
    </w:div>
    <w:div w:id="1198160209">
      <w:bodyDiv w:val="1"/>
      <w:marLeft w:val="0"/>
      <w:marRight w:val="0"/>
      <w:marTop w:val="0"/>
      <w:marBottom w:val="0"/>
      <w:divBdr>
        <w:top w:val="none" w:sz="0" w:space="0" w:color="auto"/>
        <w:left w:val="none" w:sz="0" w:space="0" w:color="auto"/>
        <w:bottom w:val="none" w:sz="0" w:space="0" w:color="auto"/>
        <w:right w:val="none" w:sz="0" w:space="0" w:color="auto"/>
      </w:divBdr>
    </w:div>
    <w:div w:id="1247768855">
      <w:bodyDiv w:val="1"/>
      <w:marLeft w:val="0"/>
      <w:marRight w:val="0"/>
      <w:marTop w:val="0"/>
      <w:marBottom w:val="0"/>
      <w:divBdr>
        <w:top w:val="none" w:sz="0" w:space="0" w:color="auto"/>
        <w:left w:val="none" w:sz="0" w:space="0" w:color="auto"/>
        <w:bottom w:val="none" w:sz="0" w:space="0" w:color="auto"/>
        <w:right w:val="none" w:sz="0" w:space="0" w:color="auto"/>
      </w:divBdr>
    </w:div>
    <w:div w:id="1252741753">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13950035">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435321970">
      <w:bodyDiv w:val="1"/>
      <w:marLeft w:val="0"/>
      <w:marRight w:val="0"/>
      <w:marTop w:val="0"/>
      <w:marBottom w:val="0"/>
      <w:divBdr>
        <w:top w:val="none" w:sz="0" w:space="0" w:color="auto"/>
        <w:left w:val="none" w:sz="0" w:space="0" w:color="auto"/>
        <w:bottom w:val="none" w:sz="0" w:space="0" w:color="auto"/>
        <w:right w:val="none" w:sz="0" w:space="0" w:color="auto"/>
      </w:divBdr>
    </w:div>
    <w:div w:id="1449356452">
      <w:bodyDiv w:val="1"/>
      <w:marLeft w:val="0"/>
      <w:marRight w:val="0"/>
      <w:marTop w:val="0"/>
      <w:marBottom w:val="0"/>
      <w:divBdr>
        <w:top w:val="none" w:sz="0" w:space="0" w:color="auto"/>
        <w:left w:val="none" w:sz="0" w:space="0" w:color="auto"/>
        <w:bottom w:val="none" w:sz="0" w:space="0" w:color="auto"/>
        <w:right w:val="none" w:sz="0" w:space="0" w:color="auto"/>
      </w:divBdr>
    </w:div>
    <w:div w:id="1519731519">
      <w:bodyDiv w:val="1"/>
      <w:marLeft w:val="0"/>
      <w:marRight w:val="0"/>
      <w:marTop w:val="0"/>
      <w:marBottom w:val="0"/>
      <w:divBdr>
        <w:top w:val="none" w:sz="0" w:space="0" w:color="auto"/>
        <w:left w:val="none" w:sz="0" w:space="0" w:color="auto"/>
        <w:bottom w:val="none" w:sz="0" w:space="0" w:color="auto"/>
        <w:right w:val="none" w:sz="0" w:space="0" w:color="auto"/>
      </w:divBdr>
    </w:div>
    <w:div w:id="1532260216">
      <w:bodyDiv w:val="1"/>
      <w:marLeft w:val="0"/>
      <w:marRight w:val="0"/>
      <w:marTop w:val="0"/>
      <w:marBottom w:val="0"/>
      <w:divBdr>
        <w:top w:val="none" w:sz="0" w:space="0" w:color="auto"/>
        <w:left w:val="none" w:sz="0" w:space="0" w:color="auto"/>
        <w:bottom w:val="none" w:sz="0" w:space="0" w:color="auto"/>
        <w:right w:val="none" w:sz="0" w:space="0" w:color="auto"/>
      </w:divBdr>
    </w:div>
    <w:div w:id="1539969622">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71038820">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1617598">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50404545">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790054115">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890147625">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1977450116">
      <w:bodyDiv w:val="1"/>
      <w:marLeft w:val="0"/>
      <w:marRight w:val="0"/>
      <w:marTop w:val="0"/>
      <w:marBottom w:val="0"/>
      <w:divBdr>
        <w:top w:val="none" w:sz="0" w:space="0" w:color="auto"/>
        <w:left w:val="none" w:sz="0" w:space="0" w:color="auto"/>
        <w:bottom w:val="none" w:sz="0" w:space="0" w:color="auto"/>
        <w:right w:val="none" w:sz="0" w:space="0" w:color="auto"/>
      </w:divBdr>
    </w:div>
    <w:div w:id="2007510081">
      <w:bodyDiv w:val="1"/>
      <w:marLeft w:val="0"/>
      <w:marRight w:val="0"/>
      <w:marTop w:val="0"/>
      <w:marBottom w:val="0"/>
      <w:divBdr>
        <w:top w:val="none" w:sz="0" w:space="0" w:color="auto"/>
        <w:left w:val="none" w:sz="0" w:space="0" w:color="auto"/>
        <w:bottom w:val="none" w:sz="0" w:space="0" w:color="auto"/>
        <w:right w:val="none" w:sz="0" w:space="0" w:color="auto"/>
      </w:divBdr>
    </w:div>
    <w:div w:id="2013137617">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31763028">
      <w:bodyDiv w:val="1"/>
      <w:marLeft w:val="0"/>
      <w:marRight w:val="0"/>
      <w:marTop w:val="0"/>
      <w:marBottom w:val="0"/>
      <w:divBdr>
        <w:top w:val="none" w:sz="0" w:space="0" w:color="auto"/>
        <w:left w:val="none" w:sz="0" w:space="0" w:color="auto"/>
        <w:bottom w:val="none" w:sz="0" w:space="0" w:color="auto"/>
        <w:right w:val="none" w:sz="0" w:space="0" w:color="auto"/>
      </w:divBdr>
    </w:div>
    <w:div w:id="2047221230">
      <w:bodyDiv w:val="1"/>
      <w:marLeft w:val="0"/>
      <w:marRight w:val="0"/>
      <w:marTop w:val="0"/>
      <w:marBottom w:val="0"/>
      <w:divBdr>
        <w:top w:val="none" w:sz="0" w:space="0" w:color="auto"/>
        <w:left w:val="none" w:sz="0" w:space="0" w:color="auto"/>
        <w:bottom w:val="none" w:sz="0" w:space="0" w:color="auto"/>
        <w:right w:val="none" w:sz="0" w:space="0" w:color="auto"/>
      </w:divBdr>
    </w:div>
    <w:div w:id="2075422113">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 w:id="2110079356">
      <w:bodyDiv w:val="1"/>
      <w:marLeft w:val="0"/>
      <w:marRight w:val="0"/>
      <w:marTop w:val="0"/>
      <w:marBottom w:val="0"/>
      <w:divBdr>
        <w:top w:val="none" w:sz="0" w:space="0" w:color="auto"/>
        <w:left w:val="none" w:sz="0" w:space="0" w:color="auto"/>
        <w:bottom w:val="none" w:sz="0" w:space="0" w:color="auto"/>
        <w:right w:val="none" w:sz="0" w:space="0" w:color="auto"/>
      </w:divBdr>
    </w:div>
    <w:div w:id="21187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hyperlink" Target="file:///C:\Users\Lenovo\Downloads\Informe%20final%20evaluacion%20consistencia%20y%20resultados%20S051%202022.docx" TargetMode="External"/><Relationship Id="rId34" Type="http://schemas.openxmlformats.org/officeDocument/2006/relationships/hyperlink" Target="http://uniformesyutilesescolares.sinaloa.gob.mx/" TargetMode="External"/><Relationship Id="rId42" Type="http://schemas.openxmlformats.org/officeDocument/2006/relationships/hyperlink" Target="https://vales.sinaloa.gob.mx/admin/ListadoAlumnos.aspx" TargetMode="External"/><Relationship Id="rId47" Type="http://schemas.openxmlformats.org/officeDocument/2006/relationships/hyperlink" Target="https://uniformesyutilesescolares.sinaloa.gob.mx/estadisticas/normatividad.html" TargetMode="External"/><Relationship Id="rId50" Type="http://schemas.openxmlformats.org/officeDocument/2006/relationships/hyperlink" Target="https://vales.sinaloa.gob.mx/admin/ListadoAlumnos.aspx" TargetMode="External"/><Relationship Id="rId55" Type="http://schemas.openxmlformats.org/officeDocument/2006/relationships/image" Target="media/image13.png"/><Relationship Id="rId63" Type="http://schemas.openxmlformats.org/officeDocument/2006/relationships/footer" Target="footer3.xml"/><Relationship Id="rId68" Type="http://schemas.openxmlformats.org/officeDocument/2006/relationships/hyperlink" Target="https://icatsin.edu.mx/content/uploads/enlaces/45eee40f1cbc0125af36dc6403fba53ffea0daf8.pdf&amp;ved=2ahUKEwiT__v96fiCAxWbMUQIHYDcDvgQFnoECBUQAQ&amp;usg=AOvVaw2-5QJfSgeYkPsFmOxUyeXJ" TargetMode="Externa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image" Target="media/image10.png"/><Relationship Id="rId11" Type="http://schemas.openxmlformats.org/officeDocument/2006/relationships/image" Target="media/image4.png"/><Relationship Id="rId24" Type="http://schemas.openxmlformats.org/officeDocument/2006/relationships/hyperlink" Target="file:///C:\Users\Lenovo\Downloads\Informe%20final%20evaluacion%20consistencia%20y%20resultados%20S051%202022.docx" TargetMode="External"/><Relationship Id="rId32" Type="http://schemas.openxmlformats.org/officeDocument/2006/relationships/hyperlink" Target="http://uniformesyutilesescolares.sinaloa.gob.mx/" TargetMode="External"/><Relationship Id="rId37" Type="http://schemas.openxmlformats.org/officeDocument/2006/relationships/image" Target="media/image11.png"/><Relationship Id="rId40" Type="http://schemas.openxmlformats.org/officeDocument/2006/relationships/hyperlink" Target="https://uniformesyutilesescolares.sinaloa.gob.mx" TargetMode="External"/><Relationship Id="rId45" Type="http://schemas.openxmlformats.org/officeDocument/2006/relationships/hyperlink" Target="https://uniformesyutilesescolares.sinaloa.gob.mx/estadisticas/normatividad.html" TargetMode="External"/><Relationship Id="rId53" Type="http://schemas.openxmlformats.org/officeDocument/2006/relationships/hyperlink" Target="https://evalua.sinaloa.gob.mx/downloads/Evaluaciones/2021/Evaluacion/EED%202021%20Uniformes%20escolares.pdf" TargetMode="External"/><Relationship Id="rId58" Type="http://schemas.openxmlformats.org/officeDocument/2006/relationships/hyperlink" Target="https://uniformesyutilesescolares.sinaloa.gob.mx/Verificar" TargetMode="External"/><Relationship Id="rId66" Type="http://schemas.openxmlformats.org/officeDocument/2006/relationships/hyperlink" Target="https://uniformesyutilesescolares.sinaloa.gob.mx/estad&#237;sticas/GraficasAvanceEntrega.html" TargetMode="External"/><Relationship Id="rId5" Type="http://schemas.openxmlformats.org/officeDocument/2006/relationships/webSettings" Target="webSettings.xml"/><Relationship Id="rId61" Type="http://schemas.openxmlformats.org/officeDocument/2006/relationships/image" Target="media/image15.png"/><Relationship Id="rId19" Type="http://schemas.openxmlformats.org/officeDocument/2006/relationships/image" Target="media/image6.png"/><Relationship Id="rId22" Type="http://schemas.openxmlformats.org/officeDocument/2006/relationships/hyperlink" Target="file:///C:\Users\Lenovo\Downloads\Informe%20final%20evaluacion%20consistencia%20y%20resultados%20S051%202022.docx" TargetMode="External"/><Relationship Id="rId27" Type="http://schemas.openxmlformats.org/officeDocument/2006/relationships/footer" Target="footer1.xml"/><Relationship Id="rId30" Type="http://schemas.openxmlformats.org/officeDocument/2006/relationships/hyperlink" Target="https://uniformesyutilesescolares.sinaloa.gob.mx/estadisticas/GraficaAvanceEntrega.html" TargetMode="External"/><Relationship Id="rId35" Type="http://schemas.openxmlformats.org/officeDocument/2006/relationships/hyperlink" Target="http://uniformesyutilesescolares.sinaloa.gob.mx/" TargetMode="External"/><Relationship Id="rId43" Type="http://schemas.openxmlformats.org/officeDocument/2006/relationships/hyperlink" Target="https://uniformesyutilesescolares.sinaloa.gob.mx/estadisticas/normatividad.html" TargetMode="External"/><Relationship Id="rId48" Type="http://schemas.openxmlformats.org/officeDocument/2006/relationships/hyperlink" Target="https://vales.sinaloa.gob.mx/admin/ListadoAlumnos.aspx" TargetMode="External"/><Relationship Id="rId56" Type="http://schemas.openxmlformats.org/officeDocument/2006/relationships/image" Target="media/image14.png"/><Relationship Id="rId64" Type="http://schemas.openxmlformats.org/officeDocument/2006/relationships/image" Target="media/image16.png"/><Relationship Id="rId69" Type="http://schemas.openxmlformats.org/officeDocument/2006/relationships/hyperlink" Target="http://www.un.org/sustainabledevelopment/es/objetivos-de-desarrollo-sostenible/" TargetMode="External"/><Relationship Id="rId8" Type="http://schemas.openxmlformats.org/officeDocument/2006/relationships/image" Target="media/image1.jpeg"/><Relationship Id="rId51" Type="http://schemas.openxmlformats.org/officeDocument/2006/relationships/hyperlink" Target="https://uniformesyutilesescolares.sinaloa.gob.mx/estadisticas/normatividad.html"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25" Type="http://schemas.openxmlformats.org/officeDocument/2006/relationships/hyperlink" Target="file:///C:\Users\Lenovo\Downloads\Informe%20final%20evaluacion%20consistencia%20y%20resultados%20S051%202022.docx" TargetMode="External"/><Relationship Id="rId33" Type="http://schemas.openxmlformats.org/officeDocument/2006/relationships/hyperlink" Target="http://uniformesyutilesescolares.sinaloa.gob.mx/" TargetMode="External"/><Relationship Id="rId38" Type="http://schemas.openxmlformats.org/officeDocument/2006/relationships/image" Target="media/image12.png"/><Relationship Id="rId46" Type="http://schemas.openxmlformats.org/officeDocument/2006/relationships/hyperlink" Target="https://vales.sinaloa.gob.mx/admin/ListadoAlumnos.aspx" TargetMode="External"/><Relationship Id="rId59" Type="http://schemas.openxmlformats.org/officeDocument/2006/relationships/header" Target="header2.xml"/><Relationship Id="rId67" Type="http://schemas.openxmlformats.org/officeDocument/2006/relationships/hyperlink" Target="https://archivospublicos.sinaloa.gob.mx/uploads/2023/economia/centrocanje_uniformes_v3_2023.pdf" TargetMode="External"/><Relationship Id="rId20" Type="http://schemas.openxmlformats.org/officeDocument/2006/relationships/image" Target="media/image7.png"/><Relationship Id="rId41" Type="http://schemas.openxmlformats.org/officeDocument/2006/relationships/hyperlink" Target="https://uniformesyutilesescolares.sinaloa.gob.mx" TargetMode="External"/><Relationship Id="rId54" Type="http://schemas.openxmlformats.org/officeDocument/2006/relationships/hyperlink" Target="https://evalua.sinaloa.gob.mx/Evaluacion.aspx" TargetMode="External"/><Relationship Id="rId62" Type="http://schemas.openxmlformats.org/officeDocument/2006/relationships/header" Target="header3.xml"/><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Lenovo\Downloads\Informe%20final%20evaluacion%20consistencia%20y%20resultados%20S051%202022.docx" TargetMode="External"/><Relationship Id="rId28" Type="http://schemas.openxmlformats.org/officeDocument/2006/relationships/image" Target="media/image9.png"/><Relationship Id="rId36" Type="http://schemas.openxmlformats.org/officeDocument/2006/relationships/hyperlink" Target="https://uniformesyutilesescolares.sinaloa.gob.mx" TargetMode="External"/><Relationship Id="rId49" Type="http://schemas.openxmlformats.org/officeDocument/2006/relationships/hyperlink" Target="https://icatsin.edu.mx/content/uploads/enlaces/45eee40f1cbc0125af36dc6403fba53ffea0daf8.pdf" TargetMode="External"/><Relationship Id="rId57" Type="http://schemas.openxmlformats.org/officeDocument/2006/relationships/hyperlink" Target="https://uniformesyutilesescolares.sinaloa.gob.mx/Verificar" TargetMode="External"/><Relationship Id="rId10" Type="http://schemas.openxmlformats.org/officeDocument/2006/relationships/image" Target="media/image3.png"/><Relationship Id="rId31" Type="http://schemas.openxmlformats.org/officeDocument/2006/relationships/hyperlink" Target="http://uniformesyutilesescolares.sinaloa.gob.mx/" TargetMode="External"/><Relationship Id="rId44" Type="http://schemas.openxmlformats.org/officeDocument/2006/relationships/hyperlink" Target="https://vales.sinaloa.gob.mx/admin/ListadoAlumnos.aspx" TargetMode="External"/><Relationship Id="rId52" Type="http://schemas.openxmlformats.org/officeDocument/2006/relationships/hyperlink" Target="https://uniformesyutilesescolares.sinaloa.gob.mx" TargetMode="External"/><Relationship Id="rId60" Type="http://schemas.openxmlformats.org/officeDocument/2006/relationships/footer" Target="footer2.xml"/><Relationship Id="rId65" Type="http://schemas.openxmlformats.org/officeDocument/2006/relationships/hyperlink" Target="http://uniformesyutilesescolares.sinaloa.gob.mx"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39" Type="http://schemas.openxmlformats.org/officeDocument/2006/relationships/hyperlink" Target="https://media.transparencia.sinaloa.gob.mx/uploads/files/2/%5BOD%5DGUIA_PARA_MAN_ORG_POE-27-10-2014-131.pdf"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40792-11D9-4199-A246-D3D88E38C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82</Pages>
  <Words>21759</Words>
  <Characters>119680</Characters>
  <Application>Microsoft Office Word</Application>
  <DocSecurity>0</DocSecurity>
  <Lines>997</Lines>
  <Paragraphs>282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CLSinaloa</dc:creator>
  <cp:lastModifiedBy>usuario</cp:lastModifiedBy>
  <cp:revision>23</cp:revision>
  <cp:lastPrinted>2025-01-09T21:03:00Z</cp:lastPrinted>
  <dcterms:created xsi:type="dcterms:W3CDTF">2024-06-27T22:39:00Z</dcterms:created>
  <dcterms:modified xsi:type="dcterms:W3CDTF">2025-01-09T21:03:00Z</dcterms:modified>
</cp:coreProperties>
</file>